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0C739B" w:rsidRPr="000C739B" w14:paraId="22188606" w14:textId="77777777" w:rsidTr="0086459C">
        <w:trPr>
          <w:trHeight w:hRule="exact" w:val="907"/>
        </w:trPr>
        <w:tc>
          <w:tcPr>
            <w:tcW w:w="1978" w:type="pct"/>
            <w:shd w:val="clear" w:color="auto" w:fill="auto"/>
          </w:tcPr>
          <w:p w14:paraId="22188602" w14:textId="77777777" w:rsidR="0086459C" w:rsidRPr="000C739B" w:rsidRDefault="0086459C" w:rsidP="00496173">
            <w:pPr>
              <w:jc w:val="center"/>
              <w:rPr>
                <w:sz w:val="26"/>
                <w:szCs w:val="28"/>
              </w:rPr>
            </w:pPr>
            <w:r w:rsidRPr="000C739B">
              <w:rPr>
                <w:sz w:val="26"/>
                <w:szCs w:val="28"/>
              </w:rPr>
              <w:t>HĐND TỈNH KON TUM</w:t>
            </w:r>
          </w:p>
          <w:p w14:paraId="22188603" w14:textId="77777777" w:rsidR="0086459C" w:rsidRPr="000C739B" w:rsidRDefault="00A04ACD" w:rsidP="00496173">
            <w:pPr>
              <w:jc w:val="center"/>
              <w:rPr>
                <w:b/>
                <w:sz w:val="26"/>
                <w:szCs w:val="28"/>
              </w:rPr>
            </w:pPr>
            <w:r w:rsidRPr="000C739B">
              <w:rPr>
                <w:noProof/>
                <w:sz w:val="26"/>
                <w:szCs w:val="28"/>
                <w:lang w:val="vi-VN" w:eastAsia="vi-VN"/>
              </w:rPr>
              <mc:AlternateContent>
                <mc:Choice Requires="wps">
                  <w:drawing>
                    <wp:anchor distT="0" distB="0" distL="114300" distR="114300" simplePos="0" relativeHeight="251656704" behindDoc="0" locked="0" layoutInCell="1" allowOverlap="1" wp14:anchorId="22188638" wp14:editId="22188639">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B3AE16"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86459C" w:rsidRPr="000C739B">
              <w:rPr>
                <w:b/>
                <w:sz w:val="26"/>
                <w:szCs w:val="28"/>
              </w:rPr>
              <w:t>BAN KINH TẾ - NGÂN SÁCH</w:t>
            </w:r>
          </w:p>
        </w:tc>
        <w:tc>
          <w:tcPr>
            <w:tcW w:w="3022" w:type="pct"/>
            <w:shd w:val="clear" w:color="auto" w:fill="auto"/>
          </w:tcPr>
          <w:p w14:paraId="22188604" w14:textId="77777777" w:rsidR="0086459C" w:rsidRPr="000C739B" w:rsidRDefault="0086459C" w:rsidP="00496173">
            <w:pPr>
              <w:jc w:val="center"/>
              <w:rPr>
                <w:b/>
                <w:sz w:val="26"/>
                <w:szCs w:val="28"/>
              </w:rPr>
            </w:pPr>
            <w:r w:rsidRPr="000C739B">
              <w:rPr>
                <w:b/>
                <w:sz w:val="26"/>
                <w:szCs w:val="28"/>
              </w:rPr>
              <w:t>CỘNG HÒA XÃ HỘI CHỦ NGHĨA VIỆT NAM</w:t>
            </w:r>
          </w:p>
          <w:p w14:paraId="22188605" w14:textId="77777777" w:rsidR="0086459C" w:rsidRPr="000C739B" w:rsidRDefault="00A04ACD" w:rsidP="00496173">
            <w:pPr>
              <w:jc w:val="center"/>
              <w:rPr>
                <w:b/>
                <w:sz w:val="26"/>
                <w:szCs w:val="28"/>
              </w:rPr>
            </w:pPr>
            <w:r w:rsidRPr="000C739B">
              <w:rPr>
                <w:noProof/>
                <w:szCs w:val="28"/>
                <w:lang w:val="vi-VN" w:eastAsia="vi-VN"/>
              </w:rPr>
              <mc:AlternateContent>
                <mc:Choice Requires="wps">
                  <w:drawing>
                    <wp:anchor distT="0" distB="0" distL="114300" distR="114300" simplePos="0" relativeHeight="251657728" behindDoc="0" locked="0" layoutInCell="1" allowOverlap="1" wp14:anchorId="2218863A" wp14:editId="2218863B">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90A1B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86459C" w:rsidRPr="000C739B">
              <w:rPr>
                <w:b/>
                <w:szCs w:val="28"/>
              </w:rPr>
              <w:t>Độc lập - Tự do - Hạnh phúc</w:t>
            </w:r>
          </w:p>
        </w:tc>
      </w:tr>
      <w:tr w:rsidR="000C739B" w:rsidRPr="000C739B" w14:paraId="2218860C" w14:textId="77777777" w:rsidTr="0086459C">
        <w:trPr>
          <w:trHeight w:hRule="exact" w:val="518"/>
        </w:trPr>
        <w:tc>
          <w:tcPr>
            <w:tcW w:w="1978" w:type="pct"/>
            <w:shd w:val="clear" w:color="auto" w:fill="auto"/>
          </w:tcPr>
          <w:p w14:paraId="22188607" w14:textId="5B9DD544" w:rsidR="0086459C" w:rsidRPr="000C739B" w:rsidRDefault="0086459C" w:rsidP="00496173">
            <w:pPr>
              <w:jc w:val="center"/>
              <w:rPr>
                <w:sz w:val="26"/>
                <w:szCs w:val="28"/>
              </w:rPr>
            </w:pPr>
            <w:r w:rsidRPr="000C739B">
              <w:rPr>
                <w:sz w:val="26"/>
                <w:szCs w:val="28"/>
              </w:rPr>
              <w:t xml:space="preserve">Số:  </w:t>
            </w:r>
            <w:r w:rsidR="00D92D9B">
              <w:rPr>
                <w:sz w:val="26"/>
                <w:szCs w:val="28"/>
              </w:rPr>
              <w:t>86</w:t>
            </w:r>
            <w:r w:rsidRPr="000C739B">
              <w:rPr>
                <w:sz w:val="26"/>
                <w:szCs w:val="28"/>
              </w:rPr>
              <w:t xml:space="preserve">  /BC-BKTNS</w:t>
            </w:r>
          </w:p>
          <w:p w14:paraId="22188608" w14:textId="77777777" w:rsidR="0086459C" w:rsidRPr="000C739B" w:rsidRDefault="0086459C" w:rsidP="00496173">
            <w:pPr>
              <w:ind w:firstLine="709"/>
              <w:jc w:val="both"/>
              <w:rPr>
                <w:szCs w:val="28"/>
              </w:rPr>
            </w:pPr>
          </w:p>
          <w:p w14:paraId="22188609" w14:textId="77777777" w:rsidR="0086459C" w:rsidRPr="000C739B" w:rsidRDefault="0086459C" w:rsidP="00496173">
            <w:pPr>
              <w:ind w:firstLine="709"/>
              <w:jc w:val="both"/>
              <w:rPr>
                <w:szCs w:val="28"/>
              </w:rPr>
            </w:pPr>
          </w:p>
          <w:p w14:paraId="2218860A" w14:textId="77777777" w:rsidR="0086459C" w:rsidRPr="000C739B" w:rsidRDefault="0086459C" w:rsidP="00496173">
            <w:pPr>
              <w:ind w:firstLine="709"/>
              <w:jc w:val="both"/>
              <w:rPr>
                <w:szCs w:val="28"/>
              </w:rPr>
            </w:pPr>
          </w:p>
        </w:tc>
        <w:tc>
          <w:tcPr>
            <w:tcW w:w="3022" w:type="pct"/>
            <w:shd w:val="clear" w:color="auto" w:fill="auto"/>
          </w:tcPr>
          <w:p w14:paraId="2218860B" w14:textId="5B2CBF45" w:rsidR="0086459C" w:rsidRPr="000C739B" w:rsidRDefault="0086459C" w:rsidP="00D92D9B">
            <w:pPr>
              <w:ind w:firstLine="709"/>
              <w:jc w:val="both"/>
              <w:rPr>
                <w:i/>
                <w:szCs w:val="28"/>
              </w:rPr>
            </w:pPr>
            <w:r w:rsidRPr="000C739B">
              <w:rPr>
                <w:i/>
                <w:szCs w:val="28"/>
              </w:rPr>
              <w:t xml:space="preserve">Kon Tum, ngày </w:t>
            </w:r>
            <w:r w:rsidR="00D92D9B">
              <w:rPr>
                <w:i/>
                <w:szCs w:val="28"/>
              </w:rPr>
              <w:t>27</w:t>
            </w:r>
            <w:r w:rsidRPr="000C739B">
              <w:rPr>
                <w:i/>
                <w:szCs w:val="28"/>
              </w:rPr>
              <w:t xml:space="preserve">  tháng </w:t>
            </w:r>
            <w:r w:rsidR="00D92D9B">
              <w:rPr>
                <w:i/>
                <w:szCs w:val="28"/>
              </w:rPr>
              <w:t>4</w:t>
            </w:r>
            <w:r w:rsidRPr="000C739B">
              <w:rPr>
                <w:i/>
                <w:szCs w:val="28"/>
              </w:rPr>
              <w:t xml:space="preserve"> năm </w:t>
            </w:r>
            <w:r w:rsidR="00D92D9B">
              <w:rPr>
                <w:i/>
                <w:szCs w:val="28"/>
              </w:rPr>
              <w:t>2021</w:t>
            </w:r>
            <w:r w:rsidRPr="000C739B">
              <w:rPr>
                <w:i/>
                <w:szCs w:val="28"/>
              </w:rPr>
              <w:t xml:space="preserve">   </w:t>
            </w:r>
          </w:p>
        </w:tc>
      </w:tr>
    </w:tbl>
    <w:p w14:paraId="2218860D" w14:textId="77777777" w:rsidR="00A64E4E" w:rsidRPr="000C739B" w:rsidRDefault="0086459C" w:rsidP="0086459C">
      <w:pPr>
        <w:jc w:val="center"/>
        <w:rPr>
          <w:b/>
        </w:rPr>
      </w:pPr>
      <w:r w:rsidRPr="000C739B">
        <w:rPr>
          <w:b/>
        </w:rPr>
        <w:t>BÁO CÁO</w:t>
      </w:r>
    </w:p>
    <w:p w14:paraId="2218860E" w14:textId="7DC8FD41" w:rsidR="00496173" w:rsidRPr="000C739B" w:rsidRDefault="00A64E4E" w:rsidP="0086459C">
      <w:pPr>
        <w:jc w:val="center"/>
        <w:rPr>
          <w:b/>
        </w:rPr>
      </w:pPr>
      <w:r w:rsidRPr="000C739B">
        <w:rPr>
          <w:b/>
        </w:rPr>
        <w:t xml:space="preserve">Tổng hợp kết quả thẩm tra các nội dung trình kỳ họp </w:t>
      </w:r>
      <w:r w:rsidR="00535DB1" w:rsidRPr="000C739B">
        <w:rPr>
          <w:b/>
        </w:rPr>
        <w:t xml:space="preserve">thứ 12 </w:t>
      </w:r>
      <w:r w:rsidRPr="000C739B">
        <w:rPr>
          <w:b/>
        </w:rPr>
        <w:t xml:space="preserve">và ý kiến </w:t>
      </w:r>
    </w:p>
    <w:p w14:paraId="2218860F" w14:textId="77777777" w:rsidR="00496173" w:rsidRPr="000C739B" w:rsidRDefault="00A64E4E" w:rsidP="0086459C">
      <w:pPr>
        <w:jc w:val="center"/>
        <w:rPr>
          <w:b/>
        </w:rPr>
      </w:pPr>
      <w:proofErr w:type="gramStart"/>
      <w:r w:rsidRPr="000C739B">
        <w:rPr>
          <w:b/>
        </w:rPr>
        <w:t>tiếp</w:t>
      </w:r>
      <w:proofErr w:type="gramEnd"/>
      <w:r w:rsidRPr="000C739B">
        <w:rPr>
          <w:b/>
        </w:rPr>
        <w:t xml:space="preserve"> thu giải trình của Ủy ban nhân dân tỉnh đối với các </w:t>
      </w:r>
    </w:p>
    <w:p w14:paraId="22188610" w14:textId="2A554A34" w:rsidR="0086459C" w:rsidRPr="000C739B" w:rsidRDefault="00A64E4E" w:rsidP="0086459C">
      <w:pPr>
        <w:jc w:val="center"/>
        <w:rPr>
          <w:b/>
        </w:rPr>
      </w:pPr>
      <w:proofErr w:type="gramStart"/>
      <w:r w:rsidRPr="000C739B">
        <w:rPr>
          <w:b/>
        </w:rPr>
        <w:t>nội</w:t>
      </w:r>
      <w:proofErr w:type="gramEnd"/>
      <w:r w:rsidRPr="000C739B">
        <w:rPr>
          <w:b/>
        </w:rPr>
        <w:t xml:space="preserve"> dung thẩm tra của </w:t>
      </w:r>
      <w:r w:rsidR="00535DB1" w:rsidRPr="000C739B">
        <w:rPr>
          <w:b/>
          <w:szCs w:val="28"/>
          <w:lang w:val="nl-NL"/>
        </w:rPr>
        <w:t>Ban Kinh tế - Ngân sách</w:t>
      </w:r>
    </w:p>
    <w:p w14:paraId="22188611" w14:textId="77777777" w:rsidR="0086459C" w:rsidRPr="000C739B" w:rsidRDefault="00A04ACD" w:rsidP="0086459C">
      <w:pPr>
        <w:jc w:val="center"/>
      </w:pPr>
      <w:r w:rsidRPr="000C739B">
        <w:rPr>
          <w:noProof/>
          <w:lang w:val="vi-VN" w:eastAsia="vi-VN"/>
        </w:rPr>
        <mc:AlternateContent>
          <mc:Choice Requires="wps">
            <w:drawing>
              <wp:anchor distT="0" distB="0" distL="114300" distR="114300" simplePos="0" relativeHeight="251658752" behindDoc="0" locked="0" layoutInCell="1" allowOverlap="1" wp14:anchorId="2218863C" wp14:editId="2218863D">
                <wp:simplePos x="0" y="0"/>
                <wp:positionH relativeFrom="column">
                  <wp:posOffset>2256155</wp:posOffset>
                </wp:positionH>
                <wp:positionV relativeFrom="paragraph">
                  <wp:posOffset>109220</wp:posOffset>
                </wp:positionV>
                <wp:extent cx="1075055" cy="0"/>
                <wp:effectExtent l="12065" t="8890"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FBBBAC2" id="_x0000_t32" coordsize="21600,21600" o:spt="32" o:oned="t" path="m,l21600,21600e" filled="f">
                <v:path arrowok="t" fillok="f" o:connecttype="none"/>
                <o:lock v:ext="edit" shapetype="t"/>
              </v:shapetype>
              <v:shape id="AutoShape 4" o:spid="_x0000_s1026" type="#_x0000_t32" style="position:absolute;margin-left:177.65pt;margin-top:8.6pt;width:8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GX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7P0bppOpxj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"/>
            </w:pict>
          </mc:Fallback>
        </mc:AlternateContent>
      </w:r>
    </w:p>
    <w:p w14:paraId="22188612" w14:textId="77777777" w:rsidR="0086459C" w:rsidRPr="000C739B" w:rsidRDefault="0086459C" w:rsidP="0086459C">
      <w:pPr>
        <w:jc w:val="center"/>
      </w:pPr>
    </w:p>
    <w:p w14:paraId="22188613" w14:textId="7F8F4008" w:rsidR="0086459C" w:rsidRPr="000C739B" w:rsidRDefault="0086459C" w:rsidP="0086459C">
      <w:pPr>
        <w:jc w:val="both"/>
      </w:pPr>
      <w:r w:rsidRPr="000C739B">
        <w:tab/>
      </w:r>
      <w:r w:rsidR="00A64E4E" w:rsidRPr="000C739B">
        <w:tab/>
      </w:r>
      <w:r w:rsidRPr="000C739B">
        <w:t xml:space="preserve">Kính gửi: Hội đồng nhân dân tỉnh Khóa XI, Kỳ họp </w:t>
      </w:r>
      <w:r w:rsidR="006B57F4" w:rsidRPr="000C739B">
        <w:t>thứ 12</w:t>
      </w:r>
    </w:p>
    <w:p w14:paraId="22188614" w14:textId="77777777" w:rsidR="00496173" w:rsidRPr="000C739B" w:rsidRDefault="00496173" w:rsidP="0086459C">
      <w:pPr>
        <w:jc w:val="both"/>
      </w:pPr>
    </w:p>
    <w:p w14:paraId="22188615" w14:textId="28219EC0" w:rsidR="00A605C3" w:rsidRPr="000C739B" w:rsidRDefault="00A605C3" w:rsidP="008027C3">
      <w:pPr>
        <w:spacing w:before="120" w:after="120"/>
        <w:ind w:firstLine="709"/>
        <w:jc w:val="both"/>
        <w:rPr>
          <w:szCs w:val="28"/>
        </w:rPr>
      </w:pPr>
      <w:r w:rsidRPr="000C739B">
        <w:tab/>
      </w:r>
      <w:proofErr w:type="gramStart"/>
      <w:r w:rsidRPr="000C739B">
        <w:t xml:space="preserve">Thực hiện sự phân công của Thường trực Hội đồng nhân dân tỉnh </w:t>
      </w:r>
      <w:r w:rsidRPr="000C739B">
        <w:rPr>
          <w:szCs w:val="28"/>
        </w:rPr>
        <w:t xml:space="preserve">về việc thẩm tra các dự thảo Nghị quyết trình </w:t>
      </w:r>
      <w:r w:rsidR="006E6577" w:rsidRPr="000C739B">
        <w:rPr>
          <w:szCs w:val="28"/>
        </w:rPr>
        <w:t>HĐND tỉnh k</w:t>
      </w:r>
      <w:r w:rsidRPr="000C739B">
        <w:rPr>
          <w:szCs w:val="28"/>
        </w:rPr>
        <w:t xml:space="preserve">ỳ họp </w:t>
      </w:r>
      <w:r w:rsidR="006B57F4" w:rsidRPr="000C739B">
        <w:rPr>
          <w:szCs w:val="28"/>
        </w:rPr>
        <w:t>thứ 12</w:t>
      </w:r>
      <w:r w:rsidRPr="000C739B">
        <w:rPr>
          <w:szCs w:val="28"/>
        </w:rPr>
        <w:t>.</w:t>
      </w:r>
      <w:proofErr w:type="gramEnd"/>
      <w:r w:rsidRPr="000C739B">
        <w:rPr>
          <w:szCs w:val="28"/>
        </w:rPr>
        <w:t xml:space="preserve"> Ban Kinh tế - Ngân sách </w:t>
      </w:r>
      <w:r w:rsidR="00A64E4E" w:rsidRPr="000C739B">
        <w:t>tổng hợp</w:t>
      </w:r>
      <w:r w:rsidR="00A64E4E" w:rsidRPr="000C739B">
        <w:rPr>
          <w:b/>
        </w:rPr>
        <w:t xml:space="preserve"> </w:t>
      </w:r>
      <w:r w:rsidRPr="000C739B">
        <w:rPr>
          <w:szCs w:val="28"/>
        </w:rPr>
        <w:t>kết quả thẩm tra như sau:</w:t>
      </w:r>
    </w:p>
    <w:p w14:paraId="22188616" w14:textId="77777777" w:rsidR="00832E8B" w:rsidRPr="000C739B" w:rsidRDefault="00832E8B" w:rsidP="008027C3">
      <w:pPr>
        <w:pStyle w:val="ListParagraph"/>
        <w:tabs>
          <w:tab w:val="left" w:pos="1134"/>
        </w:tabs>
        <w:spacing w:before="120" w:after="120"/>
        <w:ind w:left="0" w:firstLine="709"/>
        <w:contextualSpacing w:val="0"/>
        <w:jc w:val="both"/>
        <w:rPr>
          <w:b/>
          <w:bCs/>
          <w:szCs w:val="28"/>
          <w:lang w:val="nl-NL"/>
        </w:rPr>
      </w:pPr>
      <w:r w:rsidRPr="000C739B">
        <w:rPr>
          <w:b/>
          <w:bCs/>
          <w:szCs w:val="28"/>
          <w:lang w:val="nl-NL"/>
        </w:rPr>
        <w:t>I. Các nội dung Ủy ban nhân dân tỉnh trình</w:t>
      </w:r>
    </w:p>
    <w:p w14:paraId="22188617" w14:textId="49F1B869" w:rsidR="00832E8B" w:rsidRPr="000C739B" w:rsidRDefault="006B57F4" w:rsidP="008027C3">
      <w:pPr>
        <w:spacing w:before="120" w:after="120"/>
        <w:ind w:firstLine="709"/>
        <w:jc w:val="both"/>
        <w:rPr>
          <w:b/>
          <w:bCs/>
          <w:szCs w:val="28"/>
          <w:lang w:val="nl-NL"/>
        </w:rPr>
      </w:pPr>
      <w:r w:rsidRPr="000C739B">
        <w:rPr>
          <w:bCs/>
          <w:szCs w:val="28"/>
          <w:lang w:val="nl-NL"/>
        </w:rPr>
        <w:t xml:space="preserve">Tài kỳ họp này, </w:t>
      </w:r>
      <w:r w:rsidR="00832E8B" w:rsidRPr="000C739B">
        <w:rPr>
          <w:bCs/>
          <w:szCs w:val="28"/>
          <w:lang w:val="nl-NL"/>
        </w:rPr>
        <w:t xml:space="preserve">Ủy ban nhân dân tỉnh trình </w:t>
      </w:r>
      <w:r w:rsidRPr="000C739B">
        <w:rPr>
          <w:bCs/>
          <w:szCs w:val="28"/>
          <w:lang w:val="nl-NL"/>
        </w:rPr>
        <w:t>Hội đồng nhân dân tỉnh x</w:t>
      </w:r>
      <w:r w:rsidR="00832E8B" w:rsidRPr="000C739B">
        <w:rPr>
          <w:bCs/>
          <w:szCs w:val="28"/>
          <w:lang w:val="nl-NL"/>
        </w:rPr>
        <w:t xml:space="preserve">em xét, quyết định </w:t>
      </w:r>
      <w:r w:rsidR="005B696B" w:rsidRPr="000C739B">
        <w:rPr>
          <w:bCs/>
          <w:szCs w:val="28"/>
          <w:lang w:val="nl-NL"/>
        </w:rPr>
        <w:t>51</w:t>
      </w:r>
      <w:r w:rsidR="00832E8B" w:rsidRPr="000C739B">
        <w:rPr>
          <w:bCs/>
          <w:szCs w:val="28"/>
          <w:lang w:val="nl-NL"/>
        </w:rPr>
        <w:t xml:space="preserve"> dự thảo Nghị quyết thuộc lĩnh vực phụ trách của </w:t>
      </w:r>
      <w:r w:rsidR="00832E8B" w:rsidRPr="000C739B">
        <w:rPr>
          <w:szCs w:val="28"/>
          <w:lang w:val="nl-NL"/>
        </w:rPr>
        <w:t xml:space="preserve">Ban Kinh tế - Ngân sách </w:t>
      </w:r>
      <w:r w:rsidR="0037487F" w:rsidRPr="000C739B">
        <w:rPr>
          <w:szCs w:val="28"/>
          <w:lang w:val="nl-NL"/>
        </w:rPr>
        <w:t>(</w:t>
      </w:r>
      <w:r w:rsidR="0037487F" w:rsidRPr="000C739B">
        <w:rPr>
          <w:i/>
          <w:szCs w:val="28"/>
          <w:lang w:val="nl-NL"/>
        </w:rPr>
        <w:t>chi tết tại Phụ lục kèm theo</w:t>
      </w:r>
      <w:r w:rsidR="0037487F" w:rsidRPr="000C739B">
        <w:rPr>
          <w:szCs w:val="28"/>
          <w:lang w:val="nl-NL"/>
        </w:rPr>
        <w:t>)</w:t>
      </w:r>
      <w:r w:rsidR="002A2A36" w:rsidRPr="000C739B">
        <w:rPr>
          <w:szCs w:val="28"/>
          <w:lang w:val="nl-NL"/>
        </w:rPr>
        <w:t>.</w:t>
      </w:r>
      <w:r w:rsidR="001F4B5E" w:rsidRPr="000C739B">
        <w:rPr>
          <w:b/>
          <w:bCs/>
          <w:szCs w:val="28"/>
          <w:lang w:val="nl-NL"/>
        </w:rPr>
        <w:tab/>
      </w:r>
    </w:p>
    <w:p w14:paraId="22188618" w14:textId="77777777" w:rsidR="00832E8B" w:rsidRPr="000C739B" w:rsidRDefault="00832E8B" w:rsidP="008027C3">
      <w:pPr>
        <w:spacing w:before="120" w:after="120"/>
        <w:ind w:firstLine="709"/>
        <w:jc w:val="both"/>
        <w:rPr>
          <w:b/>
          <w:bCs/>
          <w:szCs w:val="28"/>
          <w:lang w:val="nl-NL"/>
        </w:rPr>
      </w:pPr>
      <w:r w:rsidRPr="000C739B">
        <w:rPr>
          <w:b/>
          <w:bCs/>
          <w:szCs w:val="28"/>
          <w:lang w:val="nl-NL"/>
        </w:rPr>
        <w:t>II. Kết quả thẩm tra các dự thảo Nghị quyết .</w:t>
      </w:r>
    </w:p>
    <w:p w14:paraId="22188619" w14:textId="44A2FAE9" w:rsidR="0037487F" w:rsidRPr="000C739B" w:rsidRDefault="0037487F" w:rsidP="008027C3">
      <w:pPr>
        <w:spacing w:before="120" w:after="120"/>
        <w:ind w:firstLine="709"/>
        <w:jc w:val="both"/>
        <w:rPr>
          <w:b/>
          <w:i/>
          <w:szCs w:val="28"/>
          <w:lang w:val="de-DE"/>
        </w:rPr>
      </w:pPr>
      <w:r w:rsidRPr="000C739B">
        <w:rPr>
          <w:lang w:val="de-DE"/>
        </w:rPr>
        <w:t>Qua thẩm tra,</w:t>
      </w:r>
      <w:r w:rsidRPr="000C739B">
        <w:rPr>
          <w:lang w:val="nl-NL"/>
        </w:rPr>
        <w:t xml:space="preserve"> </w:t>
      </w:r>
      <w:r w:rsidRPr="000C739B">
        <w:rPr>
          <w:szCs w:val="28"/>
          <w:lang w:val="vi-VN"/>
        </w:rPr>
        <w:t>B</w:t>
      </w:r>
      <w:r w:rsidRPr="000C739B">
        <w:rPr>
          <w:spacing w:val="-2"/>
          <w:szCs w:val="28"/>
          <w:lang w:val="vi-VN"/>
        </w:rPr>
        <w:t>a</w:t>
      </w:r>
      <w:r w:rsidRPr="000C739B">
        <w:rPr>
          <w:szCs w:val="28"/>
          <w:lang w:val="vi-VN"/>
        </w:rPr>
        <w:t>n</w:t>
      </w:r>
      <w:r w:rsidRPr="000C739B">
        <w:rPr>
          <w:spacing w:val="2"/>
          <w:szCs w:val="28"/>
          <w:lang w:val="vi-VN"/>
        </w:rPr>
        <w:t xml:space="preserve"> </w:t>
      </w:r>
      <w:r w:rsidRPr="000C739B">
        <w:rPr>
          <w:spacing w:val="-1"/>
          <w:szCs w:val="28"/>
          <w:lang w:val="vi-VN"/>
        </w:rPr>
        <w:t>K</w:t>
      </w:r>
      <w:r w:rsidRPr="000C739B">
        <w:rPr>
          <w:spacing w:val="1"/>
          <w:szCs w:val="28"/>
          <w:lang w:val="vi-VN"/>
        </w:rPr>
        <w:t>i</w:t>
      </w:r>
      <w:r w:rsidRPr="000C739B">
        <w:rPr>
          <w:spacing w:val="-1"/>
          <w:szCs w:val="28"/>
          <w:lang w:val="vi-VN"/>
        </w:rPr>
        <w:t>n</w:t>
      </w:r>
      <w:r w:rsidRPr="000C739B">
        <w:rPr>
          <w:szCs w:val="28"/>
          <w:lang w:val="vi-VN"/>
        </w:rPr>
        <w:t>h</w:t>
      </w:r>
      <w:r w:rsidRPr="000C739B">
        <w:rPr>
          <w:spacing w:val="4"/>
          <w:szCs w:val="28"/>
          <w:lang w:val="vi-VN"/>
        </w:rPr>
        <w:t xml:space="preserve"> </w:t>
      </w:r>
      <w:r w:rsidRPr="000C739B">
        <w:rPr>
          <w:spacing w:val="3"/>
          <w:szCs w:val="28"/>
          <w:lang w:val="vi-VN"/>
        </w:rPr>
        <w:t>t</w:t>
      </w:r>
      <w:r w:rsidRPr="000C739B">
        <w:rPr>
          <w:szCs w:val="28"/>
          <w:lang w:val="vi-VN"/>
        </w:rPr>
        <w:t>ế</w:t>
      </w:r>
      <w:r w:rsidRPr="000C739B">
        <w:rPr>
          <w:spacing w:val="4"/>
          <w:szCs w:val="28"/>
          <w:lang w:val="vi-VN"/>
        </w:rPr>
        <w:t xml:space="preserve"> </w:t>
      </w:r>
      <w:r w:rsidRPr="000C739B">
        <w:rPr>
          <w:szCs w:val="28"/>
          <w:lang w:val="vi-VN"/>
        </w:rPr>
        <w:t>-</w:t>
      </w:r>
      <w:r w:rsidRPr="000C739B">
        <w:rPr>
          <w:spacing w:val="3"/>
          <w:szCs w:val="28"/>
          <w:lang w:val="vi-VN"/>
        </w:rPr>
        <w:t xml:space="preserve"> </w:t>
      </w:r>
      <w:r w:rsidRPr="000C739B">
        <w:rPr>
          <w:spacing w:val="-1"/>
          <w:szCs w:val="28"/>
          <w:lang w:val="vi-VN"/>
        </w:rPr>
        <w:t>N</w:t>
      </w:r>
      <w:r w:rsidRPr="000C739B">
        <w:rPr>
          <w:spacing w:val="1"/>
          <w:szCs w:val="28"/>
          <w:lang w:val="vi-VN"/>
        </w:rPr>
        <w:t>g</w:t>
      </w:r>
      <w:r w:rsidRPr="000C739B">
        <w:rPr>
          <w:spacing w:val="-2"/>
          <w:szCs w:val="28"/>
          <w:lang w:val="vi-VN"/>
        </w:rPr>
        <w:t>â</w:t>
      </w:r>
      <w:r w:rsidRPr="000C739B">
        <w:rPr>
          <w:szCs w:val="28"/>
          <w:lang w:val="vi-VN"/>
        </w:rPr>
        <w:t>n</w:t>
      </w:r>
      <w:r w:rsidRPr="000C739B">
        <w:rPr>
          <w:spacing w:val="2"/>
          <w:szCs w:val="28"/>
          <w:lang w:val="vi-VN"/>
        </w:rPr>
        <w:t xml:space="preserve"> </w:t>
      </w:r>
      <w:r w:rsidRPr="000C739B">
        <w:rPr>
          <w:spacing w:val="1"/>
          <w:szCs w:val="28"/>
          <w:lang w:val="vi-VN"/>
        </w:rPr>
        <w:t>s</w:t>
      </w:r>
      <w:r w:rsidRPr="000C739B">
        <w:rPr>
          <w:szCs w:val="28"/>
          <w:lang w:val="vi-VN"/>
        </w:rPr>
        <w:t>á</w:t>
      </w:r>
      <w:r w:rsidRPr="000C739B">
        <w:rPr>
          <w:spacing w:val="-2"/>
          <w:szCs w:val="28"/>
          <w:lang w:val="vi-VN"/>
        </w:rPr>
        <w:t>c</w:t>
      </w:r>
      <w:r w:rsidRPr="000C739B">
        <w:rPr>
          <w:szCs w:val="28"/>
          <w:lang w:val="vi-VN"/>
        </w:rPr>
        <w:t>h</w:t>
      </w:r>
      <w:r w:rsidRPr="000C739B">
        <w:rPr>
          <w:spacing w:val="2"/>
          <w:szCs w:val="28"/>
          <w:lang w:val="vi-VN"/>
        </w:rPr>
        <w:t xml:space="preserve"> </w:t>
      </w:r>
      <w:r w:rsidRPr="000C739B">
        <w:rPr>
          <w:szCs w:val="28"/>
          <w:lang w:val="vi-VN"/>
        </w:rPr>
        <w:t>cơ</w:t>
      </w:r>
      <w:r w:rsidRPr="000C739B">
        <w:rPr>
          <w:spacing w:val="3"/>
          <w:szCs w:val="28"/>
          <w:lang w:val="vi-VN"/>
        </w:rPr>
        <w:t xml:space="preserve"> </w:t>
      </w:r>
      <w:r w:rsidRPr="000C739B">
        <w:rPr>
          <w:spacing w:val="4"/>
          <w:szCs w:val="28"/>
          <w:lang w:val="vi-VN"/>
        </w:rPr>
        <w:t>b</w:t>
      </w:r>
      <w:r w:rsidRPr="000C739B">
        <w:rPr>
          <w:spacing w:val="-2"/>
          <w:szCs w:val="28"/>
          <w:lang w:val="vi-VN"/>
        </w:rPr>
        <w:t>ả</w:t>
      </w:r>
      <w:r w:rsidRPr="000C739B">
        <w:rPr>
          <w:szCs w:val="28"/>
          <w:lang w:val="vi-VN"/>
        </w:rPr>
        <w:t>n</w:t>
      </w:r>
      <w:r w:rsidRPr="000C739B">
        <w:rPr>
          <w:spacing w:val="2"/>
          <w:szCs w:val="28"/>
          <w:lang w:val="vi-VN"/>
        </w:rPr>
        <w:t xml:space="preserve"> </w:t>
      </w:r>
      <w:r w:rsidRPr="000C739B">
        <w:rPr>
          <w:spacing w:val="-1"/>
          <w:szCs w:val="28"/>
          <w:lang w:val="vi-VN"/>
        </w:rPr>
        <w:t>n</w:t>
      </w:r>
      <w:r w:rsidRPr="000C739B">
        <w:rPr>
          <w:spacing w:val="2"/>
          <w:szCs w:val="28"/>
          <w:lang w:val="vi-VN"/>
        </w:rPr>
        <w:t>h</w:t>
      </w:r>
      <w:r w:rsidRPr="000C739B">
        <w:rPr>
          <w:spacing w:val="-2"/>
          <w:szCs w:val="28"/>
          <w:lang w:val="vi-VN"/>
        </w:rPr>
        <w:t>ấ</w:t>
      </w:r>
      <w:r w:rsidRPr="000C739B">
        <w:rPr>
          <w:szCs w:val="28"/>
          <w:lang w:val="vi-VN"/>
        </w:rPr>
        <w:t>t</w:t>
      </w:r>
      <w:r w:rsidRPr="000C739B">
        <w:rPr>
          <w:szCs w:val="28"/>
          <w:lang w:val="nl-NL"/>
        </w:rPr>
        <w:t xml:space="preserve"> trí</w:t>
      </w:r>
      <w:r w:rsidRPr="000C739B">
        <w:rPr>
          <w:szCs w:val="28"/>
          <w:lang w:val="vi-VN"/>
        </w:rPr>
        <w:t xml:space="preserve"> </w:t>
      </w:r>
      <w:r w:rsidRPr="000C739B">
        <w:rPr>
          <w:spacing w:val="1"/>
          <w:szCs w:val="28"/>
          <w:lang w:val="nl-NL"/>
        </w:rPr>
        <w:t>với các nội dung Ủy ban nhân dân tỉnh trình</w:t>
      </w:r>
      <w:r w:rsidR="006B57F4" w:rsidRPr="000C739B">
        <w:rPr>
          <w:spacing w:val="1"/>
          <w:szCs w:val="28"/>
          <w:lang w:val="nl-NL"/>
        </w:rPr>
        <w:t>,</w:t>
      </w:r>
      <w:r w:rsidRPr="000C739B">
        <w:rPr>
          <w:szCs w:val="28"/>
          <w:lang w:val="nl-NL"/>
        </w:rPr>
        <w:t xml:space="preserve"> </w:t>
      </w:r>
      <w:r w:rsidRPr="000C739B">
        <w:rPr>
          <w:lang w:val="de-DE"/>
        </w:rPr>
        <w:t xml:space="preserve">đồng thời đề xuất một số nội dung cần sửa đổi, bổ sung cho phù hợp, đề nghị </w:t>
      </w:r>
      <w:r w:rsidRPr="000C739B">
        <w:rPr>
          <w:lang w:val="nl-NL"/>
        </w:rPr>
        <w:t xml:space="preserve">Ủy ban nhân dân tỉnh tiếp thu, </w:t>
      </w:r>
      <w:r w:rsidRPr="000C739B">
        <w:rPr>
          <w:lang w:val="de-DE"/>
        </w:rPr>
        <w:t xml:space="preserve">giải trình </w:t>
      </w:r>
      <w:r w:rsidR="00A77AF7" w:rsidRPr="000C739B">
        <w:rPr>
          <w:lang w:val="de-DE"/>
        </w:rPr>
        <w:t xml:space="preserve">làm rõ </w:t>
      </w:r>
      <w:r w:rsidRPr="000C739B">
        <w:rPr>
          <w:i/>
          <w:lang w:val="de-DE"/>
        </w:rPr>
        <w:t>(chi t</w:t>
      </w:r>
      <w:r w:rsidR="005C3EEE" w:rsidRPr="000C739B">
        <w:rPr>
          <w:i/>
          <w:lang w:val="de-DE"/>
        </w:rPr>
        <w:t>i</w:t>
      </w:r>
      <w:r w:rsidRPr="000C739B">
        <w:rPr>
          <w:i/>
          <w:lang w:val="de-DE"/>
        </w:rPr>
        <w:t xml:space="preserve">ết tại </w:t>
      </w:r>
      <w:r w:rsidR="00A77AF7" w:rsidRPr="000C739B">
        <w:rPr>
          <w:i/>
          <w:lang w:val="de-DE"/>
        </w:rPr>
        <w:t>P</w:t>
      </w:r>
      <w:r w:rsidRPr="000C739B">
        <w:rPr>
          <w:i/>
          <w:lang w:val="de-DE"/>
        </w:rPr>
        <w:t>hụ lục kèm theo)</w:t>
      </w:r>
      <w:r w:rsidR="00A77AF7" w:rsidRPr="000C739B">
        <w:rPr>
          <w:i/>
          <w:lang w:val="de-DE"/>
        </w:rPr>
        <w:t xml:space="preserve">. </w:t>
      </w:r>
      <w:r w:rsidR="00A77AF7" w:rsidRPr="000C739B">
        <w:rPr>
          <w:szCs w:val="28"/>
          <w:lang w:val="vi-VN"/>
        </w:rPr>
        <w:t>B</w:t>
      </w:r>
      <w:r w:rsidR="00A77AF7" w:rsidRPr="000C739B">
        <w:rPr>
          <w:spacing w:val="-2"/>
          <w:szCs w:val="28"/>
          <w:lang w:val="vi-VN"/>
        </w:rPr>
        <w:t>a</w:t>
      </w:r>
      <w:r w:rsidR="00A77AF7" w:rsidRPr="000C739B">
        <w:rPr>
          <w:szCs w:val="28"/>
          <w:lang w:val="vi-VN"/>
        </w:rPr>
        <w:t>n</w:t>
      </w:r>
      <w:r w:rsidR="00A77AF7" w:rsidRPr="000C739B">
        <w:rPr>
          <w:spacing w:val="2"/>
          <w:szCs w:val="28"/>
          <w:lang w:val="vi-VN"/>
        </w:rPr>
        <w:t xml:space="preserve"> </w:t>
      </w:r>
      <w:r w:rsidR="00A77AF7" w:rsidRPr="000C739B">
        <w:rPr>
          <w:spacing w:val="-1"/>
          <w:szCs w:val="28"/>
          <w:lang w:val="vi-VN"/>
        </w:rPr>
        <w:t>K</w:t>
      </w:r>
      <w:r w:rsidR="00A77AF7" w:rsidRPr="000C739B">
        <w:rPr>
          <w:spacing w:val="1"/>
          <w:szCs w:val="28"/>
          <w:lang w:val="vi-VN"/>
        </w:rPr>
        <w:t>i</w:t>
      </w:r>
      <w:r w:rsidR="00A77AF7" w:rsidRPr="000C739B">
        <w:rPr>
          <w:spacing w:val="-1"/>
          <w:szCs w:val="28"/>
          <w:lang w:val="vi-VN"/>
        </w:rPr>
        <w:t>n</w:t>
      </w:r>
      <w:r w:rsidR="00A77AF7" w:rsidRPr="000C739B">
        <w:rPr>
          <w:szCs w:val="28"/>
          <w:lang w:val="vi-VN"/>
        </w:rPr>
        <w:t>h</w:t>
      </w:r>
      <w:r w:rsidR="00A77AF7" w:rsidRPr="000C739B">
        <w:rPr>
          <w:spacing w:val="4"/>
          <w:szCs w:val="28"/>
          <w:lang w:val="vi-VN"/>
        </w:rPr>
        <w:t xml:space="preserve"> </w:t>
      </w:r>
      <w:r w:rsidR="00A77AF7" w:rsidRPr="000C739B">
        <w:rPr>
          <w:spacing w:val="3"/>
          <w:szCs w:val="28"/>
          <w:lang w:val="vi-VN"/>
        </w:rPr>
        <w:t>t</w:t>
      </w:r>
      <w:r w:rsidR="00A77AF7" w:rsidRPr="000C739B">
        <w:rPr>
          <w:szCs w:val="28"/>
          <w:lang w:val="vi-VN"/>
        </w:rPr>
        <w:t>ế</w:t>
      </w:r>
      <w:r w:rsidR="00A77AF7" w:rsidRPr="000C739B">
        <w:rPr>
          <w:spacing w:val="4"/>
          <w:szCs w:val="28"/>
          <w:lang w:val="vi-VN"/>
        </w:rPr>
        <w:t xml:space="preserve"> </w:t>
      </w:r>
      <w:r w:rsidR="00A77AF7" w:rsidRPr="000C739B">
        <w:rPr>
          <w:szCs w:val="28"/>
          <w:lang w:val="vi-VN"/>
        </w:rPr>
        <w:t>-</w:t>
      </w:r>
      <w:r w:rsidR="00A77AF7" w:rsidRPr="000C739B">
        <w:rPr>
          <w:spacing w:val="3"/>
          <w:szCs w:val="28"/>
          <w:lang w:val="vi-VN"/>
        </w:rPr>
        <w:t xml:space="preserve"> </w:t>
      </w:r>
      <w:r w:rsidR="00A77AF7" w:rsidRPr="000C739B">
        <w:rPr>
          <w:spacing w:val="-1"/>
          <w:szCs w:val="28"/>
          <w:lang w:val="vi-VN"/>
        </w:rPr>
        <w:t>N</w:t>
      </w:r>
      <w:r w:rsidR="00A77AF7" w:rsidRPr="000C739B">
        <w:rPr>
          <w:spacing w:val="1"/>
          <w:szCs w:val="28"/>
          <w:lang w:val="vi-VN"/>
        </w:rPr>
        <w:t>g</w:t>
      </w:r>
      <w:r w:rsidR="00A77AF7" w:rsidRPr="000C739B">
        <w:rPr>
          <w:spacing w:val="-2"/>
          <w:szCs w:val="28"/>
          <w:lang w:val="vi-VN"/>
        </w:rPr>
        <w:t>â</w:t>
      </w:r>
      <w:r w:rsidR="00A77AF7" w:rsidRPr="000C739B">
        <w:rPr>
          <w:szCs w:val="28"/>
          <w:lang w:val="vi-VN"/>
        </w:rPr>
        <w:t>n</w:t>
      </w:r>
      <w:r w:rsidR="00A77AF7" w:rsidRPr="000C739B">
        <w:rPr>
          <w:spacing w:val="2"/>
          <w:szCs w:val="28"/>
          <w:lang w:val="vi-VN"/>
        </w:rPr>
        <w:t xml:space="preserve"> </w:t>
      </w:r>
      <w:r w:rsidR="00A77AF7" w:rsidRPr="000C739B">
        <w:rPr>
          <w:spacing w:val="1"/>
          <w:szCs w:val="28"/>
          <w:lang w:val="vi-VN"/>
        </w:rPr>
        <w:t>s</w:t>
      </w:r>
      <w:r w:rsidR="00A77AF7" w:rsidRPr="000C739B">
        <w:rPr>
          <w:szCs w:val="28"/>
          <w:lang w:val="vi-VN"/>
        </w:rPr>
        <w:t>á</w:t>
      </w:r>
      <w:r w:rsidR="00A77AF7" w:rsidRPr="000C739B">
        <w:rPr>
          <w:spacing w:val="-2"/>
          <w:szCs w:val="28"/>
          <w:lang w:val="vi-VN"/>
        </w:rPr>
        <w:t>c</w:t>
      </w:r>
      <w:r w:rsidR="00A77AF7" w:rsidRPr="000C739B">
        <w:rPr>
          <w:szCs w:val="28"/>
          <w:lang w:val="vi-VN"/>
        </w:rPr>
        <w:t>h</w:t>
      </w:r>
      <w:r w:rsidR="00A77AF7" w:rsidRPr="000C739B">
        <w:rPr>
          <w:spacing w:val="2"/>
          <w:szCs w:val="28"/>
          <w:lang w:val="vi-VN"/>
        </w:rPr>
        <w:t xml:space="preserve"> </w:t>
      </w:r>
      <w:r w:rsidR="00A77AF7" w:rsidRPr="000C739B">
        <w:rPr>
          <w:spacing w:val="2"/>
          <w:szCs w:val="28"/>
          <w:lang w:val="de-DE"/>
        </w:rPr>
        <w:t>xin trình bày một số nội dung chủ yếu sau:</w:t>
      </w:r>
    </w:p>
    <w:p w14:paraId="403B2257" w14:textId="629AB07C" w:rsidR="006B57F4" w:rsidRPr="000C739B" w:rsidRDefault="006B57F4" w:rsidP="008027C3">
      <w:pPr>
        <w:pStyle w:val="ListParagraph"/>
        <w:spacing w:before="120" w:after="120"/>
        <w:ind w:left="0" w:firstLine="720"/>
        <w:contextualSpacing w:val="0"/>
        <w:jc w:val="both"/>
        <w:rPr>
          <w:b/>
          <w:bCs/>
          <w:szCs w:val="28"/>
          <w:lang w:val="nl-NL"/>
        </w:rPr>
      </w:pPr>
      <w:r w:rsidRPr="000C739B">
        <w:rPr>
          <w:b/>
          <w:bCs/>
          <w:i/>
          <w:szCs w:val="28"/>
          <w:lang w:val="nl-NL"/>
        </w:rPr>
        <w:t xml:space="preserve">1. </w:t>
      </w:r>
      <w:r w:rsidRPr="000C739B">
        <w:rPr>
          <w:b/>
          <w:bCs/>
          <w:i/>
          <w:lang w:val="de-DE"/>
        </w:rPr>
        <w:t>Dự thảo Nghị quyết về việc thông qua quy định về cơ chế thu và sử dụng mức thu dịch vụ tuyển sinh các cấp học trên địa bàn tỉnh Kon Tum.</w:t>
      </w:r>
      <w:r w:rsidRPr="000C739B">
        <w:rPr>
          <w:bCs/>
          <w:lang w:val="de-DE"/>
        </w:rPr>
        <w:t xml:space="preserve"> </w:t>
      </w:r>
    </w:p>
    <w:p w14:paraId="0B93D3AE" w14:textId="77777777" w:rsidR="00F00539" w:rsidRPr="000C739B" w:rsidRDefault="00F00539" w:rsidP="00F00539">
      <w:pPr>
        <w:widowControl w:val="0"/>
        <w:autoSpaceDE w:val="0"/>
        <w:autoSpaceDN w:val="0"/>
        <w:adjustRightInd w:val="0"/>
        <w:ind w:firstLine="720"/>
        <w:jc w:val="both"/>
        <w:rPr>
          <w:lang w:val="nl-NL"/>
        </w:rPr>
      </w:pPr>
      <w:r w:rsidRPr="000C739B">
        <w:rPr>
          <w:lang w:val="nl-NL"/>
        </w:rPr>
        <w:t xml:space="preserve">Ban </w:t>
      </w:r>
      <w:r w:rsidRPr="000C739B">
        <w:rPr>
          <w:szCs w:val="28"/>
          <w:lang w:val="vi-VN"/>
        </w:rPr>
        <w:t>cơ</w:t>
      </w:r>
      <w:r w:rsidRPr="000C739B">
        <w:rPr>
          <w:spacing w:val="3"/>
          <w:szCs w:val="28"/>
          <w:lang w:val="vi-VN"/>
        </w:rPr>
        <w:t xml:space="preserve"> </w:t>
      </w:r>
      <w:r w:rsidRPr="000C739B">
        <w:rPr>
          <w:spacing w:val="4"/>
          <w:szCs w:val="28"/>
          <w:lang w:val="vi-VN"/>
        </w:rPr>
        <w:t>b</w:t>
      </w:r>
      <w:r w:rsidRPr="000C739B">
        <w:rPr>
          <w:spacing w:val="-2"/>
          <w:szCs w:val="28"/>
          <w:lang w:val="vi-VN"/>
        </w:rPr>
        <w:t>ả</w:t>
      </w:r>
      <w:r w:rsidRPr="000C739B">
        <w:rPr>
          <w:szCs w:val="28"/>
          <w:lang w:val="vi-VN"/>
        </w:rPr>
        <w:t>n</w:t>
      </w:r>
      <w:r w:rsidRPr="000C739B">
        <w:rPr>
          <w:spacing w:val="2"/>
          <w:szCs w:val="28"/>
          <w:lang w:val="vi-VN"/>
        </w:rPr>
        <w:t xml:space="preserve"> </w:t>
      </w:r>
      <w:r w:rsidRPr="000C739B">
        <w:rPr>
          <w:spacing w:val="1"/>
          <w:szCs w:val="28"/>
          <w:lang w:val="vi-VN"/>
        </w:rPr>
        <w:t>t</w:t>
      </w:r>
      <w:r w:rsidRPr="000C739B">
        <w:rPr>
          <w:szCs w:val="28"/>
          <w:lang w:val="vi-VN"/>
        </w:rPr>
        <w:t>h</w:t>
      </w:r>
      <w:r w:rsidRPr="000C739B">
        <w:rPr>
          <w:spacing w:val="-1"/>
          <w:szCs w:val="28"/>
          <w:lang w:val="vi-VN"/>
        </w:rPr>
        <w:t>ố</w:t>
      </w:r>
      <w:r w:rsidRPr="000C739B">
        <w:rPr>
          <w:spacing w:val="1"/>
          <w:szCs w:val="28"/>
          <w:lang w:val="vi-VN"/>
        </w:rPr>
        <w:t>n</w:t>
      </w:r>
      <w:r w:rsidRPr="000C739B">
        <w:rPr>
          <w:szCs w:val="28"/>
          <w:lang w:val="vi-VN"/>
        </w:rPr>
        <w:t>g</w:t>
      </w:r>
      <w:r w:rsidRPr="000C739B">
        <w:rPr>
          <w:spacing w:val="2"/>
          <w:szCs w:val="28"/>
          <w:lang w:val="vi-VN"/>
        </w:rPr>
        <w:t xml:space="preserve"> </w:t>
      </w:r>
      <w:r w:rsidRPr="000C739B">
        <w:rPr>
          <w:spacing w:val="-1"/>
          <w:szCs w:val="28"/>
          <w:lang w:val="vi-VN"/>
        </w:rPr>
        <w:t>n</w:t>
      </w:r>
      <w:r w:rsidRPr="000C739B">
        <w:rPr>
          <w:spacing w:val="2"/>
          <w:szCs w:val="28"/>
          <w:lang w:val="vi-VN"/>
        </w:rPr>
        <w:t>h</w:t>
      </w:r>
      <w:r w:rsidRPr="000C739B">
        <w:rPr>
          <w:spacing w:val="-2"/>
          <w:szCs w:val="28"/>
          <w:lang w:val="vi-VN"/>
        </w:rPr>
        <w:t>ấ</w:t>
      </w:r>
      <w:r w:rsidRPr="000C739B">
        <w:rPr>
          <w:szCs w:val="28"/>
          <w:lang w:val="vi-VN"/>
        </w:rPr>
        <w:t xml:space="preserve">t </w:t>
      </w:r>
      <w:r w:rsidRPr="000C739B">
        <w:rPr>
          <w:spacing w:val="1"/>
          <w:szCs w:val="28"/>
          <w:lang w:val="nl-NL"/>
        </w:rPr>
        <w:t>với</w:t>
      </w:r>
      <w:r w:rsidRPr="000C739B">
        <w:rPr>
          <w:spacing w:val="1"/>
          <w:szCs w:val="28"/>
          <w:lang w:val="vi-VN"/>
        </w:rPr>
        <w:t xml:space="preserve"> </w:t>
      </w:r>
      <w:r w:rsidRPr="000C739B">
        <w:rPr>
          <w:spacing w:val="2"/>
          <w:szCs w:val="28"/>
          <w:lang w:val="vi-VN"/>
        </w:rPr>
        <w:t>n</w:t>
      </w:r>
      <w:r w:rsidRPr="000C739B">
        <w:rPr>
          <w:spacing w:val="-1"/>
          <w:szCs w:val="28"/>
          <w:lang w:val="vi-VN"/>
        </w:rPr>
        <w:t>ộ</w:t>
      </w:r>
      <w:r w:rsidRPr="000C739B">
        <w:rPr>
          <w:szCs w:val="28"/>
          <w:lang w:val="vi-VN"/>
        </w:rPr>
        <w:t>i</w:t>
      </w:r>
      <w:r w:rsidRPr="000C739B">
        <w:rPr>
          <w:spacing w:val="2"/>
          <w:szCs w:val="28"/>
          <w:lang w:val="vi-VN"/>
        </w:rPr>
        <w:t xml:space="preserve"> </w:t>
      </w:r>
      <w:r w:rsidRPr="000C739B">
        <w:rPr>
          <w:spacing w:val="1"/>
          <w:szCs w:val="28"/>
          <w:lang w:val="vi-VN"/>
        </w:rPr>
        <w:t>d</w:t>
      </w:r>
      <w:r w:rsidRPr="000C739B">
        <w:rPr>
          <w:spacing w:val="-1"/>
          <w:szCs w:val="28"/>
          <w:lang w:val="vi-VN"/>
        </w:rPr>
        <w:t>un</w:t>
      </w:r>
      <w:r w:rsidRPr="000C739B">
        <w:rPr>
          <w:szCs w:val="28"/>
          <w:lang w:val="vi-VN"/>
        </w:rPr>
        <w:t>g</w:t>
      </w:r>
      <w:r w:rsidRPr="000C739B">
        <w:rPr>
          <w:spacing w:val="5"/>
          <w:szCs w:val="28"/>
          <w:lang w:val="vi-VN"/>
        </w:rPr>
        <w:t xml:space="preserve"> </w:t>
      </w:r>
      <w:r w:rsidRPr="000C739B">
        <w:rPr>
          <w:spacing w:val="3"/>
          <w:szCs w:val="28"/>
          <w:lang w:val="vi-VN"/>
        </w:rPr>
        <w:t>d</w:t>
      </w:r>
      <w:r w:rsidRPr="000C739B">
        <w:rPr>
          <w:szCs w:val="28"/>
          <w:lang w:val="vi-VN"/>
        </w:rPr>
        <w:t xml:space="preserve">ự </w:t>
      </w:r>
      <w:r w:rsidRPr="000C739B">
        <w:rPr>
          <w:spacing w:val="-1"/>
          <w:szCs w:val="28"/>
          <w:lang w:val="vi-VN"/>
        </w:rPr>
        <w:t>t</w:t>
      </w:r>
      <w:r w:rsidRPr="000C739B">
        <w:rPr>
          <w:spacing w:val="1"/>
          <w:szCs w:val="28"/>
          <w:lang w:val="vi-VN"/>
        </w:rPr>
        <w:t>h</w:t>
      </w:r>
      <w:r w:rsidRPr="000C739B">
        <w:rPr>
          <w:spacing w:val="-2"/>
          <w:szCs w:val="28"/>
          <w:lang w:val="vi-VN"/>
        </w:rPr>
        <w:t>ả</w:t>
      </w:r>
      <w:r w:rsidRPr="000C739B">
        <w:rPr>
          <w:szCs w:val="28"/>
          <w:lang w:val="vi-VN"/>
        </w:rPr>
        <w:t>o</w:t>
      </w:r>
      <w:r w:rsidRPr="000C739B">
        <w:rPr>
          <w:spacing w:val="5"/>
          <w:szCs w:val="28"/>
          <w:lang w:val="vi-VN"/>
        </w:rPr>
        <w:t xml:space="preserve"> </w:t>
      </w:r>
      <w:r w:rsidRPr="000C739B">
        <w:rPr>
          <w:spacing w:val="-1"/>
          <w:szCs w:val="28"/>
          <w:lang w:val="vi-VN"/>
        </w:rPr>
        <w:t>Ng</w:t>
      </w:r>
      <w:r w:rsidRPr="000C739B">
        <w:rPr>
          <w:spacing w:val="2"/>
          <w:szCs w:val="28"/>
          <w:lang w:val="vi-VN"/>
        </w:rPr>
        <w:t>h</w:t>
      </w:r>
      <w:r w:rsidRPr="000C739B">
        <w:rPr>
          <w:szCs w:val="28"/>
          <w:lang w:val="vi-VN"/>
        </w:rPr>
        <w:t>ị</w:t>
      </w:r>
      <w:r w:rsidRPr="000C739B">
        <w:rPr>
          <w:spacing w:val="3"/>
          <w:szCs w:val="28"/>
          <w:lang w:val="vi-VN"/>
        </w:rPr>
        <w:t xml:space="preserve"> </w:t>
      </w:r>
      <w:r w:rsidRPr="000C739B">
        <w:rPr>
          <w:spacing w:val="1"/>
          <w:szCs w:val="28"/>
          <w:lang w:val="vi-VN"/>
        </w:rPr>
        <w:t>qu</w:t>
      </w:r>
      <w:r w:rsidRPr="000C739B">
        <w:rPr>
          <w:spacing w:val="-4"/>
          <w:szCs w:val="28"/>
          <w:lang w:val="vi-VN"/>
        </w:rPr>
        <w:t>y</w:t>
      </w:r>
      <w:r w:rsidRPr="000C739B">
        <w:rPr>
          <w:szCs w:val="28"/>
          <w:lang w:val="vi-VN"/>
        </w:rPr>
        <w:t>ế</w:t>
      </w:r>
      <w:r w:rsidRPr="000C739B">
        <w:rPr>
          <w:spacing w:val="1"/>
          <w:szCs w:val="28"/>
          <w:lang w:val="vi-VN"/>
        </w:rPr>
        <w:t>t</w:t>
      </w:r>
      <w:r w:rsidRPr="000C739B">
        <w:rPr>
          <w:spacing w:val="1"/>
          <w:szCs w:val="28"/>
          <w:lang w:val="nl-NL"/>
        </w:rPr>
        <w:t xml:space="preserve">; </w:t>
      </w:r>
      <w:r w:rsidRPr="000C739B">
        <w:rPr>
          <w:lang w:val="de-DE"/>
        </w:rPr>
        <w:t xml:space="preserve">đồng thời đề nghị </w:t>
      </w:r>
      <w:r w:rsidRPr="000C739B">
        <w:rPr>
          <w:lang w:val="nl-NL"/>
        </w:rPr>
        <w:t xml:space="preserve">cơ quan trình tiếp thu, </w:t>
      </w:r>
      <w:r w:rsidRPr="000C739B">
        <w:rPr>
          <w:lang w:val="de-DE"/>
        </w:rPr>
        <w:t>giải trình làm rõ</w:t>
      </w:r>
      <w:r w:rsidRPr="000C739B">
        <w:rPr>
          <w:lang w:val="nl-NL"/>
        </w:rPr>
        <w:t xml:space="preserve"> </w:t>
      </w:r>
      <w:r w:rsidRPr="000C739B">
        <w:rPr>
          <w:lang w:val="de-DE"/>
        </w:rPr>
        <w:t>một số nội dung sau:</w:t>
      </w:r>
    </w:p>
    <w:p w14:paraId="412C67C5" w14:textId="77777777" w:rsidR="00F00539" w:rsidRPr="000C739B" w:rsidRDefault="00F00539" w:rsidP="00F00539">
      <w:pPr>
        <w:ind w:firstLine="720"/>
        <w:jc w:val="both"/>
        <w:rPr>
          <w:b/>
          <w:lang w:val="nl-NL"/>
        </w:rPr>
      </w:pPr>
      <w:r w:rsidRPr="000C739B">
        <w:rPr>
          <w:lang w:val="nl-NL"/>
        </w:rPr>
        <w:t>- Về tên gọi của Nghị quyết, biên tập lại là: "</w:t>
      </w:r>
      <w:r w:rsidRPr="000C739B">
        <w:rPr>
          <w:b/>
          <w:lang w:val="nl-NL"/>
        </w:rPr>
        <w:t>Về</w:t>
      </w:r>
      <w:r w:rsidRPr="000C739B">
        <w:rPr>
          <w:b/>
          <w:szCs w:val="28"/>
          <w:lang w:val="nl-NL"/>
        </w:rPr>
        <w:t xml:space="preserve"> cơ chế thu và sử dụng mức thu dịch vụ tuyển sinh các cấp học trên địa bàn tỉnh Kon Tum" </w:t>
      </w:r>
    </w:p>
    <w:p w14:paraId="5F95B4D3" w14:textId="77777777" w:rsidR="00F00539" w:rsidRPr="000C739B" w:rsidRDefault="00F00539" w:rsidP="00F00539">
      <w:pPr>
        <w:ind w:firstLine="720"/>
        <w:jc w:val="both"/>
        <w:rPr>
          <w:lang w:val="nl-NL"/>
        </w:rPr>
      </w:pPr>
      <w:r w:rsidRPr="000C739B">
        <w:rPr>
          <w:lang w:val="nl-NL"/>
        </w:rPr>
        <w:t xml:space="preserve">- Phần căn cứ pháp lý: Đề nghị cơ quan trình rà soát, loại bỏ những căn cứ pháp lý không có quy định liên quan đến nội dung trong dự thảo Nghị quyết. </w:t>
      </w:r>
    </w:p>
    <w:p w14:paraId="0D46EEB4" w14:textId="77777777" w:rsidR="00F00539" w:rsidRPr="000C739B" w:rsidRDefault="00F00539" w:rsidP="00F00539">
      <w:pPr>
        <w:ind w:firstLine="720"/>
        <w:jc w:val="both"/>
        <w:rPr>
          <w:szCs w:val="28"/>
          <w:lang w:val="nl-NL"/>
        </w:rPr>
      </w:pPr>
      <w:r w:rsidRPr="000C739B">
        <w:rPr>
          <w:szCs w:val="28"/>
          <w:lang w:val="nl-NL"/>
        </w:rPr>
        <w:t>- Về phạm vi điều chỉnh, đối tượng áp dụng: Đề nghị cơ quan trình bám sát các quy định của Luật Giáo dục (về cấp học, phương thức tuyển sinh...) biên tập lại theo hướng ngắn gọn, bao quát hết phạm vi, đối tượng có liên quan đến việc thực hiện cơ chế thu và sử dụng mức thu dịch vụ tuyển sinh theo quy định.</w:t>
      </w:r>
    </w:p>
    <w:p w14:paraId="75402004" w14:textId="77777777" w:rsidR="00F00539" w:rsidRPr="000C739B" w:rsidRDefault="00F00539" w:rsidP="00F00539">
      <w:pPr>
        <w:ind w:firstLine="720"/>
        <w:jc w:val="both"/>
        <w:rPr>
          <w:szCs w:val="28"/>
          <w:lang w:val="nl-NL"/>
        </w:rPr>
      </w:pPr>
      <w:r w:rsidRPr="000C739B">
        <w:rPr>
          <w:szCs w:val="28"/>
          <w:lang w:val="nl-NL"/>
        </w:rPr>
        <w:t xml:space="preserve">- Về nội dung: “Không áp dụng quy định này với việc tuyển sinh vào các trường chuyên biệt”. Đề nghị cơ quan trình rà soát, quy định cụ thể đối với từng loại trường vì hiện nay một số trường chuyên biệt trên địa bàn tỉnh đang thực hiện các khoản thu dịch vụ tuyển sinh rất hiệu quả.  </w:t>
      </w:r>
    </w:p>
    <w:p w14:paraId="3819353C" w14:textId="77777777" w:rsidR="00F00539" w:rsidRPr="000C739B" w:rsidRDefault="00F00539" w:rsidP="00F00539">
      <w:pPr>
        <w:ind w:firstLine="720"/>
        <w:jc w:val="both"/>
        <w:rPr>
          <w:szCs w:val="28"/>
          <w:lang w:val="nl-NL"/>
        </w:rPr>
      </w:pPr>
      <w:r w:rsidRPr="000C739B">
        <w:rPr>
          <w:szCs w:val="28"/>
          <w:lang w:val="nl-NL"/>
        </w:rPr>
        <w:lastRenderedPageBreak/>
        <w:t xml:space="preserve">- Về đối tượng miễn thu: Đề nghị rà soát lại các đối tượng đảm bảo phù hợp với chính sách của Đảng, quy định của Chính phủ, Bộ, ngành Trung ương  và điều kiện thực tế của địa phương. </w:t>
      </w:r>
    </w:p>
    <w:p w14:paraId="3A1C1B56" w14:textId="77777777" w:rsidR="00F00539" w:rsidRPr="000C739B" w:rsidRDefault="00F00539" w:rsidP="00F00539">
      <w:pPr>
        <w:ind w:firstLine="720"/>
        <w:jc w:val="both"/>
        <w:rPr>
          <w:szCs w:val="28"/>
          <w:lang w:val="nl-NL"/>
        </w:rPr>
      </w:pPr>
      <w:r w:rsidRPr="000C739B">
        <w:rPr>
          <w:szCs w:val="28"/>
          <w:lang w:val="nl-NL"/>
        </w:rPr>
        <w:t xml:space="preserve">- Về mức thu, lộ trình, cơ chế cấp bù, sử dụng mức thu dịch vụ tuyển sinh: Đề nghị rà soát, biên tập lại nội dung phù hợp với quy định hiện hành. </w:t>
      </w:r>
    </w:p>
    <w:p w14:paraId="6351723B" w14:textId="77777777" w:rsidR="00F00539" w:rsidRPr="000C739B" w:rsidRDefault="00F00539" w:rsidP="00F00539">
      <w:pPr>
        <w:ind w:firstLine="720"/>
        <w:jc w:val="both"/>
        <w:rPr>
          <w:szCs w:val="28"/>
          <w:lang w:val="nl-NL"/>
        </w:rPr>
      </w:pPr>
      <w:r w:rsidRPr="000C739B">
        <w:rPr>
          <w:szCs w:val="28"/>
          <w:lang w:val="nl-NL"/>
        </w:rPr>
        <w:t>- Đề nghị bổ sung thêm nội dung về điều chỉnh phương thức tuyển sinh, mức thu, lộ trình cho phù với điều kiện kinh tế - xã hội của địa phương ở từng thời kỳ. Trường hợp Chính phủ, các Bộ ngành Trung ương ban hành các quy định mới có liên quan thì thực hiện theo quy định.</w:t>
      </w:r>
    </w:p>
    <w:p w14:paraId="1FFB7052" w14:textId="7BAC4A0D" w:rsidR="006B57F4" w:rsidRPr="000C739B" w:rsidRDefault="00F00539" w:rsidP="00F00539">
      <w:pPr>
        <w:shd w:val="clear" w:color="auto" w:fill="FFFFFF"/>
        <w:ind w:firstLine="720"/>
        <w:jc w:val="both"/>
        <w:rPr>
          <w:lang w:val="nl-NL"/>
        </w:rPr>
      </w:pPr>
      <w:r w:rsidRPr="000C739B">
        <w:rPr>
          <w:lang w:val="nl-NL"/>
        </w:rPr>
        <w:t>Đề nghị Ủy ban nhân dân tỉnh chỉ đạo rà soát, hoàn chỉnh dự thảo Nghị quyết trình Hội đồng nhân dân tỉnh xem xét, thông qua.</w:t>
      </w:r>
    </w:p>
    <w:p w14:paraId="5CDF575C" w14:textId="088FC5BA" w:rsidR="006B57F4" w:rsidRPr="000C739B" w:rsidRDefault="006B57F4" w:rsidP="008027C3">
      <w:pPr>
        <w:pStyle w:val="ListParagraph"/>
        <w:spacing w:before="120" w:after="120"/>
        <w:ind w:left="0" w:firstLine="720"/>
        <w:contextualSpacing w:val="0"/>
        <w:jc w:val="both"/>
        <w:rPr>
          <w:b/>
          <w:bCs/>
          <w:i/>
          <w:lang w:val="nl-NL"/>
        </w:rPr>
      </w:pPr>
      <w:r w:rsidRPr="000C739B">
        <w:rPr>
          <w:b/>
          <w:bCs/>
          <w:i/>
          <w:szCs w:val="28"/>
          <w:lang w:val="nl-NL"/>
        </w:rPr>
        <w:t xml:space="preserve">2. </w:t>
      </w:r>
      <w:r w:rsidRPr="000C739B">
        <w:rPr>
          <w:b/>
          <w:bCs/>
          <w:i/>
          <w:lang w:val="nl-NL"/>
        </w:rPr>
        <w:t xml:space="preserve">Dự thảo Nghị quyết về bổ sung dự án, công trình trong kế hoạch sử dụng đất kỳ cuối </w:t>
      </w:r>
      <w:r w:rsidRPr="000C739B">
        <w:rPr>
          <w:b/>
          <w:bCs/>
          <w:i/>
          <w:iCs/>
          <w:lang w:val="nl-NL"/>
        </w:rPr>
        <w:t xml:space="preserve">(2016-2020) </w:t>
      </w:r>
      <w:r w:rsidRPr="000C739B">
        <w:rPr>
          <w:b/>
          <w:bCs/>
          <w:i/>
          <w:lang w:val="nl-NL"/>
        </w:rPr>
        <w:t>cấp tỉnh đã được Thủ tướng Chính phủ phê duyệt tại Nghị quyết số 61/NQ-CP ngày 17 tháng 5 năm 2018 của Chính phủ.</w:t>
      </w:r>
    </w:p>
    <w:p w14:paraId="42F2D639" w14:textId="14680C89" w:rsidR="000D4951" w:rsidRPr="000C739B" w:rsidRDefault="000D4951" w:rsidP="000D4951">
      <w:pPr>
        <w:spacing w:before="120" w:after="120"/>
        <w:ind w:firstLine="720"/>
        <w:jc w:val="both"/>
        <w:rPr>
          <w:lang w:val="nl-NL"/>
        </w:rPr>
      </w:pPr>
      <w:r w:rsidRPr="000C739B">
        <w:rPr>
          <w:lang w:val="nl-NL"/>
        </w:rPr>
        <w:t>Ban đề nghị cơ quan trình tiếp thu, điều chỉnh một số nội dung sau:</w:t>
      </w:r>
    </w:p>
    <w:p w14:paraId="79111A9A" w14:textId="77777777" w:rsidR="000D4951" w:rsidRPr="000C739B" w:rsidRDefault="000D4951" w:rsidP="000D4951">
      <w:pPr>
        <w:pStyle w:val="Befor-After"/>
        <w:ind w:firstLine="720"/>
        <w:rPr>
          <w:strike/>
          <w:color w:val="auto"/>
          <w:lang w:val="nl-NL"/>
        </w:rPr>
      </w:pPr>
      <w:r w:rsidRPr="000C739B">
        <w:rPr>
          <w:color w:val="auto"/>
          <w:lang w:val="nl-NL"/>
        </w:rPr>
        <w:t>- Thực hiện Q</w:t>
      </w:r>
      <w:r w:rsidRPr="000C739B">
        <w:rPr>
          <w:iCs/>
          <w:color w:val="auto"/>
          <w:lang w:val="nl-NL"/>
        </w:rPr>
        <w:t>uy chế 01-QC/TU ngày 02/12/2020 của Ban chấp hành Đảng bộ tỉnh. Đ</w:t>
      </w:r>
      <w:r w:rsidRPr="000C739B">
        <w:rPr>
          <w:color w:val="auto"/>
          <w:lang w:val="nl-NL"/>
        </w:rPr>
        <w:t>ề nghị Ủy ban nhân dân tỉnh trình Ban Thường vụ Tỉnh ủy cho chủ trương trước khi trình Hội đồng nhân dân tỉnh xem xét, quyết định.</w:t>
      </w:r>
    </w:p>
    <w:p w14:paraId="2036743E" w14:textId="77777777" w:rsidR="000D4951" w:rsidRPr="000C739B" w:rsidRDefault="000D4951" w:rsidP="000D4951">
      <w:pPr>
        <w:widowControl w:val="0"/>
        <w:autoSpaceDE w:val="0"/>
        <w:autoSpaceDN w:val="0"/>
        <w:adjustRightInd w:val="0"/>
        <w:spacing w:before="120" w:after="120"/>
        <w:ind w:firstLine="720"/>
        <w:jc w:val="both"/>
        <w:rPr>
          <w:b/>
          <w:szCs w:val="28"/>
          <w:lang w:val="nl-NL"/>
        </w:rPr>
      </w:pPr>
      <w:r w:rsidRPr="000C739B">
        <w:rPr>
          <w:lang w:val="nl-NL"/>
        </w:rPr>
        <w:t>- Về tên gọi Nghị quyết: Đề nghị biên tập lại là “</w:t>
      </w:r>
      <w:r w:rsidRPr="000C739B">
        <w:rPr>
          <w:b/>
          <w:lang w:val="nl-NL"/>
        </w:rPr>
        <w:t>V</w:t>
      </w:r>
      <w:r w:rsidRPr="000C739B">
        <w:rPr>
          <w:b/>
          <w:szCs w:val="28"/>
          <w:lang w:val="nl-NL"/>
        </w:rPr>
        <w:t>ề bổ sung dự án trong kế hoạch sử dụng đất kỳ cuối (2016-2020) cấp tỉnh”</w:t>
      </w:r>
    </w:p>
    <w:p w14:paraId="64163062" w14:textId="77777777" w:rsidR="000D4951" w:rsidRPr="000C739B" w:rsidRDefault="000D4951" w:rsidP="000D4951">
      <w:pPr>
        <w:widowControl w:val="0"/>
        <w:autoSpaceDE w:val="0"/>
        <w:autoSpaceDN w:val="0"/>
        <w:adjustRightInd w:val="0"/>
        <w:spacing w:before="120" w:after="120"/>
        <w:ind w:firstLine="720"/>
        <w:jc w:val="both"/>
        <w:rPr>
          <w:szCs w:val="28"/>
          <w:lang w:val="nl-NL"/>
        </w:rPr>
      </w:pPr>
      <w:r w:rsidRPr="000C739B">
        <w:rPr>
          <w:szCs w:val="28"/>
          <w:lang w:val="nl-NL"/>
        </w:rPr>
        <w:t xml:space="preserve">- Điều 1 dự thảo Nghị quyết: đề nghị bỏ khoản 1 và khoản 2 </w:t>
      </w:r>
      <w:r w:rsidRPr="000C739B">
        <w:rPr>
          <w:bCs/>
          <w:lang w:val="nl-NL"/>
        </w:rPr>
        <w:t>và biên</w:t>
      </w:r>
      <w:r w:rsidRPr="000C739B">
        <w:rPr>
          <w:szCs w:val="28"/>
          <w:lang w:val="nl-NL"/>
        </w:rPr>
        <w:t xml:space="preserve"> tập lại như sau:</w:t>
      </w:r>
    </w:p>
    <w:p w14:paraId="424B12D7" w14:textId="77777777" w:rsidR="000D4951" w:rsidRPr="000C739B" w:rsidRDefault="000D4951" w:rsidP="000D4951">
      <w:pPr>
        <w:spacing w:before="120" w:after="120"/>
        <w:ind w:firstLine="720"/>
        <w:jc w:val="both"/>
        <w:rPr>
          <w:szCs w:val="28"/>
          <w:lang w:val="nl-NL"/>
        </w:rPr>
      </w:pPr>
      <w:r w:rsidRPr="000C739B">
        <w:rPr>
          <w:b/>
          <w:szCs w:val="28"/>
          <w:lang w:val="nl-NL"/>
        </w:rPr>
        <w:t xml:space="preserve">“Điều 1. </w:t>
      </w:r>
      <w:r w:rsidRPr="000C739B">
        <w:rPr>
          <w:szCs w:val="28"/>
          <w:lang w:val="nl-NL"/>
        </w:rPr>
        <w:t xml:space="preserve">Thông qua Danh mục dự án bổ sung trong kế hoạch sử dụng đất kỳ cuối </w:t>
      </w:r>
      <w:r w:rsidRPr="000C739B">
        <w:rPr>
          <w:i/>
          <w:szCs w:val="28"/>
          <w:lang w:val="nl-NL"/>
        </w:rPr>
        <w:t>(2016-2020)</w:t>
      </w:r>
      <w:r w:rsidRPr="000C739B">
        <w:rPr>
          <w:szCs w:val="28"/>
          <w:lang w:val="nl-NL"/>
        </w:rPr>
        <w:t xml:space="preserve"> cấp tỉnh (</w:t>
      </w:r>
      <w:r w:rsidRPr="000C739B">
        <w:rPr>
          <w:i/>
          <w:szCs w:val="28"/>
          <w:lang w:val="nl-NL"/>
        </w:rPr>
        <w:t>Có phụ lục kèm theo</w:t>
      </w:r>
      <w:r w:rsidRPr="000C739B">
        <w:rPr>
          <w:szCs w:val="28"/>
          <w:lang w:val="nl-NL"/>
        </w:rPr>
        <w:t>)”</w:t>
      </w:r>
    </w:p>
    <w:p w14:paraId="551EA9E1" w14:textId="77777777" w:rsidR="000D4951" w:rsidRPr="000C739B" w:rsidRDefault="000D4951" w:rsidP="000D4951">
      <w:pPr>
        <w:spacing w:before="120" w:after="120"/>
        <w:ind w:firstLine="720"/>
        <w:jc w:val="both"/>
        <w:rPr>
          <w:spacing w:val="-4"/>
          <w:szCs w:val="28"/>
          <w:lang w:val="nl-NL"/>
        </w:rPr>
      </w:pPr>
      <w:r w:rsidRPr="000C739B">
        <w:rPr>
          <w:szCs w:val="28"/>
          <w:lang w:val="nl-NL"/>
        </w:rPr>
        <w:t>- Đề nghị điều chỉnh lại tên của Phụ lục kèm theo cho phù hợp với Nghị quyết, cụ thể: “</w:t>
      </w:r>
      <w:r w:rsidRPr="000C739B">
        <w:rPr>
          <w:b/>
          <w:szCs w:val="28"/>
          <w:lang w:val="nl-NL"/>
        </w:rPr>
        <w:t xml:space="preserve">Danh mục dự án bổ sung trong kế hoạch sử dụng đất kỳ cuối (2016-2020) tỉnh Kon Tum </w:t>
      </w:r>
      <w:r w:rsidRPr="000C739B">
        <w:rPr>
          <w:i/>
          <w:szCs w:val="28"/>
          <w:lang w:val="nl-NL"/>
        </w:rPr>
        <w:t>(Ban hành kèm theo Nghị quyết…)</w:t>
      </w:r>
      <w:r w:rsidRPr="000C739B">
        <w:rPr>
          <w:szCs w:val="28"/>
          <w:lang w:val="nl-NL"/>
        </w:rPr>
        <w:t xml:space="preserve">” </w:t>
      </w:r>
    </w:p>
    <w:p w14:paraId="74251A4A" w14:textId="561EDB79" w:rsidR="00F00539" w:rsidRPr="000C739B" w:rsidRDefault="002A2A36" w:rsidP="00F00539">
      <w:pPr>
        <w:pStyle w:val="ListParagraph"/>
        <w:spacing w:before="120" w:after="120"/>
        <w:ind w:left="0" w:firstLine="720"/>
        <w:contextualSpacing w:val="0"/>
        <w:jc w:val="both"/>
        <w:rPr>
          <w:b/>
          <w:bCs/>
          <w:i/>
          <w:lang w:val="nl-NL"/>
        </w:rPr>
      </w:pPr>
      <w:r w:rsidRPr="000C739B">
        <w:rPr>
          <w:b/>
          <w:bCs/>
          <w:i/>
          <w:lang w:val="nl-NL"/>
        </w:rPr>
        <w:t>3</w:t>
      </w:r>
      <w:r w:rsidR="006B57F4" w:rsidRPr="000C739B">
        <w:rPr>
          <w:b/>
          <w:bCs/>
          <w:i/>
          <w:lang w:val="nl-NL"/>
        </w:rPr>
        <w:t xml:space="preserve">. Dự thảo Nghị quyết về hỗ trợ doanh nghiệp nhỏ và vừa trên địa bàn tỉnh Kon Tum giai đoạn 2021-2025. </w:t>
      </w:r>
    </w:p>
    <w:p w14:paraId="53F6FAAC" w14:textId="119C5A03" w:rsidR="000D4951" w:rsidRPr="000C739B" w:rsidRDefault="000D4951" w:rsidP="000D4951">
      <w:pPr>
        <w:widowControl w:val="0"/>
        <w:autoSpaceDE w:val="0"/>
        <w:autoSpaceDN w:val="0"/>
        <w:adjustRightInd w:val="0"/>
        <w:ind w:firstLine="720"/>
        <w:jc w:val="both"/>
        <w:rPr>
          <w:szCs w:val="28"/>
          <w:lang w:val="nb-NO"/>
        </w:rPr>
      </w:pPr>
      <w:r w:rsidRPr="000C739B">
        <w:rPr>
          <w:bCs/>
          <w:iCs/>
          <w:szCs w:val="28"/>
          <w:lang w:val="nl-NL"/>
        </w:rPr>
        <w:t xml:space="preserve">Căn cứ </w:t>
      </w:r>
      <w:r w:rsidRPr="000C739B">
        <w:rPr>
          <w:bCs/>
          <w:lang w:val="nl-NL"/>
        </w:rPr>
        <w:t xml:space="preserve">quy định tại điểm </w:t>
      </w:r>
      <w:r w:rsidRPr="000C739B">
        <w:rPr>
          <w:szCs w:val="28"/>
          <w:lang w:val="nb-NO"/>
        </w:rPr>
        <w:t>b</w:t>
      </w:r>
      <w:r w:rsidRPr="000C739B">
        <w:rPr>
          <w:spacing w:val="1"/>
          <w:szCs w:val="28"/>
          <w:vertAlign w:val="superscript"/>
          <w:lang w:val="nl-NL"/>
        </w:rPr>
        <w:t>(</w:t>
      </w:r>
      <w:r w:rsidRPr="000C739B">
        <w:rPr>
          <w:spacing w:val="1"/>
          <w:vertAlign w:val="superscript"/>
        </w:rPr>
        <w:footnoteReference w:id="1"/>
      </w:r>
      <w:r w:rsidRPr="000C739B">
        <w:rPr>
          <w:spacing w:val="1"/>
          <w:szCs w:val="28"/>
          <w:vertAlign w:val="superscript"/>
          <w:lang w:val="nl-NL"/>
        </w:rPr>
        <w:t>)</w:t>
      </w:r>
      <w:r w:rsidRPr="000C739B">
        <w:rPr>
          <w:szCs w:val="28"/>
          <w:lang w:val="nb-NO"/>
        </w:rPr>
        <w:t xml:space="preserve"> khoản 1 Điều 25 Luật Hỗ trợ doanh nghiệp nhỏ và vừa năm 2017, Ủy ban nhân dân tỉnh đã ban hành quyết định</w:t>
      </w:r>
      <w:r w:rsidRPr="000C739B">
        <w:rPr>
          <w:spacing w:val="1"/>
          <w:szCs w:val="28"/>
          <w:vertAlign w:val="superscript"/>
          <w:lang w:val="nl-NL"/>
        </w:rPr>
        <w:t>(</w:t>
      </w:r>
      <w:r w:rsidRPr="000C739B">
        <w:rPr>
          <w:spacing w:val="1"/>
          <w:vertAlign w:val="superscript"/>
        </w:rPr>
        <w:footnoteReference w:id="2"/>
      </w:r>
      <w:r w:rsidRPr="000C739B">
        <w:rPr>
          <w:spacing w:val="1"/>
          <w:szCs w:val="28"/>
          <w:vertAlign w:val="superscript"/>
          <w:lang w:val="nl-NL"/>
        </w:rPr>
        <w:t>)</w:t>
      </w:r>
      <w:r w:rsidRPr="000C739B">
        <w:rPr>
          <w:szCs w:val="28"/>
          <w:lang w:val="nb-NO"/>
        </w:rPr>
        <w:t xml:space="preserve"> thông qua các chính sách trong đề nghị xây dựng Nghị quyết về Đề án hỗ trợ doanh nghiệp nhỏ và vừa trên địa bàn tỉnh Kon Tum giai đoạn 2021-2025; đồng thời đề nghị Hội đồng nhân dân tỉnh ban hành Nghị quyết về hỗ trợ doanh nghiệp nhỏ và vừa trên địa bàn tỉnh Kon Tum giai đoạn 2021-2025. Qua nghiên cứu dự thảo Nghị quyết Ủy ban nhân dân tỉnh trình, Ban </w:t>
      </w:r>
      <w:r w:rsidRPr="000C739B">
        <w:rPr>
          <w:szCs w:val="28"/>
          <w:lang w:val="vi-VN"/>
        </w:rPr>
        <w:t>nhận</w:t>
      </w:r>
      <w:r w:rsidRPr="000C739B">
        <w:rPr>
          <w:szCs w:val="28"/>
          <w:lang w:val="nb-NO"/>
        </w:rPr>
        <w:t xml:space="preserve"> thấy:</w:t>
      </w:r>
    </w:p>
    <w:p w14:paraId="44FB74A5" w14:textId="2BD0E145" w:rsidR="000D4951" w:rsidRPr="000C739B" w:rsidRDefault="002A2A36" w:rsidP="000D4951">
      <w:pPr>
        <w:widowControl w:val="0"/>
        <w:autoSpaceDE w:val="0"/>
        <w:autoSpaceDN w:val="0"/>
        <w:adjustRightInd w:val="0"/>
        <w:ind w:firstLine="720"/>
        <w:jc w:val="both"/>
        <w:rPr>
          <w:iCs/>
          <w:szCs w:val="28"/>
          <w:lang w:val="nb-NO"/>
        </w:rPr>
      </w:pPr>
      <w:r w:rsidRPr="000C739B">
        <w:rPr>
          <w:szCs w:val="28"/>
          <w:lang w:val="nb-NO"/>
        </w:rPr>
        <w:t>-</w:t>
      </w:r>
      <w:r w:rsidR="000D4951" w:rsidRPr="000C739B">
        <w:rPr>
          <w:szCs w:val="28"/>
          <w:lang w:val="nb-NO"/>
        </w:rPr>
        <w:t xml:space="preserve"> Đây là </w:t>
      </w:r>
      <w:r w:rsidR="00535DB1" w:rsidRPr="000C739B">
        <w:rPr>
          <w:szCs w:val="28"/>
          <w:lang w:val="nb-NO"/>
        </w:rPr>
        <w:t xml:space="preserve">dự thảo </w:t>
      </w:r>
      <w:r w:rsidR="000D4951" w:rsidRPr="000C739B">
        <w:rPr>
          <w:szCs w:val="28"/>
          <w:lang w:val="nb-NO"/>
        </w:rPr>
        <w:t xml:space="preserve">Nghị quyết ban hành các chính sách hỗ trợ doanh nghiệp </w:t>
      </w:r>
      <w:r w:rsidR="000D4951" w:rsidRPr="000C739B">
        <w:rPr>
          <w:szCs w:val="28"/>
          <w:lang w:val="nb-NO"/>
        </w:rPr>
        <w:lastRenderedPageBreak/>
        <w:t xml:space="preserve">nhỏ và vừa theo </w:t>
      </w:r>
      <w:r w:rsidR="000D4951" w:rsidRPr="000C739B">
        <w:rPr>
          <w:iCs/>
          <w:szCs w:val="28"/>
          <w:lang w:val="nb-NO"/>
        </w:rPr>
        <w:t>quy định tại Nghị định số 39/2018/NĐ-CP ngày 11/3/2018 của Chính phủ;</w:t>
      </w:r>
    </w:p>
    <w:p w14:paraId="7DB6C7D0" w14:textId="56E32A1B" w:rsidR="000D4951" w:rsidRPr="000C739B" w:rsidRDefault="002A2A36" w:rsidP="000D4951">
      <w:pPr>
        <w:widowControl w:val="0"/>
        <w:autoSpaceDE w:val="0"/>
        <w:autoSpaceDN w:val="0"/>
        <w:adjustRightInd w:val="0"/>
        <w:ind w:firstLine="720"/>
        <w:jc w:val="both"/>
        <w:rPr>
          <w:iCs/>
          <w:szCs w:val="28"/>
          <w:lang w:val="nb-NO"/>
        </w:rPr>
      </w:pPr>
      <w:r w:rsidRPr="000C739B">
        <w:rPr>
          <w:iCs/>
          <w:szCs w:val="28"/>
          <w:lang w:val="nb-NO"/>
        </w:rPr>
        <w:t>-</w:t>
      </w:r>
      <w:r w:rsidR="000D4951" w:rsidRPr="000C739B">
        <w:rPr>
          <w:iCs/>
          <w:szCs w:val="28"/>
          <w:lang w:val="nb-NO"/>
        </w:rPr>
        <w:t xml:space="preserve"> Hầu hết các chính sách hỗ trợ doanh nghiệp nhỏ và vừa Ủy ban nhân dân tỉnh đề nghị Hội đồng nhân dân tỉnh ban hành đều đã được quy định chi tiết tại Nghị định số 39/2018/NĐ-CP ngày 11/3/2018 của Chính phủ; không có chính sách nào của địa phương.</w:t>
      </w:r>
    </w:p>
    <w:p w14:paraId="681C69A6" w14:textId="38E982DA" w:rsidR="000D4951" w:rsidRPr="000C739B" w:rsidRDefault="002A2A36" w:rsidP="000D4951">
      <w:pPr>
        <w:widowControl w:val="0"/>
        <w:autoSpaceDE w:val="0"/>
        <w:autoSpaceDN w:val="0"/>
        <w:adjustRightInd w:val="0"/>
        <w:ind w:firstLine="720"/>
        <w:jc w:val="both"/>
        <w:rPr>
          <w:iCs/>
          <w:szCs w:val="28"/>
          <w:lang w:val="nb-NO"/>
        </w:rPr>
      </w:pPr>
      <w:r w:rsidRPr="000C739B">
        <w:rPr>
          <w:iCs/>
          <w:szCs w:val="28"/>
          <w:lang w:val="nb-NO"/>
        </w:rPr>
        <w:t>-</w:t>
      </w:r>
      <w:r w:rsidR="000D4951" w:rsidRPr="000C739B">
        <w:rPr>
          <w:iCs/>
          <w:szCs w:val="28"/>
          <w:lang w:val="nb-NO"/>
        </w:rPr>
        <w:t xml:space="preserve"> Việc quy định chi tiết lại các chính sách của Trung ương là không phù hợp với quy định tại khoản 1, Điều 11 Luật Ban hành văn bản quy phạm pháp luật năm 2015</w:t>
      </w:r>
      <w:r w:rsidR="000D4951" w:rsidRPr="000C739B">
        <w:rPr>
          <w:spacing w:val="1"/>
          <w:szCs w:val="28"/>
          <w:vertAlign w:val="superscript"/>
          <w:lang w:val="nb-NO"/>
        </w:rPr>
        <w:t>(</w:t>
      </w:r>
      <w:r w:rsidR="000D4951" w:rsidRPr="000C739B">
        <w:rPr>
          <w:spacing w:val="1"/>
          <w:vertAlign w:val="superscript"/>
        </w:rPr>
        <w:footnoteReference w:id="3"/>
      </w:r>
      <w:r w:rsidR="000D4951" w:rsidRPr="000C739B">
        <w:rPr>
          <w:spacing w:val="1"/>
          <w:szCs w:val="28"/>
          <w:vertAlign w:val="superscript"/>
          <w:lang w:val="nb-NO"/>
        </w:rPr>
        <w:t>)</w:t>
      </w:r>
      <w:r w:rsidR="000D4951" w:rsidRPr="000C739B">
        <w:rPr>
          <w:iCs/>
          <w:szCs w:val="28"/>
          <w:lang w:val="nb-NO"/>
        </w:rPr>
        <w:t>.</w:t>
      </w:r>
    </w:p>
    <w:p w14:paraId="250E0582" w14:textId="77777777" w:rsidR="000D4951" w:rsidRPr="000C739B" w:rsidRDefault="000D4951" w:rsidP="000D4951">
      <w:pPr>
        <w:widowControl w:val="0"/>
        <w:autoSpaceDE w:val="0"/>
        <w:autoSpaceDN w:val="0"/>
        <w:adjustRightInd w:val="0"/>
        <w:ind w:firstLine="720"/>
        <w:jc w:val="both"/>
        <w:rPr>
          <w:spacing w:val="1"/>
          <w:szCs w:val="28"/>
          <w:lang w:val="nb-NO"/>
        </w:rPr>
      </w:pPr>
      <w:r w:rsidRPr="000C739B">
        <w:rPr>
          <w:iCs/>
          <w:szCs w:val="28"/>
          <w:lang w:val="nb-NO"/>
        </w:rPr>
        <w:t>Mặt khác, theo báo cáo của Ủy ban nhân dân tỉnh, Sở Kế hoạch và Đầu tư được giao xây dựng Đề án hỗ trợ doanh nghiệp nhỏ và vừa trên địa bàn tỉnh Kon Tum, báo cáo và được Bộ Kế hoạch và Đầu tư cho ý kiến</w:t>
      </w:r>
      <w:r w:rsidRPr="000C739B">
        <w:rPr>
          <w:spacing w:val="1"/>
          <w:szCs w:val="28"/>
          <w:vertAlign w:val="superscript"/>
          <w:lang w:val="nb-NO"/>
        </w:rPr>
        <w:t>(</w:t>
      </w:r>
      <w:r w:rsidRPr="000C739B">
        <w:rPr>
          <w:spacing w:val="1"/>
          <w:vertAlign w:val="superscript"/>
        </w:rPr>
        <w:footnoteReference w:id="4"/>
      </w:r>
      <w:r w:rsidRPr="000C739B">
        <w:rPr>
          <w:spacing w:val="1"/>
          <w:szCs w:val="28"/>
          <w:vertAlign w:val="superscript"/>
          <w:lang w:val="nb-NO"/>
        </w:rPr>
        <w:t>)</w:t>
      </w:r>
      <w:r w:rsidRPr="000C739B">
        <w:rPr>
          <w:iCs/>
          <w:szCs w:val="28"/>
          <w:lang w:val="nb-NO"/>
        </w:rPr>
        <w:t>; Ban Thường vụ thống nhất chủ trương</w:t>
      </w:r>
      <w:r w:rsidRPr="000C739B">
        <w:rPr>
          <w:spacing w:val="1"/>
          <w:szCs w:val="28"/>
          <w:vertAlign w:val="superscript"/>
          <w:lang w:val="nb-NO"/>
        </w:rPr>
        <w:t>(</w:t>
      </w:r>
      <w:r w:rsidRPr="000C739B">
        <w:rPr>
          <w:spacing w:val="1"/>
          <w:vertAlign w:val="superscript"/>
        </w:rPr>
        <w:footnoteReference w:id="5"/>
      </w:r>
      <w:r w:rsidRPr="000C739B">
        <w:rPr>
          <w:spacing w:val="1"/>
          <w:szCs w:val="28"/>
          <w:vertAlign w:val="superscript"/>
          <w:lang w:val="nb-NO"/>
        </w:rPr>
        <w:t>)</w:t>
      </w:r>
      <w:r w:rsidRPr="000C739B">
        <w:rPr>
          <w:iCs/>
          <w:szCs w:val="28"/>
          <w:lang w:val="nb-NO"/>
        </w:rPr>
        <w:t xml:space="preserve">. Như vậy, việc xây dựng Đề án hỗ trợ doanh nghiệp nhỏ và vừa là phù hợp với quy định tại điểm b khoản 1 Điều 27 </w:t>
      </w:r>
      <w:r w:rsidRPr="000C739B">
        <w:rPr>
          <w:spacing w:val="1"/>
          <w:szCs w:val="28"/>
          <w:lang w:val="nb-NO"/>
        </w:rPr>
        <w:t>Nghị định số 39/2018/NĐ-CP ngày 11/3/2018</w:t>
      </w:r>
      <w:r w:rsidRPr="000C739B">
        <w:rPr>
          <w:spacing w:val="1"/>
          <w:szCs w:val="28"/>
          <w:vertAlign w:val="superscript"/>
          <w:lang w:val="nb-NO"/>
        </w:rPr>
        <w:t>(</w:t>
      </w:r>
      <w:r w:rsidRPr="000C739B">
        <w:rPr>
          <w:spacing w:val="1"/>
          <w:vertAlign w:val="superscript"/>
        </w:rPr>
        <w:footnoteReference w:id="6"/>
      </w:r>
      <w:r w:rsidRPr="000C739B">
        <w:rPr>
          <w:spacing w:val="1"/>
          <w:szCs w:val="28"/>
          <w:vertAlign w:val="superscript"/>
          <w:lang w:val="nb-NO"/>
        </w:rPr>
        <w:t>)</w:t>
      </w:r>
      <w:r w:rsidRPr="000C739B">
        <w:rPr>
          <w:spacing w:val="1"/>
          <w:szCs w:val="28"/>
          <w:lang w:val="nb-NO"/>
        </w:rPr>
        <w:t>.</w:t>
      </w:r>
    </w:p>
    <w:p w14:paraId="25F61DE6" w14:textId="77777777" w:rsidR="000D4951" w:rsidRPr="000C739B" w:rsidRDefault="000D4951" w:rsidP="000D4951">
      <w:pPr>
        <w:widowControl w:val="0"/>
        <w:autoSpaceDE w:val="0"/>
        <w:autoSpaceDN w:val="0"/>
        <w:adjustRightInd w:val="0"/>
        <w:ind w:firstLine="720"/>
        <w:jc w:val="both"/>
        <w:rPr>
          <w:iCs/>
          <w:szCs w:val="28"/>
          <w:lang w:val="nb-NO"/>
        </w:rPr>
      </w:pPr>
      <w:r w:rsidRPr="000C739B">
        <w:rPr>
          <w:spacing w:val="1"/>
          <w:szCs w:val="28"/>
          <w:lang w:val="nb-NO"/>
        </w:rPr>
        <w:t xml:space="preserve">Do đó, đề nghị Ủy ban nhân dân tỉnh trình Hội đồng nhân dân tỉnh ban hành Nghị quyết quyết định chủ trương </w:t>
      </w:r>
      <w:r w:rsidRPr="000C739B">
        <w:rPr>
          <w:iCs/>
          <w:szCs w:val="28"/>
          <w:lang w:val="nb-NO"/>
        </w:rPr>
        <w:t xml:space="preserve">Đề án hỗ trợ doanh nghiệp nhỏ và vừa trên địa bàn tỉnh Kon Tum </w:t>
      </w:r>
      <w:r w:rsidRPr="000C739B">
        <w:rPr>
          <w:iCs/>
          <w:szCs w:val="28"/>
          <w:lang w:val="vi-VN"/>
        </w:rPr>
        <w:t>với những nội dung qui định tai Điều 5 Nghị định 39/2018/NĐ-CP</w:t>
      </w:r>
      <w:r w:rsidRPr="000C739B">
        <w:rPr>
          <w:iCs/>
          <w:szCs w:val="28"/>
          <w:lang w:val="nb-NO"/>
        </w:rPr>
        <w:t xml:space="preserve">, </w:t>
      </w:r>
      <w:r w:rsidRPr="000C739B">
        <w:rPr>
          <w:iCs/>
          <w:szCs w:val="28"/>
          <w:lang w:val="vi-VN"/>
        </w:rPr>
        <w:t>trước khi ra quyết định ph</w:t>
      </w:r>
      <w:r w:rsidRPr="000C739B">
        <w:rPr>
          <w:iCs/>
          <w:szCs w:val="28"/>
          <w:lang w:val="nb-NO"/>
        </w:rPr>
        <w:t>ê</w:t>
      </w:r>
      <w:r w:rsidRPr="000C739B">
        <w:rPr>
          <w:iCs/>
          <w:szCs w:val="28"/>
          <w:lang w:val="vi-VN"/>
        </w:rPr>
        <w:t> duy</w:t>
      </w:r>
      <w:r w:rsidRPr="000C739B">
        <w:rPr>
          <w:iCs/>
          <w:szCs w:val="28"/>
          <w:lang w:val="nb-NO"/>
        </w:rPr>
        <w:t>ệ</w:t>
      </w:r>
      <w:r w:rsidRPr="000C739B">
        <w:rPr>
          <w:iCs/>
          <w:szCs w:val="28"/>
          <w:lang w:val="vi-VN"/>
        </w:rPr>
        <w:t>t triển khai Đề án</w:t>
      </w:r>
      <w:r w:rsidRPr="000C739B">
        <w:rPr>
          <w:iCs/>
          <w:szCs w:val="28"/>
          <w:lang w:val="nb-NO"/>
        </w:rPr>
        <w:t>.</w:t>
      </w:r>
    </w:p>
    <w:p w14:paraId="76B5978B" w14:textId="6DE5D9F1" w:rsidR="000D4951" w:rsidRPr="000C739B" w:rsidRDefault="000D4951" w:rsidP="000D4951">
      <w:pPr>
        <w:pStyle w:val="ListParagraph"/>
        <w:spacing w:before="120" w:after="120"/>
        <w:ind w:left="0" w:firstLine="720"/>
        <w:contextualSpacing w:val="0"/>
        <w:jc w:val="both"/>
        <w:rPr>
          <w:iCs/>
          <w:szCs w:val="28"/>
          <w:lang w:val="nb-NO"/>
        </w:rPr>
      </w:pPr>
      <w:r w:rsidRPr="000C739B">
        <w:rPr>
          <w:iCs/>
          <w:szCs w:val="28"/>
          <w:lang w:val="nb-NO"/>
        </w:rPr>
        <w:t xml:space="preserve">- Đối với ban hành chính sách và bố trí nguồn lực hỗ trợ doanh nghiệp nhỏ và vừa tại địa phương theo quy định tại </w:t>
      </w:r>
      <w:r w:rsidRPr="000C739B">
        <w:rPr>
          <w:bCs/>
          <w:lang w:val="nb-NO"/>
        </w:rPr>
        <w:t xml:space="preserve">Điều 25 </w:t>
      </w:r>
      <w:r w:rsidRPr="000C739B">
        <w:rPr>
          <w:iCs/>
          <w:szCs w:val="28"/>
          <w:lang w:val="nb-NO"/>
        </w:rPr>
        <w:t>Luật Hỗ trợ doanh nghiệp nhỏ và vừa năm 2017. Đề nghị Ủy ban nhân dân tỉnh căn cứ vào điều kiện kinh tế - xã hội và nguồn lực của địa phương, xây dựng Nghị quyết trình Hội đồng nhân dân tỉnh ban hành chính sách của địa phương hỗ trợ doanh nghiệp nhỏ và vừa vào thời điểm thích hợp.</w:t>
      </w:r>
    </w:p>
    <w:p w14:paraId="56841E65" w14:textId="42EA417A" w:rsidR="0043365D" w:rsidRPr="000C739B" w:rsidRDefault="0043365D" w:rsidP="0043365D">
      <w:pPr>
        <w:widowControl w:val="0"/>
        <w:autoSpaceDE w:val="0"/>
        <w:autoSpaceDN w:val="0"/>
        <w:adjustRightInd w:val="0"/>
        <w:ind w:firstLine="709"/>
        <w:jc w:val="both"/>
        <w:rPr>
          <w:szCs w:val="28"/>
          <w:lang w:val="nl-NL"/>
        </w:rPr>
      </w:pPr>
      <w:r w:rsidRPr="000C739B">
        <w:rPr>
          <w:iCs/>
          <w:szCs w:val="28"/>
          <w:lang w:val="nb-NO"/>
        </w:rPr>
        <w:t>Trên cơ sở tiếp thu ý kiến thẩm tra của Ban Kinh tế - Ngân sách</w:t>
      </w:r>
      <w:r w:rsidR="003F425E" w:rsidRPr="000C739B">
        <w:rPr>
          <w:iCs/>
          <w:szCs w:val="28"/>
          <w:vertAlign w:val="superscript"/>
          <w:lang w:val="nb-NO"/>
        </w:rPr>
        <w:t>(</w:t>
      </w:r>
      <w:r w:rsidR="003F425E" w:rsidRPr="000C739B">
        <w:rPr>
          <w:rStyle w:val="FootnoteReference"/>
          <w:iCs/>
          <w:szCs w:val="28"/>
          <w:lang w:val="nb-NO"/>
        </w:rPr>
        <w:footnoteReference w:id="7"/>
      </w:r>
      <w:r w:rsidR="003F425E" w:rsidRPr="000C739B">
        <w:rPr>
          <w:iCs/>
          <w:szCs w:val="28"/>
          <w:vertAlign w:val="superscript"/>
          <w:lang w:val="nb-NO"/>
        </w:rPr>
        <w:t>)</w:t>
      </w:r>
      <w:r w:rsidR="003F425E" w:rsidRPr="000C739B">
        <w:rPr>
          <w:iCs/>
          <w:szCs w:val="28"/>
          <w:lang w:val="nb-NO"/>
        </w:rPr>
        <w:t xml:space="preserve"> </w:t>
      </w:r>
      <w:r w:rsidRPr="000C739B">
        <w:rPr>
          <w:iCs/>
          <w:szCs w:val="28"/>
          <w:lang w:val="nb-NO"/>
        </w:rPr>
        <w:t xml:space="preserve">Ủy ban nhân dân tỉnh đã </w:t>
      </w:r>
      <w:r w:rsidR="003F425E" w:rsidRPr="000C739B">
        <w:rPr>
          <w:iCs/>
          <w:szCs w:val="28"/>
          <w:lang w:val="nb-NO"/>
        </w:rPr>
        <w:t>có</w:t>
      </w:r>
      <w:r w:rsidRPr="000C739B">
        <w:rPr>
          <w:iCs/>
          <w:szCs w:val="28"/>
          <w:lang w:val="nb-NO"/>
        </w:rPr>
        <w:t xml:space="preserve"> Tờ trình số 91/TTr-UBND </w:t>
      </w:r>
      <w:r w:rsidRPr="000C739B">
        <w:rPr>
          <w:szCs w:val="28"/>
          <w:lang w:val="nl-NL"/>
        </w:rPr>
        <w:t xml:space="preserve">ngày 26 tháng 4 năm 2021 </w:t>
      </w:r>
      <w:r w:rsidR="003F425E" w:rsidRPr="000C739B">
        <w:rPr>
          <w:szCs w:val="28"/>
          <w:lang w:val="nl-NL"/>
        </w:rPr>
        <w:t xml:space="preserve">về dự </w:t>
      </w:r>
      <w:r w:rsidR="003F425E" w:rsidRPr="000C739B">
        <w:rPr>
          <w:iCs/>
          <w:szCs w:val="28"/>
          <w:lang w:val="nb-NO"/>
        </w:rPr>
        <w:t>thảo Nghị quyết Đề án hỗ trợ doanh nghiệp nhỏ và vừa trên địa bàn tỉnh Kon Tum giai đoạn 2021-2025</w:t>
      </w:r>
      <w:r w:rsidR="003F425E" w:rsidRPr="000C739B">
        <w:rPr>
          <w:b/>
          <w:bCs/>
          <w:i/>
          <w:lang w:val="nl-NL"/>
        </w:rPr>
        <w:t xml:space="preserve"> </w:t>
      </w:r>
      <w:r w:rsidRPr="000C739B">
        <w:rPr>
          <w:szCs w:val="28"/>
          <w:lang w:val="nl-NL"/>
        </w:rPr>
        <w:t xml:space="preserve">trình Hội đồng nhân dân tỉnh. Qua xem xét Ban cơ bản thống nhất với nội dung dự thảo Nghị quyết </w:t>
      </w:r>
      <w:r w:rsidRPr="000C739B">
        <w:rPr>
          <w:iCs/>
          <w:szCs w:val="28"/>
          <w:lang w:val="nb-NO"/>
        </w:rPr>
        <w:t>kèm theo Tờ trình số 91/TTr-UBND</w:t>
      </w:r>
      <w:r w:rsidRPr="000C739B">
        <w:rPr>
          <w:szCs w:val="28"/>
          <w:lang w:val="nl-NL"/>
        </w:rPr>
        <w:t>; đồng thời đề nghị cơ quan trình tiếp thu, biên tập lại một số nội dung như sau:</w:t>
      </w:r>
    </w:p>
    <w:p w14:paraId="258EDEC9" w14:textId="77777777" w:rsidR="0043365D" w:rsidRPr="000C739B" w:rsidRDefault="0043365D" w:rsidP="0043365D">
      <w:pPr>
        <w:widowControl w:val="0"/>
        <w:autoSpaceDE w:val="0"/>
        <w:autoSpaceDN w:val="0"/>
        <w:adjustRightInd w:val="0"/>
        <w:ind w:firstLine="709"/>
        <w:jc w:val="both"/>
        <w:rPr>
          <w:szCs w:val="28"/>
          <w:lang w:val="nl-NL"/>
        </w:rPr>
      </w:pPr>
      <w:r w:rsidRPr="000C739B">
        <w:rPr>
          <w:szCs w:val="28"/>
          <w:lang w:val="nl-NL"/>
        </w:rPr>
        <w:t xml:space="preserve">- Về dự thảo Nghị quyết: </w:t>
      </w:r>
    </w:p>
    <w:p w14:paraId="7505938B" w14:textId="77777777" w:rsidR="0043365D" w:rsidRPr="000C739B" w:rsidRDefault="0043365D" w:rsidP="0043365D">
      <w:pPr>
        <w:widowControl w:val="0"/>
        <w:autoSpaceDE w:val="0"/>
        <w:autoSpaceDN w:val="0"/>
        <w:adjustRightInd w:val="0"/>
        <w:ind w:firstLine="709"/>
        <w:jc w:val="both"/>
        <w:rPr>
          <w:i/>
          <w:iCs/>
          <w:szCs w:val="28"/>
          <w:lang w:val="nl-NL"/>
        </w:rPr>
      </w:pPr>
      <w:r w:rsidRPr="000C739B">
        <w:rPr>
          <w:szCs w:val="28"/>
          <w:lang w:val="nl-NL"/>
        </w:rPr>
        <w:t xml:space="preserve">+ Bỏ cụm từ “”Nghị quyết” và biên tập lại Điều 1 như sau: </w:t>
      </w:r>
      <w:r w:rsidRPr="000C739B">
        <w:rPr>
          <w:i/>
          <w:iCs/>
          <w:szCs w:val="28"/>
          <w:lang w:val="nl-NL"/>
        </w:rPr>
        <w:t>“Điều 1. Thông qua Đề án hỗ trợ doanh nghiệp nhỏ và vừa trên địa bàn tỉnh Kon Tum giai đoạn 2021-2025, với những nội dung chủ yếu sau (Có Đề án kèm theo):”</w:t>
      </w:r>
    </w:p>
    <w:p w14:paraId="71FA231F" w14:textId="77777777" w:rsidR="0043365D" w:rsidRPr="000C739B" w:rsidRDefault="0043365D" w:rsidP="0043365D">
      <w:pPr>
        <w:widowControl w:val="0"/>
        <w:autoSpaceDE w:val="0"/>
        <w:autoSpaceDN w:val="0"/>
        <w:adjustRightInd w:val="0"/>
        <w:ind w:firstLine="709"/>
        <w:jc w:val="both"/>
        <w:rPr>
          <w:szCs w:val="28"/>
          <w:lang w:val="nl-NL"/>
        </w:rPr>
      </w:pPr>
      <w:r w:rsidRPr="000C739B">
        <w:rPr>
          <w:szCs w:val="28"/>
          <w:lang w:val="nl-NL"/>
        </w:rPr>
        <w:t xml:space="preserve">+ Bỏ cụm từ “chính sách” và biên tập lại khoản 3 Điều 1 </w:t>
      </w:r>
      <w:r w:rsidRPr="000C739B">
        <w:rPr>
          <w:i/>
          <w:iCs/>
          <w:szCs w:val="28"/>
          <w:lang w:val="nl-NL"/>
        </w:rPr>
        <w:t xml:space="preserve">“3. Nội dung hỗ </w:t>
      </w:r>
      <w:r w:rsidRPr="000C739B">
        <w:rPr>
          <w:i/>
          <w:iCs/>
          <w:szCs w:val="28"/>
          <w:lang w:val="nl-NL"/>
        </w:rPr>
        <w:lastRenderedPageBreak/>
        <w:t>trợ doanh nghiệp nhỏ và vừa”</w:t>
      </w:r>
      <w:r w:rsidRPr="000C739B">
        <w:rPr>
          <w:szCs w:val="28"/>
          <w:lang w:val="nl-NL"/>
        </w:rPr>
        <w:t>, đồng thời rà soát thay thế cụm từ “chính sách hỗ trợ” bằng “nội dung hỗ trợ” trong dự thảo Nghị quyết và Đề án kèm theo cho phù hợp với Điều 5 Nghị định 39/2018/NĐ-CP của Chính phủ.</w:t>
      </w:r>
    </w:p>
    <w:p w14:paraId="65890E47" w14:textId="589D7108" w:rsidR="00F00539" w:rsidRPr="000C739B" w:rsidRDefault="002A2A36" w:rsidP="00F00539">
      <w:pPr>
        <w:pStyle w:val="ListParagraph"/>
        <w:spacing w:before="120" w:after="120"/>
        <w:ind w:left="0" w:firstLine="720"/>
        <w:contextualSpacing w:val="0"/>
        <w:jc w:val="both"/>
        <w:rPr>
          <w:b/>
          <w:i/>
          <w:lang w:val="nl-NL"/>
        </w:rPr>
      </w:pPr>
      <w:r w:rsidRPr="000C739B">
        <w:rPr>
          <w:b/>
          <w:bCs/>
          <w:i/>
          <w:lang w:val="nb-NO"/>
        </w:rPr>
        <w:t>4</w:t>
      </w:r>
      <w:r w:rsidR="006B57F4" w:rsidRPr="000C739B">
        <w:rPr>
          <w:b/>
          <w:bCs/>
          <w:i/>
          <w:lang w:val="nb-NO"/>
        </w:rPr>
        <w:t xml:space="preserve">. Dự thảo Nghị quyết </w:t>
      </w:r>
      <w:r w:rsidR="006B57F4" w:rsidRPr="000C739B">
        <w:rPr>
          <w:b/>
          <w:i/>
          <w:lang w:val="nl-NL"/>
        </w:rPr>
        <w:t>Sửa đổi, bổ sung một số điều của Nghị quyết số 16/2021/NQ-HĐND ngày 12 tháng 3 năm 2021 và kéo dài thời gian thực hiện một số Nghị quyết của Hội đồng nhân dân tỉnh</w:t>
      </w:r>
    </w:p>
    <w:p w14:paraId="4191F374" w14:textId="77777777" w:rsidR="000D4951" w:rsidRPr="000C739B" w:rsidRDefault="000D4951" w:rsidP="000D4951">
      <w:pPr>
        <w:spacing w:before="120" w:after="120"/>
        <w:ind w:firstLine="720"/>
        <w:jc w:val="both"/>
        <w:rPr>
          <w:szCs w:val="28"/>
          <w:lang w:val="sv-SE"/>
        </w:rPr>
      </w:pPr>
      <w:r w:rsidRPr="000C739B">
        <w:rPr>
          <w:lang w:val="de-DE"/>
        </w:rPr>
        <w:t xml:space="preserve">Trên cơ sở các quy định của pháp luật có liên quan và </w:t>
      </w:r>
      <w:r w:rsidRPr="000C739B">
        <w:rPr>
          <w:lang w:val="nl-NL"/>
        </w:rPr>
        <w:t xml:space="preserve">ý kiến thảo luận </w:t>
      </w:r>
      <w:r w:rsidRPr="000C739B">
        <w:rPr>
          <w:lang w:val="de-DE"/>
        </w:rPr>
        <w:t>của các đại biểu tại phiên họp thẩm tra,</w:t>
      </w:r>
      <w:r w:rsidRPr="000C739B">
        <w:rPr>
          <w:lang w:val="nl-NL"/>
        </w:rPr>
        <w:t xml:space="preserve"> </w:t>
      </w:r>
      <w:r w:rsidRPr="000C739B">
        <w:rPr>
          <w:szCs w:val="28"/>
          <w:lang w:val="nl-NL"/>
        </w:rPr>
        <w:t>B</w:t>
      </w:r>
      <w:r w:rsidRPr="000C739B">
        <w:rPr>
          <w:spacing w:val="-2"/>
          <w:szCs w:val="28"/>
          <w:lang w:val="nl-NL"/>
        </w:rPr>
        <w:t>a</w:t>
      </w:r>
      <w:r w:rsidRPr="000C739B">
        <w:rPr>
          <w:szCs w:val="28"/>
          <w:lang w:val="nl-NL"/>
        </w:rPr>
        <w:t>n</w:t>
      </w:r>
      <w:r w:rsidRPr="000C739B">
        <w:rPr>
          <w:spacing w:val="2"/>
          <w:szCs w:val="28"/>
          <w:lang w:val="nl-NL"/>
        </w:rPr>
        <w:t xml:space="preserve"> </w:t>
      </w:r>
      <w:r w:rsidRPr="000C739B">
        <w:rPr>
          <w:spacing w:val="-1"/>
          <w:szCs w:val="28"/>
          <w:lang w:val="nl-NL"/>
        </w:rPr>
        <w:t>K</w:t>
      </w:r>
      <w:r w:rsidRPr="000C739B">
        <w:rPr>
          <w:spacing w:val="1"/>
          <w:szCs w:val="28"/>
          <w:lang w:val="nl-NL"/>
        </w:rPr>
        <w:t>i</w:t>
      </w:r>
      <w:r w:rsidRPr="000C739B">
        <w:rPr>
          <w:spacing w:val="-1"/>
          <w:szCs w:val="28"/>
          <w:lang w:val="nl-NL"/>
        </w:rPr>
        <w:t>n</w:t>
      </w:r>
      <w:r w:rsidRPr="000C739B">
        <w:rPr>
          <w:szCs w:val="28"/>
          <w:lang w:val="nl-NL"/>
        </w:rPr>
        <w:t>h</w:t>
      </w:r>
      <w:r w:rsidRPr="000C739B">
        <w:rPr>
          <w:spacing w:val="4"/>
          <w:szCs w:val="28"/>
          <w:lang w:val="nl-NL"/>
        </w:rPr>
        <w:t xml:space="preserve"> </w:t>
      </w:r>
      <w:r w:rsidRPr="000C739B">
        <w:rPr>
          <w:spacing w:val="3"/>
          <w:szCs w:val="28"/>
          <w:lang w:val="nl-NL"/>
        </w:rPr>
        <w:t>t</w:t>
      </w:r>
      <w:r w:rsidRPr="000C739B">
        <w:rPr>
          <w:szCs w:val="28"/>
          <w:lang w:val="nl-NL"/>
        </w:rPr>
        <w:t>ế</w:t>
      </w:r>
      <w:r w:rsidRPr="000C739B">
        <w:rPr>
          <w:spacing w:val="4"/>
          <w:szCs w:val="28"/>
          <w:lang w:val="nl-NL"/>
        </w:rPr>
        <w:t xml:space="preserve"> </w:t>
      </w:r>
      <w:r w:rsidRPr="000C739B">
        <w:rPr>
          <w:szCs w:val="28"/>
          <w:lang w:val="nl-NL"/>
        </w:rPr>
        <w:t>-</w:t>
      </w:r>
      <w:r w:rsidRPr="000C739B">
        <w:rPr>
          <w:spacing w:val="3"/>
          <w:szCs w:val="28"/>
          <w:lang w:val="nl-NL"/>
        </w:rPr>
        <w:t xml:space="preserve"> </w:t>
      </w:r>
      <w:r w:rsidRPr="000C739B">
        <w:rPr>
          <w:spacing w:val="-1"/>
          <w:szCs w:val="28"/>
          <w:lang w:val="nl-NL"/>
        </w:rPr>
        <w:t>N</w:t>
      </w:r>
      <w:r w:rsidRPr="000C739B">
        <w:rPr>
          <w:spacing w:val="1"/>
          <w:szCs w:val="28"/>
          <w:lang w:val="nl-NL"/>
        </w:rPr>
        <w:t>g</w:t>
      </w:r>
      <w:r w:rsidRPr="000C739B">
        <w:rPr>
          <w:spacing w:val="-2"/>
          <w:szCs w:val="28"/>
          <w:lang w:val="nl-NL"/>
        </w:rPr>
        <w:t>â</w:t>
      </w:r>
      <w:r w:rsidRPr="000C739B">
        <w:rPr>
          <w:szCs w:val="28"/>
          <w:lang w:val="nl-NL"/>
        </w:rPr>
        <w:t>n</w:t>
      </w:r>
      <w:r w:rsidRPr="000C739B">
        <w:rPr>
          <w:spacing w:val="2"/>
          <w:szCs w:val="28"/>
          <w:lang w:val="nl-NL"/>
        </w:rPr>
        <w:t xml:space="preserve"> </w:t>
      </w:r>
      <w:r w:rsidRPr="000C739B">
        <w:rPr>
          <w:lang w:val="de-DE"/>
        </w:rPr>
        <w:t xml:space="preserve">nhận thấy việc sửa đổi, bổ sung </w:t>
      </w:r>
      <w:r w:rsidRPr="000C739B">
        <w:rPr>
          <w:szCs w:val="28"/>
          <w:lang w:val="sv-SE"/>
        </w:rPr>
        <w:t xml:space="preserve">Nghị quyết số 16/2021/NQ-HĐND ngày 12 tháng 3 năm 2021 và </w:t>
      </w:r>
      <w:r w:rsidRPr="000C739B">
        <w:rPr>
          <w:szCs w:val="28"/>
          <w:lang w:val="nl-NL"/>
        </w:rPr>
        <w:t xml:space="preserve">Kéo dài thời gian thực hiện một số nghị quyết của Hội đồng nhân dân tỉnh là cần thiết và phù hợp với các quy định hiện hành. </w:t>
      </w:r>
      <w:r w:rsidRPr="000C739B">
        <w:rPr>
          <w:lang w:val="nl-NL"/>
        </w:rPr>
        <w:t>Ban Kinh tế - Ngân sách</w:t>
      </w:r>
      <w:r w:rsidRPr="000C739B">
        <w:rPr>
          <w:spacing w:val="2"/>
          <w:szCs w:val="28"/>
          <w:lang w:val="nl-NL"/>
        </w:rPr>
        <w:t xml:space="preserve"> </w:t>
      </w:r>
      <w:r w:rsidRPr="000C739B">
        <w:rPr>
          <w:spacing w:val="1"/>
          <w:szCs w:val="28"/>
          <w:lang w:val="nl-NL"/>
        </w:rPr>
        <w:t>t</w:t>
      </w:r>
      <w:r w:rsidRPr="000C739B">
        <w:rPr>
          <w:szCs w:val="28"/>
          <w:lang w:val="nl-NL"/>
        </w:rPr>
        <w:t>h</w:t>
      </w:r>
      <w:r w:rsidRPr="000C739B">
        <w:rPr>
          <w:spacing w:val="-1"/>
          <w:szCs w:val="28"/>
          <w:lang w:val="nl-NL"/>
        </w:rPr>
        <w:t>ố</w:t>
      </w:r>
      <w:r w:rsidRPr="000C739B">
        <w:rPr>
          <w:spacing w:val="1"/>
          <w:szCs w:val="28"/>
          <w:lang w:val="nl-NL"/>
        </w:rPr>
        <w:t>n</w:t>
      </w:r>
      <w:r w:rsidRPr="000C739B">
        <w:rPr>
          <w:szCs w:val="28"/>
          <w:lang w:val="nl-NL"/>
        </w:rPr>
        <w:t>g</w:t>
      </w:r>
      <w:r w:rsidRPr="000C739B">
        <w:rPr>
          <w:spacing w:val="2"/>
          <w:szCs w:val="28"/>
          <w:lang w:val="nl-NL"/>
        </w:rPr>
        <w:t xml:space="preserve"> </w:t>
      </w:r>
      <w:r w:rsidRPr="000C739B">
        <w:rPr>
          <w:spacing w:val="-1"/>
          <w:szCs w:val="28"/>
          <w:lang w:val="nl-NL"/>
        </w:rPr>
        <w:t>n</w:t>
      </w:r>
      <w:r w:rsidRPr="000C739B">
        <w:rPr>
          <w:spacing w:val="2"/>
          <w:szCs w:val="28"/>
          <w:lang w:val="nl-NL"/>
        </w:rPr>
        <w:t>h</w:t>
      </w:r>
      <w:r w:rsidRPr="000C739B">
        <w:rPr>
          <w:spacing w:val="-2"/>
          <w:szCs w:val="28"/>
          <w:lang w:val="nl-NL"/>
        </w:rPr>
        <w:t>ấ</w:t>
      </w:r>
      <w:r w:rsidRPr="000C739B">
        <w:rPr>
          <w:szCs w:val="28"/>
          <w:lang w:val="nl-NL"/>
        </w:rPr>
        <w:t xml:space="preserve">t </w:t>
      </w:r>
      <w:r w:rsidRPr="000C739B">
        <w:rPr>
          <w:spacing w:val="1"/>
          <w:szCs w:val="28"/>
          <w:lang w:val="nl-NL"/>
        </w:rPr>
        <w:t xml:space="preserve">với </w:t>
      </w:r>
      <w:r w:rsidRPr="000C739B">
        <w:rPr>
          <w:spacing w:val="2"/>
          <w:szCs w:val="28"/>
          <w:lang w:val="nl-NL"/>
        </w:rPr>
        <w:t>n</w:t>
      </w:r>
      <w:r w:rsidRPr="000C739B">
        <w:rPr>
          <w:spacing w:val="-1"/>
          <w:szCs w:val="28"/>
          <w:lang w:val="nl-NL"/>
        </w:rPr>
        <w:t>ộ</w:t>
      </w:r>
      <w:r w:rsidRPr="000C739B">
        <w:rPr>
          <w:szCs w:val="28"/>
          <w:lang w:val="nl-NL"/>
        </w:rPr>
        <w:t>i</w:t>
      </w:r>
      <w:r w:rsidRPr="000C739B">
        <w:rPr>
          <w:spacing w:val="2"/>
          <w:szCs w:val="28"/>
          <w:lang w:val="nl-NL"/>
        </w:rPr>
        <w:t xml:space="preserve"> </w:t>
      </w:r>
      <w:r w:rsidRPr="000C739B">
        <w:rPr>
          <w:spacing w:val="1"/>
          <w:szCs w:val="28"/>
          <w:lang w:val="nl-NL"/>
        </w:rPr>
        <w:t>d</w:t>
      </w:r>
      <w:r w:rsidRPr="000C739B">
        <w:rPr>
          <w:spacing w:val="-1"/>
          <w:szCs w:val="28"/>
          <w:lang w:val="nl-NL"/>
        </w:rPr>
        <w:t>un</w:t>
      </w:r>
      <w:r w:rsidRPr="000C739B">
        <w:rPr>
          <w:szCs w:val="28"/>
          <w:lang w:val="nl-NL"/>
        </w:rPr>
        <w:t>g</w:t>
      </w:r>
      <w:r w:rsidRPr="000C739B">
        <w:rPr>
          <w:spacing w:val="5"/>
          <w:szCs w:val="28"/>
          <w:lang w:val="nl-NL"/>
        </w:rPr>
        <w:t xml:space="preserve"> </w:t>
      </w:r>
      <w:r w:rsidRPr="000C739B">
        <w:rPr>
          <w:spacing w:val="3"/>
          <w:szCs w:val="28"/>
          <w:lang w:val="nl-NL"/>
        </w:rPr>
        <w:t>d</w:t>
      </w:r>
      <w:r w:rsidRPr="000C739B">
        <w:rPr>
          <w:szCs w:val="28"/>
          <w:lang w:val="nl-NL"/>
        </w:rPr>
        <w:t xml:space="preserve">ự </w:t>
      </w:r>
      <w:r w:rsidRPr="000C739B">
        <w:rPr>
          <w:spacing w:val="-1"/>
          <w:szCs w:val="28"/>
          <w:lang w:val="nl-NL"/>
        </w:rPr>
        <w:t>t</w:t>
      </w:r>
      <w:r w:rsidRPr="000C739B">
        <w:rPr>
          <w:spacing w:val="1"/>
          <w:szCs w:val="28"/>
          <w:lang w:val="nl-NL"/>
        </w:rPr>
        <w:t>h</w:t>
      </w:r>
      <w:r w:rsidRPr="000C739B">
        <w:rPr>
          <w:spacing w:val="-2"/>
          <w:szCs w:val="28"/>
          <w:lang w:val="nl-NL"/>
        </w:rPr>
        <w:t>ả</w:t>
      </w:r>
      <w:r w:rsidRPr="000C739B">
        <w:rPr>
          <w:szCs w:val="28"/>
          <w:lang w:val="nl-NL"/>
        </w:rPr>
        <w:t>o</w:t>
      </w:r>
      <w:r w:rsidRPr="000C739B">
        <w:rPr>
          <w:spacing w:val="5"/>
          <w:szCs w:val="28"/>
          <w:lang w:val="nl-NL"/>
        </w:rPr>
        <w:t xml:space="preserve"> </w:t>
      </w:r>
      <w:r w:rsidRPr="000C739B">
        <w:rPr>
          <w:spacing w:val="-1"/>
          <w:szCs w:val="28"/>
          <w:lang w:val="nl-NL"/>
        </w:rPr>
        <w:t>Ng</w:t>
      </w:r>
      <w:r w:rsidRPr="000C739B">
        <w:rPr>
          <w:spacing w:val="2"/>
          <w:szCs w:val="28"/>
          <w:lang w:val="nl-NL"/>
        </w:rPr>
        <w:t>h</w:t>
      </w:r>
      <w:r w:rsidRPr="000C739B">
        <w:rPr>
          <w:szCs w:val="28"/>
          <w:lang w:val="nl-NL"/>
        </w:rPr>
        <w:t>ị</w:t>
      </w:r>
      <w:r w:rsidRPr="000C739B">
        <w:rPr>
          <w:spacing w:val="3"/>
          <w:szCs w:val="28"/>
          <w:lang w:val="nl-NL"/>
        </w:rPr>
        <w:t xml:space="preserve"> </w:t>
      </w:r>
      <w:r w:rsidRPr="000C739B">
        <w:rPr>
          <w:spacing w:val="1"/>
          <w:szCs w:val="28"/>
          <w:lang w:val="nl-NL"/>
        </w:rPr>
        <w:t>qu</w:t>
      </w:r>
      <w:r w:rsidRPr="000C739B">
        <w:rPr>
          <w:spacing w:val="-4"/>
          <w:szCs w:val="28"/>
          <w:lang w:val="nl-NL"/>
        </w:rPr>
        <w:t>y</w:t>
      </w:r>
      <w:r w:rsidRPr="000C739B">
        <w:rPr>
          <w:szCs w:val="28"/>
          <w:lang w:val="nl-NL"/>
        </w:rPr>
        <w:t>ế</w:t>
      </w:r>
      <w:r w:rsidRPr="000C739B">
        <w:rPr>
          <w:spacing w:val="1"/>
          <w:szCs w:val="28"/>
          <w:lang w:val="nl-NL"/>
        </w:rPr>
        <w:t xml:space="preserve">t như đề nghị của Ủy banh nhân dân tỉnh tại </w:t>
      </w:r>
      <w:r w:rsidRPr="000C739B">
        <w:rPr>
          <w:lang w:val="nl-NL"/>
        </w:rPr>
        <w:t xml:space="preserve">Tờ trình số </w:t>
      </w:r>
      <w:r w:rsidRPr="000C739B">
        <w:rPr>
          <w:szCs w:val="28"/>
          <w:lang w:val="sv-SE"/>
        </w:rPr>
        <w:t>61/TTr-UBND ngày 21/4/2021; đồng thời đề nghị cơ quan trình làm rõ nguyên nhân dẫn đến việc còn một số đối tượng tham gia công tác bầu cử nhưng chưa được hưởng chế độ trong Nghị quyết số 16/2021/NQ-HĐND; đề nghị Ủy ban nhân dân tỉnh chỉ đạo chấn chỉnh rút kinh nghiệm.</w:t>
      </w:r>
    </w:p>
    <w:p w14:paraId="465A37FF" w14:textId="281BE01A" w:rsidR="006B57F4" w:rsidRPr="000C739B" w:rsidRDefault="002A2A36" w:rsidP="00F00539">
      <w:pPr>
        <w:pStyle w:val="ListParagraph"/>
        <w:spacing w:before="120" w:after="120"/>
        <w:ind w:left="0" w:firstLine="720"/>
        <w:contextualSpacing w:val="0"/>
        <w:jc w:val="both"/>
        <w:rPr>
          <w:b/>
          <w:bCs/>
          <w:i/>
          <w:lang w:val="sv-SE"/>
        </w:rPr>
      </w:pPr>
      <w:r w:rsidRPr="000C739B">
        <w:rPr>
          <w:b/>
          <w:i/>
          <w:lang w:val="nl-NL"/>
        </w:rPr>
        <w:t>5</w:t>
      </w:r>
      <w:r w:rsidR="006B57F4" w:rsidRPr="000C739B">
        <w:rPr>
          <w:b/>
          <w:i/>
          <w:lang w:val="nl-NL"/>
        </w:rPr>
        <w:t xml:space="preserve">. </w:t>
      </w:r>
      <w:r w:rsidRPr="000C739B">
        <w:rPr>
          <w:b/>
          <w:i/>
          <w:lang w:val="nl-NL"/>
        </w:rPr>
        <w:t>D</w:t>
      </w:r>
      <w:r w:rsidR="006B57F4" w:rsidRPr="000C739B">
        <w:rPr>
          <w:b/>
          <w:bCs/>
          <w:i/>
          <w:lang w:val="nl-NL"/>
        </w:rPr>
        <w:t>ự thảo Nghị quyết thông qua Danh mục các dự án cần thu hồi đất năm 2021 và nhu cầu chuyển mục đích sử dụng đất trồng lúa, đất rừng phòng hộ, đất rừng đặc dụng vào mục đích khác để thực hiện dự án đầu tư trên địa bàn tỉnh Kon Tum (bổ sung)</w:t>
      </w:r>
    </w:p>
    <w:p w14:paraId="44735CD0" w14:textId="504FFACD" w:rsidR="000D4951" w:rsidRPr="000C739B" w:rsidRDefault="000D4951" w:rsidP="000D4951">
      <w:pPr>
        <w:spacing w:before="120" w:after="120"/>
        <w:ind w:firstLine="709"/>
        <w:jc w:val="both"/>
        <w:rPr>
          <w:lang w:val="nl-NL"/>
        </w:rPr>
      </w:pPr>
      <w:r w:rsidRPr="000C739B">
        <w:rPr>
          <w:lang w:val="nl-NL"/>
        </w:rPr>
        <w:t>Căn cứ Điểm đ khoản 6 Điều 9 (</w:t>
      </w:r>
      <w:r w:rsidRPr="000C739B">
        <w:rPr>
          <w:i/>
          <w:lang w:val="nl-NL"/>
        </w:rPr>
        <w:t>sửa đổi, bổ sung tại khoản 5 Điều 1 Nghị định số 148/2020/NĐ-CP ngày 18/12/2020 của Chính phủ</w:t>
      </w:r>
      <w:r w:rsidRPr="000C739B">
        <w:rPr>
          <w:lang w:val="nl-NL"/>
        </w:rPr>
        <w:t>) quy định: “</w:t>
      </w:r>
      <w:r w:rsidRPr="000C739B">
        <w:rPr>
          <w:i/>
          <w:lang w:val="vi-VN"/>
        </w:rPr>
        <w:t xml:space="preserve">Sở Tài nguyên và Môi trường có trách nhiệm tổng hợp danh mục dự án cần thu hồi đất quy định tại </w:t>
      </w:r>
      <w:bookmarkStart w:id="0" w:name="dc_8"/>
      <w:r w:rsidRPr="000C739B">
        <w:rPr>
          <w:i/>
          <w:lang w:val="vi-VN"/>
        </w:rPr>
        <w:t>khoản 3 Điều 62 của Luật Đất đai</w:t>
      </w:r>
      <w:bookmarkEnd w:id="0"/>
      <w:r w:rsidRPr="000C739B">
        <w:rPr>
          <w:i/>
          <w:lang w:val="vi-VN"/>
        </w:rPr>
        <w:t xml:space="preserve"> để báo cáo Ủy ban nhân dân cấp tỉnh trình Hội đồng nhân dân cấp tỉnh thông</w:t>
      </w:r>
      <w:r w:rsidRPr="000C739B">
        <w:rPr>
          <w:bCs/>
          <w:i/>
          <w:lang w:val="de-DE"/>
        </w:rPr>
        <w:t>…</w:t>
      </w:r>
      <w:r w:rsidRPr="000C739B">
        <w:rPr>
          <w:bCs/>
          <w:lang w:val="de-DE"/>
        </w:rPr>
        <w:t>”</w:t>
      </w:r>
      <w:r w:rsidRPr="000C739B">
        <w:rPr>
          <w:bCs/>
          <w:lang w:val="nl-NL"/>
        </w:rPr>
        <w:t xml:space="preserve">. </w:t>
      </w:r>
    </w:p>
    <w:p w14:paraId="18BC808A" w14:textId="77777777" w:rsidR="000D4951" w:rsidRPr="000C739B" w:rsidRDefault="000D4951" w:rsidP="000D4951">
      <w:pPr>
        <w:spacing w:before="120" w:after="120"/>
        <w:ind w:firstLine="709"/>
        <w:jc w:val="both"/>
        <w:rPr>
          <w:lang w:val="vi-VN"/>
        </w:rPr>
      </w:pPr>
      <w:r w:rsidRPr="000C739B">
        <w:rPr>
          <w:lang w:val="nl-NL"/>
        </w:rPr>
        <w:t xml:space="preserve">Theo quy định tại </w:t>
      </w:r>
      <w:r w:rsidRPr="000C739B">
        <w:rPr>
          <w:lang w:val="vi-VN"/>
        </w:rPr>
        <w:t xml:space="preserve">khoản 3 Điều 62 Luật Đất đai </w:t>
      </w:r>
      <w:r w:rsidRPr="000C739B">
        <w:rPr>
          <w:lang w:val="nl-NL"/>
        </w:rPr>
        <w:t xml:space="preserve">năm 2013: </w:t>
      </w:r>
      <w:r w:rsidRPr="000C739B">
        <w:rPr>
          <w:lang w:val="vi-VN"/>
        </w:rPr>
        <w:t>Nhà nước thu hồi đất để phát triển kinh tế - xã hội vì lợi ích quốc gia, công cộng trong các trường hợp</w:t>
      </w:r>
      <w:r w:rsidRPr="000C739B">
        <w:rPr>
          <w:lang w:val="nl-NL"/>
        </w:rPr>
        <w:t xml:space="preserve"> “</w:t>
      </w:r>
      <w:r w:rsidRPr="000C739B">
        <w:rPr>
          <w:i/>
          <w:lang w:val="vi-VN"/>
        </w:rPr>
        <w:t>Thực hiện các dự án do Hội đồng nhân dân cấp tỉnh chấp thuận mà phải thu hồi đất</w:t>
      </w:r>
      <w:r w:rsidRPr="000C739B">
        <w:rPr>
          <w:lang w:val="nl-NL"/>
        </w:rPr>
        <w:t>”.</w:t>
      </w:r>
      <w:r w:rsidRPr="000C739B">
        <w:rPr>
          <w:lang w:val="vi-VN"/>
        </w:rPr>
        <w:t xml:space="preserve"> Vì vậy, căn cứ các quy định trên đề nghị cơ quan trình báo cáo làm rõ những dự án trong danh mục kèm theo dự thảo Nghị quyết do Hội đồng nhân dân cấp tỉnh chấp thuận mà phải thu hồi đất để đưa vào danh mục các dự án cần thu hồi đất cho phù hợp với quy định hiện hành. </w:t>
      </w:r>
      <w:r w:rsidRPr="000C739B">
        <w:rPr>
          <w:lang w:val="nl-NL"/>
        </w:rPr>
        <w:t xml:space="preserve">Đối với những </w:t>
      </w:r>
      <w:r w:rsidRPr="000C739B">
        <w:rPr>
          <w:lang w:val="vi-VN"/>
        </w:rPr>
        <w:t xml:space="preserve">dự án qui định tại khoản 1, 2 </w:t>
      </w:r>
      <w:r w:rsidRPr="000C739B">
        <w:rPr>
          <w:lang w:val="nl-NL"/>
        </w:rPr>
        <w:t xml:space="preserve">Điều 62 Luật Đất đai </w:t>
      </w:r>
      <w:r w:rsidRPr="000C739B">
        <w:rPr>
          <w:lang w:val="vi-VN"/>
        </w:rPr>
        <w:t>không thuộc trường hợp trình Hội đồng nhân dân tỉnh.</w:t>
      </w:r>
    </w:p>
    <w:p w14:paraId="129BF3F8" w14:textId="77777777" w:rsidR="000D4951" w:rsidRPr="000C739B" w:rsidRDefault="000D4951" w:rsidP="000D4951">
      <w:pPr>
        <w:spacing w:before="120" w:after="120"/>
        <w:ind w:firstLine="709"/>
        <w:jc w:val="both"/>
        <w:rPr>
          <w:lang w:val="nl-NL"/>
        </w:rPr>
      </w:pPr>
      <w:r w:rsidRPr="000C739B">
        <w:rPr>
          <w:lang w:val="vi-VN"/>
        </w:rPr>
        <w:t xml:space="preserve">- Đối với các dự án </w:t>
      </w:r>
      <w:r w:rsidRPr="000C739B">
        <w:rPr>
          <w:lang w:val="nl-NL"/>
        </w:rPr>
        <w:t xml:space="preserve">đề nghị trình Hội đồng nhân dân tỉnh thông qua danh mục thu hồi đất để lựa chọn nhà đầu tư như đề nghị của Ủy ban nhân dân tỉnh trong dự thảo Nghị quyết. </w:t>
      </w:r>
    </w:p>
    <w:p w14:paraId="03EB2FAA" w14:textId="77777777" w:rsidR="000D4951" w:rsidRPr="000C739B" w:rsidRDefault="000D4951" w:rsidP="000D4951">
      <w:pPr>
        <w:spacing w:before="120" w:after="120"/>
        <w:ind w:firstLine="709"/>
        <w:jc w:val="both"/>
        <w:rPr>
          <w:lang w:val="nl-NL"/>
        </w:rPr>
      </w:pPr>
      <w:r w:rsidRPr="000C739B">
        <w:rPr>
          <w:lang w:val="nl-NL"/>
        </w:rPr>
        <w:t xml:space="preserve">Qua xem xét, Ban nhận thấy hiện nay Chính phủ, các Bộ ngành Trung ương chưa có quy định nào giao Hội đồng nhân dân tỉnh thông qua danh mục thu hồi đất ngoài các dự án quy định tại khoản 3 Điều 62 Luật Đất đai năm 20213. </w:t>
      </w:r>
    </w:p>
    <w:p w14:paraId="70903391" w14:textId="7DE84539" w:rsidR="000D4951" w:rsidRPr="000C739B" w:rsidRDefault="000D4951" w:rsidP="000D4951">
      <w:pPr>
        <w:spacing w:before="120" w:after="120"/>
        <w:ind w:firstLine="709"/>
        <w:jc w:val="both"/>
        <w:rPr>
          <w:lang w:val="vi-VN"/>
        </w:rPr>
      </w:pPr>
      <w:r w:rsidRPr="000C739B">
        <w:rPr>
          <w:lang w:val="vi-VN"/>
        </w:rPr>
        <w:lastRenderedPageBreak/>
        <w:t>Tại Điều 31 Nghị định 31/2021/NĐ-CP ngày 26/3/2021 qui định chi tiết và hướng dẫn thi hành một số điều của Luật đầu tư</w:t>
      </w:r>
      <w:bookmarkStart w:id="1" w:name="dieu_31"/>
      <w:r w:rsidRPr="000C739B">
        <w:rPr>
          <w:lang w:val="vi-VN"/>
        </w:rPr>
        <w:t xml:space="preserve">, </w:t>
      </w:r>
      <w:r w:rsidRPr="000C739B">
        <w:rPr>
          <w:bCs/>
          <w:szCs w:val="28"/>
          <w:shd w:val="clear" w:color="auto" w:fill="FFFFFF"/>
          <w:lang w:val="vi-VN"/>
        </w:rPr>
        <w:t>về Hồ sơ, thủ tục lập, thẩm định đề nghị chấp thuận chủ trương đầu tư</w:t>
      </w:r>
      <w:bookmarkEnd w:id="1"/>
      <w:r w:rsidRPr="000C739B">
        <w:rPr>
          <w:szCs w:val="28"/>
          <w:lang w:val="vi-VN"/>
        </w:rPr>
        <w:t xml:space="preserve"> có đề cập đến </w:t>
      </w:r>
      <w:r w:rsidRPr="000C739B">
        <w:rPr>
          <w:szCs w:val="28"/>
          <w:shd w:val="clear" w:color="auto" w:fill="FFFFFF"/>
          <w:lang w:val="nl-NL"/>
        </w:rPr>
        <w:t>Bản sao Danh mục dự án thu hồi đất đã được Hội đồng nhân dân cấp tỉnh thông qua</w:t>
      </w:r>
      <w:r w:rsidRPr="000C739B">
        <w:rPr>
          <w:szCs w:val="28"/>
          <w:shd w:val="clear" w:color="auto" w:fill="FFFFFF"/>
          <w:lang w:val="vi-VN"/>
        </w:rPr>
        <w:t>. Tuy nhiên tại Điều 33 Luật đầu tư cũng về nội dung này không giao thẩm quyền cho Hội đồng nhân dân tỉnh, đ</w:t>
      </w:r>
      <w:r w:rsidRPr="000C739B">
        <w:rPr>
          <w:lang w:val="vi-VN"/>
        </w:rPr>
        <w:t xml:space="preserve">ể đảm bảo thực hiện đúng theo quy định của pháp luật, đề nghị Ủy ban nhân dân tỉnh có văn bản tham vấn các bộ ngành Trung ương về nội dung trên trước khi trình </w:t>
      </w:r>
      <w:r w:rsidR="00535DB1" w:rsidRPr="000C739B">
        <w:rPr>
          <w:szCs w:val="28"/>
          <w:shd w:val="clear" w:color="auto" w:fill="FFFFFF"/>
          <w:lang w:val="nl-NL"/>
        </w:rPr>
        <w:t xml:space="preserve">Hội đồng nhân dân cấp tỉnh </w:t>
      </w:r>
      <w:r w:rsidRPr="000C739B">
        <w:rPr>
          <w:lang w:val="vi-VN"/>
        </w:rPr>
        <w:t>thông qua.</w:t>
      </w:r>
    </w:p>
    <w:p w14:paraId="67174553" w14:textId="0694AF7D" w:rsidR="000D4951" w:rsidRPr="000C739B" w:rsidRDefault="000D4951" w:rsidP="000D4951">
      <w:pPr>
        <w:spacing w:before="120" w:after="120"/>
        <w:ind w:firstLine="709"/>
        <w:jc w:val="both"/>
        <w:rPr>
          <w:lang w:val="nl-NL"/>
        </w:rPr>
      </w:pPr>
      <w:r w:rsidRPr="000C739B">
        <w:rPr>
          <w:lang w:val="nl-NL"/>
        </w:rPr>
        <w:t xml:space="preserve">Việc trình Hội đồng nhân dân tỉnh ban hành Nghị quyết thông qua Danh mục dự án </w:t>
      </w:r>
      <w:r w:rsidR="00535DB1" w:rsidRPr="000C739B">
        <w:rPr>
          <w:lang w:val="nl-NL"/>
        </w:rPr>
        <w:t xml:space="preserve">cần </w:t>
      </w:r>
      <w:r w:rsidRPr="000C739B">
        <w:rPr>
          <w:lang w:val="nl-NL"/>
        </w:rPr>
        <w:t>thu hồi đất đề nghị Ủy ban nhân dân tỉnh bám sát quy định Luật Đất đai năm 2013, Nghị định số 43/2014/NĐ-CP, Nghị định số 148/2020/NĐ-CP, Thông tư số 29/2014/TT-BTNMT (khoản 4, Điều 67). Trong trường hợp các văn bản quy phạm pháp luật có quy định khác nhau về cùng một vấn đề thì áp dụng văn bản có hiệu lực pháp lý cao hơn (khoản 2 Điều 156 Luật Ban hành văn bản quy phạm pháp luật).</w:t>
      </w:r>
      <w:r w:rsidRPr="000C739B">
        <w:rPr>
          <w:lang w:val="nl-NL"/>
        </w:rPr>
        <w:tab/>
      </w:r>
    </w:p>
    <w:p w14:paraId="02CB608A" w14:textId="77777777" w:rsidR="000D4951" w:rsidRPr="000C739B" w:rsidRDefault="000D4951" w:rsidP="000D4951">
      <w:pPr>
        <w:spacing w:before="120" w:after="120"/>
        <w:ind w:firstLine="709"/>
        <w:jc w:val="both"/>
        <w:rPr>
          <w:lang w:val="nl-NL"/>
        </w:rPr>
      </w:pPr>
      <w:r w:rsidRPr="000C739B">
        <w:rPr>
          <w:lang w:val="nl-NL"/>
        </w:rPr>
        <w:t>- Đối với các dự án có nhu cầu chuyển mục đích sử dụng đất trồng lúa, đất rừng phòng hộ, đất rừng đặc dụng vào mục đích khác:</w:t>
      </w:r>
    </w:p>
    <w:p w14:paraId="4F434A60" w14:textId="77777777" w:rsidR="000D4951" w:rsidRPr="000C739B" w:rsidRDefault="000D4951" w:rsidP="000D4951">
      <w:pPr>
        <w:spacing w:before="120" w:after="120"/>
        <w:ind w:firstLine="709"/>
        <w:jc w:val="both"/>
        <w:rPr>
          <w:lang w:val="nl-NL"/>
        </w:rPr>
      </w:pPr>
      <w:r w:rsidRPr="000C739B">
        <w:rPr>
          <w:lang w:val="nl-NL"/>
        </w:rPr>
        <w:t xml:space="preserve">Khoản 1 Điều 58 Luật đất đai năm 2013 quy định: </w:t>
      </w:r>
      <w:r w:rsidRPr="000C739B">
        <w:rPr>
          <w:i/>
          <w:lang w:val="nl-NL"/>
        </w:rPr>
        <w:t>Đ</w:t>
      </w:r>
      <w:r w:rsidRPr="000C739B">
        <w:rPr>
          <w:i/>
          <w:lang w:val="vi-VN"/>
        </w:rPr>
        <w:t xml:space="preserve">ối với dự án có sử dụng đất trồng lúa, đất rừng phòng hộ, đất rừng đặc dụng vào các mục đích khác mà </w:t>
      </w:r>
      <w:r w:rsidRPr="000C739B">
        <w:rPr>
          <w:b/>
          <w:i/>
          <w:lang w:val="vi-VN"/>
        </w:rPr>
        <w:t>không thuộc trường hợp</w:t>
      </w:r>
      <w:r w:rsidRPr="000C739B">
        <w:rPr>
          <w:i/>
          <w:lang w:val="vi-VN"/>
        </w:rPr>
        <w:t xml:space="preserve"> được Quốc hội quyết định, </w:t>
      </w:r>
      <w:r w:rsidRPr="000C739B">
        <w:rPr>
          <w:b/>
          <w:i/>
          <w:lang w:val="vi-VN"/>
        </w:rPr>
        <w:t>Thủ tướng Chính phủ chấp thuận chủ trương đầu tư</w:t>
      </w:r>
      <w:r w:rsidRPr="000C739B">
        <w:rPr>
          <w:i/>
          <w:lang w:val="vi-VN"/>
        </w:rPr>
        <w:t xml:space="preserve"> thì cơ quan nhà nước có thẩm quyền chỉ được quyết định giao đất, cho thuê đất, cho phép chuyển mục đích sử dụng đất khi có</w:t>
      </w:r>
      <w:r w:rsidRPr="000C739B">
        <w:rPr>
          <w:i/>
          <w:lang w:val="nl-NL"/>
        </w:rPr>
        <w:t xml:space="preserve"> </w:t>
      </w:r>
      <w:r w:rsidRPr="000C739B">
        <w:rPr>
          <w:i/>
          <w:lang w:val="vi-VN"/>
        </w:rPr>
        <w:t>Nghị quyết của Hội đồng nhân dân cấp tỉnh đối với trường hợp chuyển mục đích sử dụng dưới 10 héc ta đất trồng lúa; dưới 20 héc ta đất rừng phòng hộ, đất rừng đặc dụng</w:t>
      </w:r>
      <w:r w:rsidRPr="000C739B">
        <w:rPr>
          <w:lang w:val="vi-VN"/>
        </w:rPr>
        <w:t>.</w:t>
      </w:r>
      <w:r w:rsidRPr="000C739B">
        <w:rPr>
          <w:lang w:val="nl-NL"/>
        </w:rPr>
        <w:t xml:space="preserve"> Đề nghị cơ quan trình rà soát, đưa vào danh mục những dự án thuộc thẩm quyền của Hội đồng nhân dân tỉnh theo quy định và không đưa vào những dự án </w:t>
      </w:r>
      <w:r w:rsidRPr="000C739B">
        <w:rPr>
          <w:lang w:val="vi-VN"/>
        </w:rPr>
        <w:t>thuộc trường hợp được Thủ tướng Chính phủ chấp thuận chủ trương đầu tư.</w:t>
      </w:r>
    </w:p>
    <w:p w14:paraId="2E015D1D" w14:textId="1EA5B892" w:rsidR="006B57F4" w:rsidRPr="000C739B" w:rsidRDefault="000D4951" w:rsidP="008027C3">
      <w:pPr>
        <w:pStyle w:val="ListParagraph"/>
        <w:spacing w:before="120" w:after="120"/>
        <w:ind w:left="0" w:firstLine="720"/>
        <w:contextualSpacing w:val="0"/>
        <w:jc w:val="both"/>
        <w:rPr>
          <w:lang w:val="nl-NL"/>
        </w:rPr>
      </w:pPr>
      <w:r w:rsidRPr="000C739B">
        <w:rPr>
          <w:lang w:val="vi-VN"/>
        </w:rPr>
        <w:t>- Căn cứ theo quy chế 01-QC/TU ngày 02 tháng 12 năm 2020, Đề nghị Ủy ban nhân dân tỉnh bổ sung ý kiến của Ban Thường vụ Tỉnh ủy để đảm bảo quy định.</w:t>
      </w:r>
    </w:p>
    <w:p w14:paraId="2E7C5171" w14:textId="77777777" w:rsidR="00B76D08" w:rsidRPr="000C739B" w:rsidRDefault="00B76D08" w:rsidP="00B76D08">
      <w:pPr>
        <w:spacing w:before="120" w:after="120"/>
        <w:ind w:firstLine="709"/>
        <w:jc w:val="both"/>
        <w:rPr>
          <w:b/>
          <w:bCs/>
          <w:i/>
          <w:szCs w:val="28"/>
          <w:lang w:val="nl-NL"/>
        </w:rPr>
      </w:pPr>
      <w:r w:rsidRPr="000C739B">
        <w:rPr>
          <w:b/>
          <w:i/>
          <w:szCs w:val="28"/>
          <w:lang w:val="nl-NL"/>
        </w:rPr>
        <w:t>6. Đối với các d</w:t>
      </w:r>
      <w:r w:rsidRPr="000C739B">
        <w:rPr>
          <w:b/>
          <w:bCs/>
          <w:i/>
          <w:szCs w:val="28"/>
          <w:lang w:val="nl-NL"/>
        </w:rPr>
        <w:t xml:space="preserve">ự thảo Nghị quyết về quyết định chủ trương đầu tư; điều chỉnh quyết định chủ trương đầu tư các dự án. </w:t>
      </w:r>
    </w:p>
    <w:p w14:paraId="724D3882" w14:textId="77777777" w:rsidR="00B76D08" w:rsidRPr="000C739B" w:rsidRDefault="00B76D08" w:rsidP="00B76D08">
      <w:pPr>
        <w:spacing w:before="120" w:after="120"/>
        <w:ind w:firstLine="709"/>
        <w:jc w:val="both"/>
        <w:rPr>
          <w:szCs w:val="28"/>
          <w:lang w:val="nl-NL"/>
        </w:rPr>
      </w:pPr>
      <w:r w:rsidRPr="000C739B">
        <w:rPr>
          <w:lang w:val="nl-NL"/>
        </w:rPr>
        <w:t xml:space="preserve">Qua nghiên cứu hồ sơ dự thảo Nghị quyết và ý kiến thảo luận của các đại biểu tại phiên họp thẩm tra, Ban Kinh tế - Ngân sách nhận thấy việc </w:t>
      </w:r>
      <w:r w:rsidRPr="000C739B">
        <w:rPr>
          <w:bCs/>
          <w:szCs w:val="28"/>
          <w:lang w:val="nl-NL"/>
        </w:rPr>
        <w:t xml:space="preserve">quyết định và điều chỉnh chủ trương đầu tư các dự án </w:t>
      </w:r>
      <w:r w:rsidRPr="000C739B">
        <w:rPr>
          <w:lang w:val="nl-NL"/>
        </w:rPr>
        <w:t>là cần thiết, phù hợp với kế hoạch phát triển kinh tế - xã hội, quy hoạch ngành, lĩnh vực đã được cấp thẩm quyền phê duyệt; đã</w:t>
      </w:r>
      <w:r w:rsidRPr="000C739B">
        <w:rPr>
          <w:szCs w:val="28"/>
          <w:lang w:val="nl-NL"/>
        </w:rPr>
        <w:t xml:space="preserve"> có trong dự kiến Kế hoạch đầu tư công trung hạn giai đoạn 2021-</w:t>
      </w:r>
      <w:r w:rsidRPr="000C739B">
        <w:rPr>
          <w:szCs w:val="28"/>
          <w:lang w:val="nl-NL"/>
        </w:rPr>
        <w:lastRenderedPageBreak/>
        <w:t>2025 của tỉnh</w:t>
      </w:r>
      <w:r w:rsidRPr="000C739B">
        <w:rPr>
          <w:szCs w:val="28"/>
          <w:vertAlign w:val="superscript"/>
          <w:lang w:val="nl-NL"/>
        </w:rPr>
        <w:t>(</w:t>
      </w:r>
      <w:r w:rsidRPr="000C739B">
        <w:rPr>
          <w:rStyle w:val="FootnoteReference"/>
          <w:szCs w:val="28"/>
          <w:lang w:val="nl-NL"/>
        </w:rPr>
        <w:footnoteReference w:id="8"/>
      </w:r>
      <w:r w:rsidRPr="000C739B">
        <w:rPr>
          <w:szCs w:val="28"/>
          <w:vertAlign w:val="superscript"/>
          <w:lang w:val="nl-NL"/>
        </w:rPr>
        <w:t>)</w:t>
      </w:r>
      <w:r w:rsidRPr="000C739B">
        <w:rPr>
          <w:szCs w:val="28"/>
          <w:lang w:val="nl-NL"/>
        </w:rPr>
        <w:t xml:space="preserve"> và được các cơ quan chuyên môn thẩm định đủ điều kiện trình Hội đồng nhân dân tỉnh quyết định chủ trương đầu tư. </w:t>
      </w:r>
    </w:p>
    <w:p w14:paraId="27DEEECF" w14:textId="177DD8FA" w:rsidR="00B76D08" w:rsidRPr="000C739B" w:rsidRDefault="00B76D08" w:rsidP="00B76D08">
      <w:pPr>
        <w:pStyle w:val="ListParagraph"/>
        <w:spacing w:before="120" w:after="120"/>
        <w:ind w:left="0" w:firstLine="720"/>
        <w:contextualSpacing w:val="0"/>
        <w:jc w:val="both"/>
        <w:rPr>
          <w:b/>
          <w:bCs/>
          <w:szCs w:val="28"/>
          <w:lang w:val="nl-NL"/>
        </w:rPr>
      </w:pPr>
      <w:r w:rsidRPr="000C739B">
        <w:rPr>
          <w:szCs w:val="28"/>
          <w:lang w:val="nl-NL"/>
        </w:rPr>
        <w:t>Đ</w:t>
      </w:r>
      <w:r w:rsidRPr="000C739B">
        <w:rPr>
          <w:lang w:val="nl-NL"/>
        </w:rPr>
        <w:t>ề nghị Ủy ban nhân dân tỉnh tiếp thu, giải trình các nội dung kiến nghị của Ban Kinh tế - Ngân sách; điều chỉnh, bổ sung và hoàn chỉnh dự thảo Nghị quyết trình Hội đồng nhân dân tỉnh xem xét, quyết định.</w:t>
      </w:r>
    </w:p>
    <w:p w14:paraId="22188624" w14:textId="5F7887DF" w:rsidR="008027C3" w:rsidRPr="000C739B" w:rsidRDefault="008027C3" w:rsidP="008027C3">
      <w:pPr>
        <w:pStyle w:val="ListParagraph"/>
        <w:spacing w:before="120" w:after="120"/>
        <w:ind w:left="0" w:firstLine="720"/>
        <w:contextualSpacing w:val="0"/>
        <w:jc w:val="both"/>
        <w:rPr>
          <w:b/>
          <w:bCs/>
          <w:szCs w:val="28"/>
          <w:lang w:val="nl-NL"/>
        </w:rPr>
      </w:pPr>
      <w:r w:rsidRPr="000C739B">
        <w:rPr>
          <w:b/>
          <w:bCs/>
          <w:szCs w:val="28"/>
          <w:lang w:val="nl-NL"/>
        </w:rPr>
        <w:t>III. Ý kiến của Ban Kinh tế - Ngân sách đối với các nội dung Ủy ban nhân dân tỉnh tiếp thu, giải trình.</w:t>
      </w:r>
    </w:p>
    <w:p w14:paraId="036B3432" w14:textId="67C0FDA0" w:rsidR="00F76F2E" w:rsidRPr="000C739B" w:rsidRDefault="008027C3" w:rsidP="008027C3">
      <w:pPr>
        <w:spacing w:before="120" w:after="120"/>
        <w:ind w:firstLine="709"/>
        <w:jc w:val="both"/>
        <w:rPr>
          <w:szCs w:val="28"/>
          <w:lang w:val="de-DE"/>
        </w:rPr>
      </w:pPr>
      <w:r w:rsidRPr="000C739B">
        <w:rPr>
          <w:lang w:val="de-DE"/>
        </w:rPr>
        <w:tab/>
        <w:t xml:space="preserve">Qua xem xét Báo cáo số </w:t>
      </w:r>
      <w:r w:rsidR="000C739B" w:rsidRPr="000C739B">
        <w:rPr>
          <w:lang w:val="de-DE"/>
        </w:rPr>
        <w:t>112</w:t>
      </w:r>
      <w:r w:rsidRPr="000C739B">
        <w:rPr>
          <w:lang w:val="de-DE"/>
        </w:rPr>
        <w:t xml:space="preserve">/BC-UBND ngày </w:t>
      </w:r>
      <w:r w:rsidR="000C739B" w:rsidRPr="000C739B">
        <w:rPr>
          <w:lang w:val="de-DE"/>
        </w:rPr>
        <w:t>27</w:t>
      </w:r>
      <w:r w:rsidRPr="000C739B">
        <w:rPr>
          <w:lang w:val="de-DE"/>
        </w:rPr>
        <w:t xml:space="preserve"> tháng </w:t>
      </w:r>
      <w:r w:rsidR="002A2A36" w:rsidRPr="000C739B">
        <w:rPr>
          <w:lang w:val="de-DE"/>
        </w:rPr>
        <w:t>4</w:t>
      </w:r>
      <w:r w:rsidRPr="000C739B">
        <w:rPr>
          <w:lang w:val="de-DE"/>
        </w:rPr>
        <w:t xml:space="preserve"> năm 2021 của Ủy ban nhân dân tỉnh về việc tiếp thu, giải trình </w:t>
      </w:r>
      <w:r w:rsidRPr="000C739B">
        <w:rPr>
          <w:szCs w:val="28"/>
          <w:lang w:val="de-DE"/>
        </w:rPr>
        <w:t xml:space="preserve">ý kiến thẩm tra của các Ban Hội đồng nhân dân tỉnh về các nội dung trình Kỳ họp </w:t>
      </w:r>
      <w:r w:rsidR="000D4951" w:rsidRPr="000C739B">
        <w:rPr>
          <w:szCs w:val="28"/>
          <w:lang w:val="de-DE"/>
        </w:rPr>
        <w:t>12</w:t>
      </w:r>
      <w:r w:rsidRPr="000C739B">
        <w:rPr>
          <w:szCs w:val="28"/>
          <w:lang w:val="de-DE"/>
        </w:rPr>
        <w:t xml:space="preserve">, Hội đồng nhân dân tỉnh Khóa XI. </w:t>
      </w:r>
      <w:r w:rsidRPr="000C739B">
        <w:rPr>
          <w:lang w:val="de-DE"/>
        </w:rPr>
        <w:t xml:space="preserve">Ban Kinh tế - Ngân sách </w:t>
      </w:r>
      <w:r w:rsidR="004C791D" w:rsidRPr="000C739B">
        <w:rPr>
          <w:lang w:val="de-DE"/>
        </w:rPr>
        <w:t>nhận</w:t>
      </w:r>
      <w:r w:rsidRPr="000C739B">
        <w:rPr>
          <w:lang w:val="de-DE"/>
        </w:rPr>
        <w:t xml:space="preserve"> thấy Ủy ban nhân dân tỉnh đã tiếp thu, giải </w:t>
      </w:r>
      <w:r w:rsidRPr="000C739B">
        <w:rPr>
          <w:szCs w:val="28"/>
          <w:lang w:val="de-DE"/>
        </w:rPr>
        <w:t xml:space="preserve">trình đầy đủ các kiến nghị qua thẩm tra các dự thảo Nghị quyết trình tại kỳ họp. </w:t>
      </w:r>
      <w:r w:rsidRPr="000C739B">
        <w:rPr>
          <w:szCs w:val="28"/>
          <w:lang w:val="vi-VN"/>
        </w:rPr>
        <w:t>Ban thống nhất</w:t>
      </w:r>
      <w:r w:rsidRPr="000C739B">
        <w:rPr>
          <w:szCs w:val="28"/>
          <w:lang w:val="de-DE"/>
        </w:rPr>
        <w:t xml:space="preserve"> với các nội dung tiếp thu, giải trình của Ủy ban nhân dân tỉnh.</w:t>
      </w:r>
      <w:r w:rsidR="00F76F2E" w:rsidRPr="000C739B">
        <w:rPr>
          <w:szCs w:val="28"/>
          <w:lang w:val="de-DE"/>
        </w:rPr>
        <w:t xml:space="preserve"> Tuy nhiên</w:t>
      </w:r>
      <w:r w:rsidR="006A7334" w:rsidRPr="000C739B">
        <w:rPr>
          <w:szCs w:val="28"/>
          <w:lang w:val="de-DE"/>
        </w:rPr>
        <w:t>, đ</w:t>
      </w:r>
      <w:r w:rsidR="006A7334" w:rsidRPr="000C739B">
        <w:rPr>
          <w:szCs w:val="28"/>
          <w:shd w:val="clear" w:color="auto" w:fill="FFFFFF"/>
          <w:lang w:val="de-DE"/>
        </w:rPr>
        <w:t xml:space="preserve">ể thuận lợi trong quá trình tổ chức triển khai </w:t>
      </w:r>
      <w:r w:rsidR="00D7648E">
        <w:rPr>
          <w:szCs w:val="28"/>
          <w:shd w:val="clear" w:color="auto" w:fill="FFFFFF"/>
          <w:lang w:val="de-DE"/>
        </w:rPr>
        <w:t xml:space="preserve">thực hiện </w:t>
      </w:r>
      <w:r w:rsidR="006A7334" w:rsidRPr="000C739B">
        <w:rPr>
          <w:szCs w:val="28"/>
          <w:shd w:val="clear" w:color="auto" w:fill="FFFFFF"/>
          <w:lang w:val="de-DE"/>
        </w:rPr>
        <w:t xml:space="preserve">và có sự thống nhất giữa các Nghị quyết, đề nghị chỉnh sửa nguồn vốn đầu tư một số dự án cho phù hợp với </w:t>
      </w:r>
      <w:r w:rsidR="000C739B" w:rsidRPr="000C739B">
        <w:rPr>
          <w:szCs w:val="28"/>
          <w:shd w:val="clear" w:color="auto" w:fill="FFFFFF"/>
          <w:lang w:val="de-DE"/>
        </w:rPr>
        <w:t xml:space="preserve">Nghị quyết số </w:t>
      </w:r>
      <w:r w:rsidR="000C739B" w:rsidRPr="000C739B">
        <w:rPr>
          <w:szCs w:val="28"/>
          <w:lang w:val="nl-NL"/>
        </w:rPr>
        <w:t>69/NQ-HĐND ngày 09/12/2020 của HĐND tỉnh</w:t>
      </w:r>
      <w:r w:rsidR="006A7334" w:rsidRPr="000C739B">
        <w:rPr>
          <w:szCs w:val="28"/>
          <w:shd w:val="clear" w:color="auto" w:fill="FFFFFF"/>
          <w:lang w:val="de-DE"/>
        </w:rPr>
        <w:t xml:space="preserve"> và biên tập lại tên các nguồn vốn đầu tư của các dự án cho thống nhất, đồng bộ.</w:t>
      </w:r>
      <w:r w:rsidR="000C739B" w:rsidRPr="000C739B">
        <w:rPr>
          <w:szCs w:val="28"/>
          <w:shd w:val="clear" w:color="auto" w:fill="FFFFFF"/>
          <w:lang w:val="de-DE"/>
        </w:rPr>
        <w:t xml:space="preserve"> </w:t>
      </w:r>
    </w:p>
    <w:p w14:paraId="22188626" w14:textId="7FAFF2F5" w:rsidR="00A04ACD" w:rsidRPr="000C739B" w:rsidRDefault="009439A0" w:rsidP="008027C3">
      <w:pPr>
        <w:spacing w:before="120" w:after="120"/>
        <w:ind w:firstLine="709"/>
        <w:jc w:val="both"/>
        <w:rPr>
          <w:lang w:val="de-DE"/>
        </w:rPr>
      </w:pPr>
      <w:r w:rsidRPr="000C739B">
        <w:rPr>
          <w:lang w:val="de-DE"/>
        </w:rPr>
        <w:t xml:space="preserve">Trên đây là báo cáo tổng hợp kết quả thẩm tra của Ban Kinh tế - Ngân sách. </w:t>
      </w:r>
      <w:r w:rsidR="00A860B8" w:rsidRPr="000C739B">
        <w:rPr>
          <w:lang w:val="de-DE"/>
        </w:rPr>
        <w:t>Kí</w:t>
      </w:r>
      <w:r w:rsidRPr="000C739B">
        <w:rPr>
          <w:lang w:val="de-DE"/>
        </w:rPr>
        <w:t xml:space="preserve">nh trình </w:t>
      </w:r>
      <w:r w:rsidR="00A04ACD" w:rsidRPr="000C739B">
        <w:rPr>
          <w:lang w:val="de-DE"/>
        </w:rPr>
        <w:t xml:space="preserve">Hội đồng nhân dân tỉnh Khóa XI Kỳ họp </w:t>
      </w:r>
      <w:r w:rsidR="000D4951" w:rsidRPr="000C739B">
        <w:rPr>
          <w:lang w:val="de-DE"/>
        </w:rPr>
        <w:t>thứ 12</w:t>
      </w:r>
      <w:r w:rsidR="00A04ACD" w:rsidRPr="000C739B">
        <w:rPr>
          <w:lang w:val="de-DE"/>
        </w:rPr>
        <w:t xml:space="preserve"> xem xét, quyết định./.</w:t>
      </w:r>
    </w:p>
    <w:tbl>
      <w:tblPr>
        <w:tblW w:w="5000" w:type="pct"/>
        <w:tblLook w:val="01E0" w:firstRow="1" w:lastRow="1" w:firstColumn="1" w:lastColumn="1" w:noHBand="0" w:noVBand="0"/>
      </w:tblPr>
      <w:tblGrid>
        <w:gridCol w:w="4315"/>
        <w:gridCol w:w="4973"/>
      </w:tblGrid>
      <w:tr w:rsidR="00A04ACD" w:rsidRPr="000C739B" w14:paraId="22188634" w14:textId="77777777" w:rsidTr="00496173">
        <w:tc>
          <w:tcPr>
            <w:tcW w:w="2323" w:type="pct"/>
          </w:tcPr>
          <w:p w14:paraId="22188627" w14:textId="77777777" w:rsidR="00A04ACD" w:rsidRPr="000C739B" w:rsidRDefault="00A04ACD" w:rsidP="00496173">
            <w:pPr>
              <w:rPr>
                <w:b/>
                <w:i/>
                <w:sz w:val="24"/>
                <w:lang w:val="de-DE"/>
              </w:rPr>
            </w:pPr>
            <w:r w:rsidRPr="000C739B">
              <w:rPr>
                <w:b/>
                <w:i/>
                <w:sz w:val="24"/>
                <w:lang w:val="de-DE"/>
              </w:rPr>
              <w:t>Nơi nhận:</w:t>
            </w:r>
          </w:p>
          <w:p w14:paraId="1B0A5C1B" w14:textId="23972034" w:rsidR="008652CE" w:rsidRPr="000C739B" w:rsidRDefault="00A04ACD" w:rsidP="00496173">
            <w:pPr>
              <w:rPr>
                <w:sz w:val="22"/>
                <w:lang w:val="de-DE"/>
              </w:rPr>
            </w:pPr>
            <w:r w:rsidRPr="000C739B">
              <w:rPr>
                <w:sz w:val="22"/>
                <w:lang w:val="de-DE"/>
              </w:rPr>
              <w:t xml:space="preserve">- </w:t>
            </w:r>
            <w:r w:rsidR="008652CE" w:rsidRPr="000C739B">
              <w:rPr>
                <w:sz w:val="22"/>
                <w:lang w:val="de-DE"/>
              </w:rPr>
              <w:t>Như trên;</w:t>
            </w:r>
          </w:p>
          <w:p w14:paraId="22188628" w14:textId="761BCD12" w:rsidR="00A04ACD" w:rsidRPr="000C739B" w:rsidRDefault="008652CE" w:rsidP="00496173">
            <w:pPr>
              <w:rPr>
                <w:sz w:val="22"/>
                <w:lang w:val="de-DE"/>
              </w:rPr>
            </w:pPr>
            <w:r w:rsidRPr="000C739B">
              <w:rPr>
                <w:sz w:val="22"/>
                <w:lang w:val="de-DE"/>
              </w:rPr>
              <w:t xml:space="preserve">- </w:t>
            </w:r>
            <w:r w:rsidR="00A04ACD" w:rsidRPr="000C739B">
              <w:rPr>
                <w:sz w:val="22"/>
                <w:lang w:val="de-DE"/>
              </w:rPr>
              <w:t>Thường trực HĐND tỉnh;</w:t>
            </w:r>
          </w:p>
          <w:p w14:paraId="22188629" w14:textId="77777777" w:rsidR="00A04ACD" w:rsidRPr="000C739B" w:rsidRDefault="00A04ACD" w:rsidP="00496173">
            <w:pPr>
              <w:rPr>
                <w:sz w:val="22"/>
                <w:lang w:val="de-DE"/>
              </w:rPr>
            </w:pPr>
            <w:r w:rsidRPr="000C739B">
              <w:rPr>
                <w:sz w:val="22"/>
                <w:lang w:val="de-DE"/>
              </w:rPr>
              <w:t xml:space="preserve">- UBND tỉnh; </w:t>
            </w:r>
            <w:r w:rsidRPr="000C739B">
              <w:rPr>
                <w:sz w:val="22"/>
                <w:lang w:val="de-DE"/>
              </w:rPr>
              <w:tab/>
            </w:r>
          </w:p>
          <w:p w14:paraId="2218862A" w14:textId="77777777" w:rsidR="00A04ACD" w:rsidRPr="000C739B" w:rsidRDefault="00A04ACD" w:rsidP="00496173">
            <w:pPr>
              <w:rPr>
                <w:sz w:val="22"/>
                <w:lang w:val="de-DE"/>
              </w:rPr>
            </w:pPr>
            <w:r w:rsidRPr="000C739B">
              <w:rPr>
                <w:sz w:val="22"/>
                <w:lang w:val="de-DE"/>
              </w:rPr>
              <w:t>- Đại biểu HĐND tỉnh;</w:t>
            </w:r>
          </w:p>
          <w:p w14:paraId="2218862B" w14:textId="77777777" w:rsidR="00A04ACD" w:rsidRPr="000C739B" w:rsidRDefault="00A04ACD" w:rsidP="00496173">
            <w:r w:rsidRPr="000C739B">
              <w:rPr>
                <w:sz w:val="22"/>
              </w:rPr>
              <w:t>- Lưu: VT, Ban KT-NS</w:t>
            </w:r>
            <w:r w:rsidRPr="000C739B">
              <w:rPr>
                <w:sz w:val="14"/>
              </w:rPr>
              <w:t>.</w:t>
            </w:r>
          </w:p>
        </w:tc>
        <w:tc>
          <w:tcPr>
            <w:tcW w:w="2677" w:type="pct"/>
          </w:tcPr>
          <w:p w14:paraId="2218862C" w14:textId="77777777" w:rsidR="00A04ACD" w:rsidRPr="000C739B" w:rsidRDefault="00A04ACD" w:rsidP="00496173">
            <w:pPr>
              <w:jc w:val="center"/>
              <w:rPr>
                <w:b/>
              </w:rPr>
            </w:pPr>
            <w:r w:rsidRPr="000C739B">
              <w:rPr>
                <w:b/>
              </w:rPr>
              <w:t>TM. BAN KINH TẾ - NGÂN SÁCH</w:t>
            </w:r>
          </w:p>
          <w:p w14:paraId="2218862D" w14:textId="77777777" w:rsidR="00A04ACD" w:rsidRPr="000C739B" w:rsidRDefault="00A04ACD" w:rsidP="00496173">
            <w:pPr>
              <w:jc w:val="center"/>
              <w:rPr>
                <w:b/>
              </w:rPr>
            </w:pPr>
            <w:r w:rsidRPr="000C739B">
              <w:rPr>
                <w:b/>
              </w:rPr>
              <w:t>TRƯỞNG BAN</w:t>
            </w:r>
          </w:p>
          <w:p w14:paraId="22188632" w14:textId="5B405FDD" w:rsidR="00A04ACD" w:rsidRPr="000C739B" w:rsidRDefault="00D92D9B" w:rsidP="00496173">
            <w:pPr>
              <w:jc w:val="center"/>
              <w:rPr>
                <w:b/>
              </w:rPr>
            </w:pPr>
            <w:r>
              <w:rPr>
                <w:b/>
              </w:rPr>
              <w:t>Đã ký</w:t>
            </w:r>
            <w:bookmarkStart w:id="2" w:name="_GoBack"/>
            <w:bookmarkEnd w:id="2"/>
          </w:p>
          <w:p w14:paraId="22188633" w14:textId="77777777" w:rsidR="00A04ACD" w:rsidRPr="000C739B" w:rsidRDefault="00A04ACD" w:rsidP="00496173">
            <w:pPr>
              <w:jc w:val="center"/>
              <w:rPr>
                <w:b/>
              </w:rPr>
            </w:pPr>
            <w:r w:rsidRPr="000C739B">
              <w:rPr>
                <w:b/>
              </w:rPr>
              <w:t>Hồ Văn Đà</w:t>
            </w:r>
          </w:p>
        </w:tc>
      </w:tr>
    </w:tbl>
    <w:p w14:paraId="22188636" w14:textId="77777777" w:rsidR="008027C3" w:rsidRPr="000C739B" w:rsidRDefault="008027C3" w:rsidP="008652CE">
      <w:pPr>
        <w:spacing w:line="269" w:lineRule="auto"/>
        <w:jc w:val="both"/>
        <w:rPr>
          <w:lang w:val="de-DE"/>
        </w:rPr>
      </w:pPr>
    </w:p>
    <w:p w14:paraId="22188637" w14:textId="77777777" w:rsidR="008027C3" w:rsidRPr="000C739B" w:rsidRDefault="008027C3" w:rsidP="00A04ACD">
      <w:pPr>
        <w:spacing w:line="269" w:lineRule="auto"/>
        <w:ind w:firstLine="567"/>
        <w:jc w:val="both"/>
        <w:rPr>
          <w:lang w:val="de-DE"/>
        </w:rPr>
      </w:pPr>
    </w:p>
    <w:sectPr w:rsidR="008027C3" w:rsidRPr="000C739B" w:rsidSect="00A5231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4B14" w14:textId="77777777" w:rsidR="0000228E" w:rsidRDefault="0000228E" w:rsidP="00781997">
      <w:r>
        <w:separator/>
      </w:r>
    </w:p>
  </w:endnote>
  <w:endnote w:type="continuationSeparator" w:id="0">
    <w:p w14:paraId="4669F4E4" w14:textId="77777777" w:rsidR="0000228E" w:rsidRDefault="0000228E"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C6E6" w14:textId="77777777" w:rsidR="0000228E" w:rsidRDefault="0000228E" w:rsidP="00781997">
      <w:r>
        <w:separator/>
      </w:r>
    </w:p>
  </w:footnote>
  <w:footnote w:type="continuationSeparator" w:id="0">
    <w:p w14:paraId="6315BD8E" w14:textId="77777777" w:rsidR="0000228E" w:rsidRDefault="0000228E" w:rsidP="00781997">
      <w:r>
        <w:continuationSeparator/>
      </w:r>
    </w:p>
  </w:footnote>
  <w:footnote w:id="1">
    <w:p w14:paraId="25E6E724" w14:textId="77777777" w:rsidR="000D4951" w:rsidRPr="00F554B7"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sidRPr="00860A41">
        <w:t xml:space="preserve"> </w:t>
      </w:r>
      <w:r w:rsidRPr="00F554B7">
        <w:t>Hội đồng nhân dân tỉnh: “Ban hành chính sách và bố trí nguồn lực hỗ trợ doanh nghiệp nhỏ và vừa tại địa phương; quyết định dự toán ngân sách hỗ trợ doanh nghiệp nhỏ và vừa theo quy định của pháp luật về ngân sách nhà nước”</w:t>
      </w:r>
    </w:p>
  </w:footnote>
  <w:footnote w:id="2">
    <w:p w14:paraId="263E1BD5" w14:textId="77777777" w:rsidR="000D4951" w:rsidRPr="00F554B7"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sidRPr="00860A41">
        <w:t xml:space="preserve"> </w:t>
      </w:r>
      <w:r>
        <w:t>Quyết định số 1277/QĐ-UBND ngày 18/12/2020 của UBND tỉnh.</w:t>
      </w:r>
    </w:p>
  </w:footnote>
  <w:footnote w:id="3">
    <w:p w14:paraId="37BE865B" w14:textId="77777777" w:rsidR="000D4951" w:rsidRPr="00F554B7"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sidRPr="00860A41">
        <w:t xml:space="preserve"> </w:t>
      </w:r>
      <w:r w:rsidRPr="0024464C">
        <w:rPr>
          <w:i/>
          <w:iCs/>
        </w:rPr>
        <w:t>“…Văn bản quy định chi tiết chỉ được quy định nội dung được giao và không được quy định lặp lại nội dung của văn bản được quy định chi tiết.”</w:t>
      </w:r>
    </w:p>
  </w:footnote>
  <w:footnote w:id="4">
    <w:p w14:paraId="233531F1" w14:textId="77777777" w:rsidR="000D4951" w:rsidRPr="00F554B7"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sidRPr="00860A41">
        <w:t xml:space="preserve"> </w:t>
      </w:r>
      <w:r>
        <w:t>V</w:t>
      </w:r>
      <w:r w:rsidRPr="007527DB">
        <w:rPr>
          <w:bCs/>
          <w:iCs/>
          <w:szCs w:val="28"/>
        </w:rPr>
        <w:t>ăn bản số 2469/BKHĐT-PTDN ngày 15/4/2020</w:t>
      </w:r>
      <w:r>
        <w:rPr>
          <w:bCs/>
          <w:iCs/>
          <w:szCs w:val="28"/>
        </w:rPr>
        <w:t xml:space="preserve"> của Bộ Kế hoạch và Đầu tư.</w:t>
      </w:r>
    </w:p>
  </w:footnote>
  <w:footnote w:id="5">
    <w:p w14:paraId="4AC9BF12" w14:textId="77777777" w:rsidR="000D4951" w:rsidRPr="00F554B7"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sidRPr="00860A41">
        <w:t xml:space="preserve"> </w:t>
      </w:r>
      <w:r w:rsidRPr="00D51ACD">
        <w:t>văn bản số 109-CV/TU ngày 08/01/2021</w:t>
      </w:r>
      <w:r>
        <w:t xml:space="preserve"> của Ban Thường vụ Tỉnh ủy.</w:t>
      </w:r>
    </w:p>
  </w:footnote>
  <w:footnote w:id="6">
    <w:p w14:paraId="38B3EB2F" w14:textId="77777777" w:rsidR="000D4951" w:rsidRPr="00860A41" w:rsidRDefault="000D4951" w:rsidP="000D4951">
      <w:pPr>
        <w:pStyle w:val="FootnoteText"/>
        <w:jc w:val="both"/>
      </w:pPr>
      <w:r w:rsidRPr="00860A41">
        <w:rPr>
          <w:vertAlign w:val="superscript"/>
        </w:rPr>
        <w:t>(</w:t>
      </w:r>
      <w:r w:rsidRPr="00860A41">
        <w:rPr>
          <w:rStyle w:val="FootnoteReference"/>
        </w:rPr>
        <w:footnoteRef/>
      </w:r>
      <w:r w:rsidRPr="00860A41">
        <w:rPr>
          <w:vertAlign w:val="superscript"/>
        </w:rPr>
        <w:t>)</w:t>
      </w:r>
      <w:r>
        <w:rPr>
          <w:vertAlign w:val="superscript"/>
        </w:rPr>
        <w:t xml:space="preserve"> </w:t>
      </w:r>
      <w:r w:rsidRPr="00860A41">
        <w:rPr>
          <w:iCs/>
          <w:szCs w:val="28"/>
          <w:lang w:val="nb-NO"/>
        </w:rPr>
        <w:t>“</w:t>
      </w:r>
      <w:r w:rsidRPr="00860A41">
        <w:rPr>
          <w:i/>
          <w:iCs/>
          <w:szCs w:val="28"/>
          <w:lang w:val="nb-NO"/>
        </w:rPr>
        <w:t>Ủy ban nhân dân cấp tỉnh, thành phố trực thuộc trung ương lấy ý kiến Bộ Kế hoạch và Đầu tư để đảm bảo thống nhất về tính đồng bộ, mục tiêu, đối tượng trọng tâm hỗ trợ để trình Hội đồng nhân dân tỉnh, thành phố trực thuộc trung ương quyết định chủ trương trước khi ra quyết định phê duyệt, triển khai Đề án</w:t>
      </w:r>
      <w:r w:rsidRPr="00860A41">
        <w:rPr>
          <w:iCs/>
          <w:szCs w:val="28"/>
          <w:lang w:val="nb-NO"/>
        </w:rPr>
        <w:t>”.</w:t>
      </w:r>
    </w:p>
  </w:footnote>
  <w:footnote w:id="7">
    <w:p w14:paraId="5439DF60" w14:textId="60F6811D" w:rsidR="003F425E" w:rsidRPr="00F76F2E" w:rsidRDefault="003F425E">
      <w:pPr>
        <w:pStyle w:val="FootnoteText"/>
      </w:pPr>
      <w:r w:rsidRPr="003F425E">
        <w:rPr>
          <w:rStyle w:val="FootnoteReference"/>
        </w:rPr>
        <w:footnoteRef/>
      </w:r>
      <w:r w:rsidRPr="003F425E">
        <w:t xml:space="preserve"> </w:t>
      </w:r>
      <w:r w:rsidRPr="00F76F2E">
        <w:t>Báo cáo số 79/BC-BKTNS ngày 25/4/2021 của Ban Kinh tế - Ngân sách.</w:t>
      </w:r>
    </w:p>
  </w:footnote>
  <w:footnote w:id="8">
    <w:p w14:paraId="51F9AB23" w14:textId="77777777" w:rsidR="00B76D08" w:rsidRDefault="00B76D08" w:rsidP="00B76D08">
      <w:pPr>
        <w:pStyle w:val="FootnoteText"/>
        <w:jc w:val="both"/>
      </w:pPr>
      <w:r>
        <w:rPr>
          <w:vertAlign w:val="superscript"/>
        </w:rPr>
        <w:t>(</w:t>
      </w:r>
      <w:r>
        <w:rPr>
          <w:rStyle w:val="FootnoteReference"/>
        </w:rPr>
        <w:footnoteRef/>
      </w:r>
      <w:r>
        <w:rPr>
          <w:vertAlign w:val="superscript"/>
        </w:rPr>
        <w:t>)</w:t>
      </w:r>
      <w: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8642" w14:textId="46389B93" w:rsidR="00496173" w:rsidRDefault="00496173">
    <w:pPr>
      <w:pStyle w:val="Header"/>
      <w:jc w:val="center"/>
    </w:pPr>
    <w:r>
      <w:fldChar w:fldCharType="begin"/>
    </w:r>
    <w:r>
      <w:instrText xml:space="preserve"> PAGE   \* MERGEFORMAT </w:instrText>
    </w:r>
    <w:r>
      <w:fldChar w:fldCharType="separate"/>
    </w:r>
    <w:r w:rsidR="00D92D9B">
      <w:rPr>
        <w:noProof/>
      </w:rPr>
      <w:t>6</w:t>
    </w:r>
    <w:r>
      <w:rPr>
        <w:noProof/>
      </w:rPr>
      <w:fldChar w:fldCharType="end"/>
    </w:r>
  </w:p>
  <w:p w14:paraId="22188643" w14:textId="77777777" w:rsidR="00496173" w:rsidRDefault="00496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0228E"/>
    <w:rsid w:val="00030D1E"/>
    <w:rsid w:val="00030E23"/>
    <w:rsid w:val="000361E0"/>
    <w:rsid w:val="000432DB"/>
    <w:rsid w:val="0005376E"/>
    <w:rsid w:val="0009476C"/>
    <w:rsid w:val="000C739B"/>
    <w:rsid w:val="000D4951"/>
    <w:rsid w:val="000F0893"/>
    <w:rsid w:val="000F6156"/>
    <w:rsid w:val="0010789E"/>
    <w:rsid w:val="0016277F"/>
    <w:rsid w:val="001725C6"/>
    <w:rsid w:val="001A368E"/>
    <w:rsid w:val="001B6190"/>
    <w:rsid w:val="001F4B5E"/>
    <w:rsid w:val="002269C7"/>
    <w:rsid w:val="00253577"/>
    <w:rsid w:val="0026551F"/>
    <w:rsid w:val="002669CC"/>
    <w:rsid w:val="00294516"/>
    <w:rsid w:val="002A2A36"/>
    <w:rsid w:val="002A3452"/>
    <w:rsid w:val="002B2395"/>
    <w:rsid w:val="002D7C9C"/>
    <w:rsid w:val="0035106B"/>
    <w:rsid w:val="0037487F"/>
    <w:rsid w:val="003B763D"/>
    <w:rsid w:val="003D7890"/>
    <w:rsid w:val="003F425E"/>
    <w:rsid w:val="004005D9"/>
    <w:rsid w:val="00405358"/>
    <w:rsid w:val="0043365D"/>
    <w:rsid w:val="00436030"/>
    <w:rsid w:val="00447F77"/>
    <w:rsid w:val="00496173"/>
    <w:rsid w:val="004A6E64"/>
    <w:rsid w:val="004C791D"/>
    <w:rsid w:val="00535DB1"/>
    <w:rsid w:val="00541E7D"/>
    <w:rsid w:val="00544A5D"/>
    <w:rsid w:val="00547A04"/>
    <w:rsid w:val="00585FCB"/>
    <w:rsid w:val="00591FAC"/>
    <w:rsid w:val="00592BE0"/>
    <w:rsid w:val="005A2097"/>
    <w:rsid w:val="005A68E2"/>
    <w:rsid w:val="005B38A4"/>
    <w:rsid w:val="005B696B"/>
    <w:rsid w:val="005C3EEE"/>
    <w:rsid w:val="005C53A2"/>
    <w:rsid w:val="005F171D"/>
    <w:rsid w:val="00600E04"/>
    <w:rsid w:val="00620B6B"/>
    <w:rsid w:val="00643472"/>
    <w:rsid w:val="00654341"/>
    <w:rsid w:val="00665B2A"/>
    <w:rsid w:val="00665D9A"/>
    <w:rsid w:val="006A7334"/>
    <w:rsid w:val="006B3664"/>
    <w:rsid w:val="006B3BAB"/>
    <w:rsid w:val="006B3CA4"/>
    <w:rsid w:val="006B57F4"/>
    <w:rsid w:val="006C32A0"/>
    <w:rsid w:val="006D2E52"/>
    <w:rsid w:val="006E6577"/>
    <w:rsid w:val="00767AB9"/>
    <w:rsid w:val="00767F6A"/>
    <w:rsid w:val="00781997"/>
    <w:rsid w:val="007F324E"/>
    <w:rsid w:val="007F7F21"/>
    <w:rsid w:val="008027C3"/>
    <w:rsid w:val="00832E8B"/>
    <w:rsid w:val="0086459C"/>
    <w:rsid w:val="008652CE"/>
    <w:rsid w:val="00873EC1"/>
    <w:rsid w:val="00876E59"/>
    <w:rsid w:val="008C3F20"/>
    <w:rsid w:val="008E0D22"/>
    <w:rsid w:val="00913C15"/>
    <w:rsid w:val="009439A0"/>
    <w:rsid w:val="00977CD3"/>
    <w:rsid w:val="009C2D44"/>
    <w:rsid w:val="009E28A8"/>
    <w:rsid w:val="009E472E"/>
    <w:rsid w:val="009F15FA"/>
    <w:rsid w:val="00A04ACD"/>
    <w:rsid w:val="00A127D5"/>
    <w:rsid w:val="00A239BE"/>
    <w:rsid w:val="00A4244E"/>
    <w:rsid w:val="00A5231C"/>
    <w:rsid w:val="00A52CF3"/>
    <w:rsid w:val="00A57BAE"/>
    <w:rsid w:val="00A605C3"/>
    <w:rsid w:val="00A64E4E"/>
    <w:rsid w:val="00A77AF7"/>
    <w:rsid w:val="00A8308A"/>
    <w:rsid w:val="00A860B8"/>
    <w:rsid w:val="00A86BC6"/>
    <w:rsid w:val="00AA2DBB"/>
    <w:rsid w:val="00AE484C"/>
    <w:rsid w:val="00AF58C0"/>
    <w:rsid w:val="00B102FE"/>
    <w:rsid w:val="00B76D08"/>
    <w:rsid w:val="00BA0ECA"/>
    <w:rsid w:val="00BD55AD"/>
    <w:rsid w:val="00C0056A"/>
    <w:rsid w:val="00C13797"/>
    <w:rsid w:val="00C46906"/>
    <w:rsid w:val="00C5447D"/>
    <w:rsid w:val="00C67145"/>
    <w:rsid w:val="00C7418C"/>
    <w:rsid w:val="00C969A6"/>
    <w:rsid w:val="00CB0BEA"/>
    <w:rsid w:val="00CB4FFD"/>
    <w:rsid w:val="00CC66B5"/>
    <w:rsid w:val="00CE153C"/>
    <w:rsid w:val="00D006EC"/>
    <w:rsid w:val="00D174A4"/>
    <w:rsid w:val="00D759F8"/>
    <w:rsid w:val="00D7648E"/>
    <w:rsid w:val="00D92D9B"/>
    <w:rsid w:val="00E073D7"/>
    <w:rsid w:val="00E32B36"/>
    <w:rsid w:val="00E347D0"/>
    <w:rsid w:val="00E5174F"/>
    <w:rsid w:val="00E56C9E"/>
    <w:rsid w:val="00E631A5"/>
    <w:rsid w:val="00EA29C8"/>
    <w:rsid w:val="00EA7B9B"/>
    <w:rsid w:val="00F0030C"/>
    <w:rsid w:val="00F00539"/>
    <w:rsid w:val="00F76F2E"/>
    <w:rsid w:val="00FA0387"/>
    <w:rsid w:val="00FC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5A2097"/>
    <w:rPr>
      <w:rFonts w:ascii="Tahoma" w:hAnsi="Tahoma" w:cs="Tahoma"/>
      <w:sz w:val="16"/>
      <w:szCs w:val="16"/>
    </w:rPr>
  </w:style>
  <w:style w:type="character" w:customStyle="1" w:styleId="BalloonTextChar">
    <w:name w:val="Balloon Text Char"/>
    <w:basedOn w:val="DefaultParagraphFont"/>
    <w:link w:val="BalloonText"/>
    <w:uiPriority w:val="99"/>
    <w:semiHidden/>
    <w:rsid w:val="005A2097"/>
    <w:rPr>
      <w:rFonts w:ascii="Tahoma" w:hAnsi="Tahoma" w:cs="Tahoma"/>
      <w:sz w:val="16"/>
      <w:szCs w:val="16"/>
    </w:rPr>
  </w:style>
  <w:style w:type="paragraph" w:styleId="NoSpacing">
    <w:name w:val="No Spacing"/>
    <w:uiPriority w:val="1"/>
    <w:qFormat/>
    <w:rsid w:val="000D4951"/>
    <w:pPr>
      <w:jc w:val="both"/>
    </w:pPr>
    <w:rPr>
      <w:rFonts w:eastAsia="Times New Roman"/>
      <w:noProof/>
      <w:color w:val="002060"/>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5A2097"/>
    <w:rPr>
      <w:rFonts w:ascii="Tahoma" w:hAnsi="Tahoma" w:cs="Tahoma"/>
      <w:sz w:val="16"/>
      <w:szCs w:val="16"/>
    </w:rPr>
  </w:style>
  <w:style w:type="character" w:customStyle="1" w:styleId="BalloonTextChar">
    <w:name w:val="Balloon Text Char"/>
    <w:basedOn w:val="DefaultParagraphFont"/>
    <w:link w:val="BalloonText"/>
    <w:uiPriority w:val="99"/>
    <w:semiHidden/>
    <w:rsid w:val="005A2097"/>
    <w:rPr>
      <w:rFonts w:ascii="Tahoma" w:hAnsi="Tahoma" w:cs="Tahoma"/>
      <w:sz w:val="16"/>
      <w:szCs w:val="16"/>
    </w:rPr>
  </w:style>
  <w:style w:type="paragraph" w:styleId="NoSpacing">
    <w:name w:val="No Spacing"/>
    <w:uiPriority w:val="1"/>
    <w:qFormat/>
    <w:rsid w:val="000D4951"/>
    <w:pPr>
      <w:jc w:val="both"/>
    </w:pPr>
    <w:rPr>
      <w:rFonts w:eastAsia="Times New Roman"/>
      <w:noProof/>
      <w:color w:val="00206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13">
      <w:bodyDiv w:val="1"/>
      <w:marLeft w:val="0"/>
      <w:marRight w:val="0"/>
      <w:marTop w:val="0"/>
      <w:marBottom w:val="0"/>
      <w:divBdr>
        <w:top w:val="none" w:sz="0" w:space="0" w:color="auto"/>
        <w:left w:val="none" w:sz="0" w:space="0" w:color="auto"/>
        <w:bottom w:val="none" w:sz="0" w:space="0" w:color="auto"/>
        <w:right w:val="none" w:sz="0" w:space="0" w:color="auto"/>
      </w:divBdr>
    </w:div>
    <w:div w:id="231620647">
      <w:bodyDiv w:val="1"/>
      <w:marLeft w:val="0"/>
      <w:marRight w:val="0"/>
      <w:marTop w:val="0"/>
      <w:marBottom w:val="0"/>
      <w:divBdr>
        <w:top w:val="none" w:sz="0" w:space="0" w:color="auto"/>
        <w:left w:val="none" w:sz="0" w:space="0" w:color="auto"/>
        <w:bottom w:val="none" w:sz="0" w:space="0" w:color="auto"/>
        <w:right w:val="none" w:sz="0" w:space="0" w:color="auto"/>
      </w:divBdr>
    </w:div>
    <w:div w:id="520707447">
      <w:bodyDiv w:val="1"/>
      <w:marLeft w:val="0"/>
      <w:marRight w:val="0"/>
      <w:marTop w:val="0"/>
      <w:marBottom w:val="0"/>
      <w:divBdr>
        <w:top w:val="none" w:sz="0" w:space="0" w:color="auto"/>
        <w:left w:val="none" w:sz="0" w:space="0" w:color="auto"/>
        <w:bottom w:val="none" w:sz="0" w:space="0" w:color="auto"/>
        <w:right w:val="none" w:sz="0" w:space="0" w:color="auto"/>
      </w:divBdr>
    </w:div>
    <w:div w:id="633289417">
      <w:bodyDiv w:val="1"/>
      <w:marLeft w:val="0"/>
      <w:marRight w:val="0"/>
      <w:marTop w:val="0"/>
      <w:marBottom w:val="0"/>
      <w:divBdr>
        <w:top w:val="none" w:sz="0" w:space="0" w:color="auto"/>
        <w:left w:val="none" w:sz="0" w:space="0" w:color="auto"/>
        <w:bottom w:val="none" w:sz="0" w:space="0" w:color="auto"/>
        <w:right w:val="none" w:sz="0" w:space="0" w:color="auto"/>
      </w:divBdr>
    </w:div>
    <w:div w:id="1085492872">
      <w:bodyDiv w:val="1"/>
      <w:marLeft w:val="0"/>
      <w:marRight w:val="0"/>
      <w:marTop w:val="0"/>
      <w:marBottom w:val="0"/>
      <w:divBdr>
        <w:top w:val="none" w:sz="0" w:space="0" w:color="auto"/>
        <w:left w:val="none" w:sz="0" w:space="0" w:color="auto"/>
        <w:bottom w:val="none" w:sz="0" w:space="0" w:color="auto"/>
        <w:right w:val="none" w:sz="0" w:space="0" w:color="auto"/>
      </w:divBdr>
    </w:div>
    <w:div w:id="1446190095">
      <w:bodyDiv w:val="1"/>
      <w:marLeft w:val="0"/>
      <w:marRight w:val="0"/>
      <w:marTop w:val="0"/>
      <w:marBottom w:val="0"/>
      <w:divBdr>
        <w:top w:val="none" w:sz="0" w:space="0" w:color="auto"/>
        <w:left w:val="none" w:sz="0" w:space="0" w:color="auto"/>
        <w:bottom w:val="none" w:sz="0" w:space="0" w:color="auto"/>
        <w:right w:val="none" w:sz="0" w:space="0" w:color="auto"/>
      </w:divBdr>
    </w:div>
    <w:div w:id="1732852226">
      <w:bodyDiv w:val="1"/>
      <w:marLeft w:val="0"/>
      <w:marRight w:val="0"/>
      <w:marTop w:val="0"/>
      <w:marBottom w:val="0"/>
      <w:divBdr>
        <w:top w:val="none" w:sz="0" w:space="0" w:color="auto"/>
        <w:left w:val="none" w:sz="0" w:space="0" w:color="auto"/>
        <w:bottom w:val="none" w:sz="0" w:space="0" w:color="auto"/>
        <w:right w:val="none" w:sz="0" w:space="0" w:color="auto"/>
      </w:divBdr>
    </w:div>
    <w:div w:id="21458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2021-03-05T08:16:00Z</cp:lastPrinted>
  <dcterms:created xsi:type="dcterms:W3CDTF">2021-04-27T08:26:00Z</dcterms:created>
  <dcterms:modified xsi:type="dcterms:W3CDTF">2021-04-27T08:53:00Z</dcterms:modified>
</cp:coreProperties>
</file>