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8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430"/>
      </w:tblGrid>
      <w:tr w:rsidR="007D7290" w:rsidRPr="0082029C" w14:paraId="1F3B832D" w14:textId="77777777" w:rsidTr="00832099">
        <w:trPr>
          <w:trHeight w:hRule="exact" w:val="721"/>
        </w:trPr>
        <w:tc>
          <w:tcPr>
            <w:tcW w:w="1822" w:type="pct"/>
            <w:tcBorders>
              <w:top w:val="nil"/>
              <w:left w:val="nil"/>
              <w:bottom w:val="nil"/>
              <w:right w:val="nil"/>
            </w:tcBorders>
          </w:tcPr>
          <w:p w14:paraId="1F3B8329" w14:textId="77777777" w:rsidR="003727BE" w:rsidRPr="0082029C" w:rsidRDefault="003727BE" w:rsidP="0037171E">
            <w:pPr>
              <w:jc w:val="center"/>
              <w:rPr>
                <w:rFonts w:ascii="Times New Roman" w:hAnsi="Times New Roman"/>
                <w:szCs w:val="28"/>
                <w:lang w:val="en-US"/>
              </w:rPr>
            </w:pPr>
            <w:r w:rsidRPr="0082029C">
              <w:rPr>
                <w:rFonts w:ascii="Times New Roman" w:hAnsi="Times New Roman"/>
                <w:szCs w:val="28"/>
              </w:rPr>
              <w:t>HĐND</w:t>
            </w:r>
            <w:r w:rsidRPr="0082029C">
              <w:rPr>
                <w:rFonts w:ascii="Times New Roman" w:hAnsi="Times New Roman"/>
                <w:szCs w:val="28"/>
                <w:lang w:val="en-US"/>
              </w:rPr>
              <w:t xml:space="preserve"> </w:t>
            </w:r>
            <w:r w:rsidRPr="0082029C">
              <w:rPr>
                <w:rFonts w:ascii="Times New Roman" w:hAnsi="Times New Roman"/>
                <w:szCs w:val="28"/>
              </w:rPr>
              <w:t>TỈNH KON TUM</w:t>
            </w:r>
          </w:p>
          <w:p w14:paraId="1F3B832A" w14:textId="7E172CD9" w:rsidR="003727BE" w:rsidRPr="0082029C" w:rsidRDefault="008C683D" w:rsidP="0037171E">
            <w:pPr>
              <w:jc w:val="center"/>
              <w:rPr>
                <w:rFonts w:ascii="Times New Roman" w:hAnsi="Times New Roman"/>
                <w:b/>
                <w:sz w:val="26"/>
                <w:szCs w:val="26"/>
                <w:lang w:val="en-US"/>
              </w:rPr>
            </w:pPr>
            <w:r w:rsidRPr="0082029C">
              <w:rPr>
                <w:rFonts w:ascii="Times New Roman" w:hAnsi="Times New Roman"/>
                <w:lang w:eastAsia="vi-VN"/>
              </w:rPr>
              <mc:AlternateContent>
                <mc:Choice Requires="wps">
                  <w:drawing>
                    <wp:anchor distT="4294967294" distB="4294967294" distL="114300" distR="114300" simplePos="0" relativeHeight="251656704" behindDoc="0" locked="0" layoutInCell="1" allowOverlap="1" wp14:anchorId="1F3B8363" wp14:editId="237F2777">
                      <wp:simplePos x="0" y="0"/>
                      <wp:positionH relativeFrom="column">
                        <wp:align>center</wp:align>
                      </wp:positionH>
                      <wp:positionV relativeFrom="paragraph">
                        <wp:posOffset>219074</wp:posOffset>
                      </wp:positionV>
                      <wp:extent cx="5956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73761B12" id="Straight Connector 5" o:spid="_x0000_s1026" style="position:absolute;z-index:251656704;visibility:visible;mso-wrap-style:square;mso-width-percent:0;mso-height-percent:0;mso-wrap-distance-left:9pt;mso-wrap-distance-top:-6e-5mm;mso-wrap-distance-right:9pt;mso-wrap-distance-bottom:-6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" strokecolor="black [3040]"/>
                  </w:pict>
                </mc:Fallback>
              </mc:AlternateContent>
            </w:r>
            <w:r w:rsidR="003727BE" w:rsidRPr="0082029C">
              <w:rPr>
                <w:rFonts w:ascii="Times New Roman" w:hAnsi="Times New Roman"/>
                <w:b/>
                <w:sz w:val="26"/>
                <w:szCs w:val="26"/>
                <w:lang w:val="en-US"/>
              </w:rPr>
              <w:t>BAN KINH TẾ</w:t>
            </w:r>
            <w:r w:rsidR="00442571" w:rsidRPr="0082029C">
              <w:rPr>
                <w:rFonts w:ascii="Times New Roman" w:hAnsi="Times New Roman"/>
                <w:b/>
                <w:sz w:val="26"/>
                <w:szCs w:val="26"/>
                <w:lang w:val="en-US"/>
              </w:rPr>
              <w:t>-</w:t>
            </w:r>
            <w:r w:rsidR="003727BE" w:rsidRPr="0082029C">
              <w:rPr>
                <w:rFonts w:ascii="Times New Roman" w:hAnsi="Times New Roman"/>
                <w:b/>
                <w:sz w:val="26"/>
                <w:szCs w:val="26"/>
                <w:lang w:val="en-US"/>
              </w:rPr>
              <w:t>NGÂN SÁCH</w:t>
            </w:r>
          </w:p>
        </w:tc>
        <w:tc>
          <w:tcPr>
            <w:tcW w:w="3178" w:type="pct"/>
            <w:tcBorders>
              <w:top w:val="nil"/>
              <w:left w:val="nil"/>
              <w:bottom w:val="nil"/>
              <w:right w:val="nil"/>
            </w:tcBorders>
          </w:tcPr>
          <w:p w14:paraId="1F3B832B" w14:textId="77777777" w:rsidR="003727BE" w:rsidRPr="0082029C" w:rsidRDefault="003727BE" w:rsidP="0037171E">
            <w:pPr>
              <w:jc w:val="center"/>
              <w:rPr>
                <w:rFonts w:ascii="Times New Roman" w:hAnsi="Times New Roman"/>
                <w:b/>
                <w:szCs w:val="28"/>
              </w:rPr>
            </w:pPr>
            <w:r w:rsidRPr="0082029C">
              <w:rPr>
                <w:rFonts w:ascii="Times New Roman" w:hAnsi="Times New Roman"/>
                <w:b/>
                <w:szCs w:val="28"/>
              </w:rPr>
              <w:t>CỘNG HÒA XÃ HỘI CHỦ NGHĨA VIỆT NAM</w:t>
            </w:r>
          </w:p>
          <w:p w14:paraId="1F3B832C" w14:textId="77777777" w:rsidR="003727BE" w:rsidRPr="0082029C" w:rsidRDefault="008C683D" w:rsidP="0037171E">
            <w:pPr>
              <w:jc w:val="center"/>
              <w:rPr>
                <w:rFonts w:ascii="Times New Roman" w:hAnsi="Times New Roman"/>
                <w:b/>
                <w:sz w:val="26"/>
                <w:szCs w:val="26"/>
              </w:rPr>
            </w:pPr>
            <w:r w:rsidRPr="0082029C">
              <w:rPr>
                <w:rFonts w:ascii="Times New Roman" w:hAnsi="Times New Roman"/>
                <w:lang w:eastAsia="vi-VN"/>
              </w:rPr>
              <mc:AlternateContent>
                <mc:Choice Requires="wps">
                  <w:drawing>
                    <wp:anchor distT="4294967294" distB="4294967294" distL="114300" distR="114300" simplePos="0" relativeHeight="251657728" behindDoc="0" locked="0" layoutInCell="1" allowOverlap="1" wp14:anchorId="1F3B8365" wp14:editId="178A2242">
                      <wp:simplePos x="0" y="0"/>
                      <wp:positionH relativeFrom="column">
                        <wp:posOffset>854700</wp:posOffset>
                      </wp:positionH>
                      <wp:positionV relativeFrom="paragraph">
                        <wp:posOffset>218430</wp:posOffset>
                      </wp:positionV>
                      <wp:extent cx="216027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6332A92D" id="Straight Connector 4"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3pt,17.2pt" to="237.4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" strokecolor="black [3040]"/>
                  </w:pict>
                </mc:Fallback>
              </mc:AlternateContent>
            </w:r>
            <w:r w:rsidR="003727BE" w:rsidRPr="0082029C">
              <w:rPr>
                <w:rFonts w:ascii="Times New Roman" w:hAnsi="Times New Roman"/>
                <w:b/>
                <w:szCs w:val="28"/>
              </w:rPr>
              <w:t>Độc lập - Tự do - Hạnh phúc</w:t>
            </w:r>
          </w:p>
        </w:tc>
      </w:tr>
      <w:tr w:rsidR="007D7290" w:rsidRPr="0082029C" w14:paraId="1F3B8330" w14:textId="77777777" w:rsidTr="008320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7"/>
        </w:trPr>
        <w:tc>
          <w:tcPr>
            <w:tcW w:w="1822" w:type="pct"/>
          </w:tcPr>
          <w:p w14:paraId="1F3B832E" w14:textId="08C60DF8" w:rsidR="00365A1C" w:rsidRPr="0082029C" w:rsidRDefault="00365A1C" w:rsidP="003A26F3">
            <w:pPr>
              <w:jc w:val="center"/>
              <w:rPr>
                <w:rFonts w:ascii="Times New Roman" w:hAnsi="Times New Roman"/>
                <w:lang w:val="en-US"/>
              </w:rPr>
            </w:pPr>
            <w:r w:rsidRPr="0082029C">
              <w:rPr>
                <w:rFonts w:ascii="Times New Roman" w:hAnsi="Times New Roman"/>
              </w:rPr>
              <w:t xml:space="preserve">Số: </w:t>
            </w:r>
            <w:r w:rsidR="003727BE" w:rsidRPr="0082029C">
              <w:rPr>
                <w:rFonts w:ascii="Times New Roman" w:hAnsi="Times New Roman"/>
                <w:lang w:val="en-US"/>
              </w:rPr>
              <w:t xml:space="preserve"> </w:t>
            </w:r>
            <w:r w:rsidR="003A26F3">
              <w:rPr>
                <w:rFonts w:ascii="Times New Roman" w:hAnsi="Times New Roman"/>
                <w:lang w:val="en-US"/>
              </w:rPr>
              <w:t>94</w:t>
            </w:r>
            <w:r w:rsidR="003727BE" w:rsidRPr="0082029C">
              <w:rPr>
                <w:rFonts w:ascii="Times New Roman" w:hAnsi="Times New Roman"/>
                <w:lang w:val="en-US"/>
              </w:rPr>
              <w:t xml:space="preserve"> </w:t>
            </w:r>
            <w:r w:rsidR="003727BE" w:rsidRPr="0082029C">
              <w:rPr>
                <w:rFonts w:ascii="Times New Roman" w:hAnsi="Times New Roman"/>
              </w:rPr>
              <w:t>/BC-</w:t>
            </w:r>
            <w:r w:rsidR="003727BE" w:rsidRPr="0082029C">
              <w:rPr>
                <w:rFonts w:ascii="Times New Roman" w:hAnsi="Times New Roman"/>
                <w:lang w:val="en-US"/>
              </w:rPr>
              <w:t>BKTNS</w:t>
            </w:r>
          </w:p>
        </w:tc>
        <w:tc>
          <w:tcPr>
            <w:tcW w:w="3178" w:type="pct"/>
          </w:tcPr>
          <w:p w14:paraId="1F3B832F" w14:textId="0459394B" w:rsidR="00365A1C" w:rsidRPr="0082029C" w:rsidRDefault="00AE5D12" w:rsidP="003A26F3">
            <w:pPr>
              <w:jc w:val="center"/>
              <w:rPr>
                <w:rFonts w:ascii="Times New Roman" w:hAnsi="Times New Roman"/>
                <w:i/>
                <w:lang w:val="en-US"/>
              </w:rPr>
            </w:pPr>
            <w:r w:rsidRPr="0082029C">
              <w:rPr>
                <w:rFonts w:ascii="Times New Roman" w:hAnsi="Times New Roman"/>
                <w:i/>
              </w:rPr>
              <w:t>Kon Tum, ngày</w:t>
            </w:r>
            <w:r w:rsidR="003727BE" w:rsidRPr="0082029C">
              <w:rPr>
                <w:rFonts w:ascii="Times New Roman" w:hAnsi="Times New Roman"/>
                <w:i/>
                <w:lang w:val="en-US"/>
              </w:rPr>
              <w:t xml:space="preserve">  </w:t>
            </w:r>
            <w:r w:rsidR="003A26F3">
              <w:rPr>
                <w:rFonts w:ascii="Times New Roman" w:hAnsi="Times New Roman"/>
                <w:i/>
                <w:lang w:val="en-US"/>
              </w:rPr>
              <w:t>28</w:t>
            </w:r>
            <w:r w:rsidRPr="0082029C">
              <w:rPr>
                <w:rFonts w:ascii="Times New Roman" w:hAnsi="Times New Roman"/>
                <w:i/>
                <w:lang w:val="en-US"/>
              </w:rPr>
              <w:t xml:space="preserve"> </w:t>
            </w:r>
            <w:r w:rsidR="00365A1C" w:rsidRPr="0082029C">
              <w:rPr>
                <w:rFonts w:ascii="Times New Roman" w:hAnsi="Times New Roman"/>
                <w:i/>
                <w:lang w:val="en-US"/>
              </w:rPr>
              <w:t xml:space="preserve"> </w:t>
            </w:r>
            <w:r w:rsidR="00365A1C" w:rsidRPr="0082029C">
              <w:rPr>
                <w:rFonts w:ascii="Times New Roman" w:hAnsi="Times New Roman"/>
                <w:i/>
              </w:rPr>
              <w:t>tháng</w:t>
            </w:r>
            <w:r w:rsidR="00A43365" w:rsidRPr="0082029C">
              <w:rPr>
                <w:rFonts w:ascii="Times New Roman" w:hAnsi="Times New Roman"/>
                <w:i/>
                <w:lang w:val="en-US"/>
              </w:rPr>
              <w:t xml:space="preserve"> </w:t>
            </w:r>
            <w:r w:rsidR="003A26F3">
              <w:rPr>
                <w:rFonts w:ascii="Times New Roman" w:hAnsi="Times New Roman"/>
                <w:i/>
                <w:lang w:val="en-US"/>
              </w:rPr>
              <w:t>6</w:t>
            </w:r>
            <w:r w:rsidRPr="0082029C">
              <w:rPr>
                <w:rFonts w:ascii="Times New Roman" w:hAnsi="Times New Roman"/>
                <w:i/>
                <w:lang w:val="en-US"/>
              </w:rPr>
              <w:t xml:space="preserve">  </w:t>
            </w:r>
            <w:r w:rsidR="00365A1C" w:rsidRPr="0082029C">
              <w:rPr>
                <w:rFonts w:ascii="Times New Roman" w:hAnsi="Times New Roman"/>
                <w:i/>
              </w:rPr>
              <w:t xml:space="preserve">năm </w:t>
            </w:r>
            <w:r w:rsidR="003A26F3">
              <w:rPr>
                <w:rFonts w:ascii="Times New Roman" w:hAnsi="Times New Roman"/>
                <w:i/>
                <w:lang w:val="en-US"/>
              </w:rPr>
              <w:t>2021</w:t>
            </w:r>
            <w:r w:rsidR="00B8079B" w:rsidRPr="0082029C">
              <w:rPr>
                <w:rFonts w:ascii="Times New Roman" w:hAnsi="Times New Roman"/>
                <w:i/>
                <w:color w:val="FFFFFF" w:themeColor="background1"/>
                <w:lang w:val="en-US"/>
              </w:rPr>
              <w:t>2021</w:t>
            </w:r>
          </w:p>
        </w:tc>
      </w:tr>
    </w:tbl>
    <w:p w14:paraId="1F3B8331" w14:textId="77777777" w:rsidR="00365A1C" w:rsidRPr="0082029C" w:rsidRDefault="00365A1C" w:rsidP="006B74B6">
      <w:pPr>
        <w:jc w:val="center"/>
        <w:rPr>
          <w:rFonts w:ascii="Times New Roman" w:hAnsi="Times New Roman"/>
          <w:b/>
        </w:rPr>
      </w:pPr>
      <w:r w:rsidRPr="0082029C">
        <w:rPr>
          <w:rFonts w:ascii="Times New Roman" w:hAnsi="Times New Roman"/>
          <w:b/>
        </w:rPr>
        <w:t>BÁO CÁO THẨM TRA</w:t>
      </w:r>
    </w:p>
    <w:p w14:paraId="1F3B8332" w14:textId="77777777" w:rsidR="00365A1C" w:rsidRPr="003A26F3" w:rsidRDefault="00365A1C" w:rsidP="006B74B6">
      <w:pPr>
        <w:jc w:val="center"/>
        <w:rPr>
          <w:rFonts w:ascii="Times New Roman" w:hAnsi="Times New Roman"/>
          <w:b/>
        </w:rPr>
      </w:pPr>
      <w:r w:rsidRPr="0082029C">
        <w:rPr>
          <w:rFonts w:ascii="Times New Roman" w:hAnsi="Times New Roman"/>
          <w:b/>
        </w:rPr>
        <w:t>Về thực hành tiết kiệm, chống lãng phí 6 tháng đầu năm</w:t>
      </w:r>
      <w:r w:rsidR="00131268" w:rsidRPr="003A26F3">
        <w:rPr>
          <w:rFonts w:ascii="Times New Roman" w:hAnsi="Times New Roman"/>
          <w:b/>
        </w:rPr>
        <w:t xml:space="preserve"> 2021</w:t>
      </w:r>
    </w:p>
    <w:p w14:paraId="1F3B8333" w14:textId="77777777" w:rsidR="00365A1C" w:rsidRPr="003A26F3" w:rsidRDefault="00365A1C" w:rsidP="006B74B6">
      <w:pPr>
        <w:jc w:val="center"/>
        <w:rPr>
          <w:rFonts w:ascii="Times New Roman" w:hAnsi="Times New Roman"/>
          <w:b/>
        </w:rPr>
      </w:pPr>
      <w:r w:rsidRPr="0082029C">
        <w:rPr>
          <w:rFonts w:ascii="Times New Roman" w:hAnsi="Times New Roman"/>
          <w:b/>
        </w:rPr>
        <w:t xml:space="preserve">và phương hướng, nhiệm vụ </w:t>
      </w:r>
      <w:r w:rsidR="00131268" w:rsidRPr="003A26F3">
        <w:rPr>
          <w:rFonts w:ascii="Times New Roman" w:hAnsi="Times New Roman"/>
          <w:b/>
        </w:rPr>
        <w:t xml:space="preserve">công tác </w:t>
      </w:r>
      <w:r w:rsidRPr="0082029C">
        <w:rPr>
          <w:rFonts w:ascii="Times New Roman" w:hAnsi="Times New Roman"/>
          <w:b/>
        </w:rPr>
        <w:t>6 tháng c</w:t>
      </w:r>
      <w:r w:rsidR="003727BE" w:rsidRPr="0082029C">
        <w:rPr>
          <w:rFonts w:ascii="Times New Roman" w:hAnsi="Times New Roman"/>
          <w:b/>
        </w:rPr>
        <w:t>uối năm 202</w:t>
      </w:r>
      <w:r w:rsidR="00131268" w:rsidRPr="003A26F3">
        <w:rPr>
          <w:rFonts w:ascii="Times New Roman" w:hAnsi="Times New Roman"/>
          <w:b/>
        </w:rPr>
        <w:t>1</w:t>
      </w:r>
    </w:p>
    <w:p w14:paraId="1F3B8334" w14:textId="77777777" w:rsidR="00365A1C" w:rsidRPr="0082029C" w:rsidRDefault="008C683D" w:rsidP="006B74B6">
      <w:pPr>
        <w:rPr>
          <w:rFonts w:ascii="Times New Roman" w:hAnsi="Times New Roman"/>
        </w:rPr>
      </w:pPr>
      <w:r w:rsidRPr="0082029C">
        <w:rPr>
          <w:rFonts w:ascii="Times New Roman" w:hAnsi="Times New Roman"/>
          <w:lang w:eastAsia="vi-VN"/>
        </w:rPr>
        <mc:AlternateContent>
          <mc:Choice Requires="wps">
            <w:drawing>
              <wp:anchor distT="4294967292" distB="4294967292" distL="114300" distR="114300" simplePos="0" relativeHeight="251657216" behindDoc="0" locked="0" layoutInCell="1" allowOverlap="1" wp14:anchorId="1F3B8369" wp14:editId="1F3B836A">
                <wp:simplePos x="0" y="0"/>
                <wp:positionH relativeFrom="column">
                  <wp:posOffset>2028825</wp:posOffset>
                </wp:positionH>
                <wp:positionV relativeFrom="paragraph">
                  <wp:posOffset>67309</wp:posOffset>
                </wp:positionV>
                <wp:extent cx="1574165" cy="0"/>
                <wp:effectExtent l="0" t="0" r="260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741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E97F869" id="Straight Connector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9.75pt,5.3pt" to="283.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" strokecolor="#002060">
                <o:lock v:ext="edit" shapetype="f"/>
              </v:line>
            </w:pict>
          </mc:Fallback>
        </mc:AlternateContent>
      </w:r>
    </w:p>
    <w:p w14:paraId="1F3B8335" w14:textId="3A0675B1" w:rsidR="00365A1C" w:rsidRPr="003A26F3" w:rsidRDefault="00365A1C" w:rsidP="00094698">
      <w:pPr>
        <w:tabs>
          <w:tab w:val="right" w:pos="9355"/>
        </w:tabs>
        <w:spacing w:before="80" w:after="80"/>
        <w:ind w:firstLine="567"/>
        <w:jc w:val="both"/>
        <w:rPr>
          <w:rFonts w:ascii="Times New Roman" w:hAnsi="Times New Roman"/>
        </w:rPr>
      </w:pPr>
      <w:r w:rsidRPr="0082029C">
        <w:rPr>
          <w:rFonts w:ascii="Times New Roman" w:hAnsi="Times New Roman"/>
        </w:rPr>
        <w:t>Căn cứ Luật Tổ chức chính quyền địa phương năm 2015</w:t>
      </w:r>
      <w:r w:rsidR="00CB3B2C" w:rsidRPr="003A26F3">
        <w:rPr>
          <w:rFonts w:ascii="Times New Roman" w:hAnsi="Times New Roman"/>
        </w:rPr>
        <w:t xml:space="preserve">; </w:t>
      </w:r>
      <w:r w:rsidR="00CB3B2C" w:rsidRPr="0082029C">
        <w:rPr>
          <w:rFonts w:ascii="Times New Roman" w:hAnsi="Times New Roman"/>
          <w:lang w:val="nl-NL" w:eastAsia="x-none"/>
        </w:rPr>
        <w:t>Luật sửa đổi, bổ sung một số điều của Luật Tổ chức Chính phủ và Luật Tổ chức chính quyền địa phương năm 2019;</w:t>
      </w:r>
      <w:r w:rsidRPr="0082029C">
        <w:rPr>
          <w:rFonts w:ascii="Times New Roman" w:hAnsi="Times New Roman"/>
        </w:rPr>
        <w:t xml:space="preserve"> Luật Hoạt động giám sát của Quốc hội và Hội đồng nhân dân năm 2015. </w:t>
      </w:r>
    </w:p>
    <w:p w14:paraId="1F3B8336" w14:textId="46C6EBE5" w:rsidR="00365A1C" w:rsidRPr="0082029C" w:rsidRDefault="00365A1C" w:rsidP="00094698">
      <w:pPr>
        <w:spacing w:before="80" w:after="80"/>
        <w:ind w:firstLine="567"/>
        <w:jc w:val="both"/>
        <w:rPr>
          <w:rFonts w:ascii="Times New Roman" w:hAnsi="Times New Roman"/>
        </w:rPr>
      </w:pPr>
      <w:r w:rsidRPr="0082029C">
        <w:rPr>
          <w:rFonts w:ascii="Times New Roman" w:hAnsi="Times New Roman"/>
          <w:szCs w:val="28"/>
        </w:rPr>
        <w:t>Thực hiện sự phân công của Thường trực Hội đồng nhân dân tỉnh, trên cơ sở Báo cáo số 1</w:t>
      </w:r>
      <w:r w:rsidR="00131268" w:rsidRPr="003A26F3">
        <w:rPr>
          <w:rFonts w:ascii="Times New Roman" w:hAnsi="Times New Roman"/>
          <w:szCs w:val="28"/>
        </w:rPr>
        <w:t>59</w:t>
      </w:r>
      <w:r w:rsidR="003727BE" w:rsidRPr="0082029C">
        <w:rPr>
          <w:rFonts w:ascii="Times New Roman" w:hAnsi="Times New Roman"/>
          <w:szCs w:val="28"/>
        </w:rPr>
        <w:t xml:space="preserve">/BC-UBND ngày </w:t>
      </w:r>
      <w:r w:rsidR="00131268" w:rsidRPr="003A26F3">
        <w:rPr>
          <w:rFonts w:ascii="Times New Roman" w:hAnsi="Times New Roman"/>
          <w:szCs w:val="28"/>
        </w:rPr>
        <w:t>15</w:t>
      </w:r>
      <w:r w:rsidR="003727BE" w:rsidRPr="0082029C">
        <w:rPr>
          <w:rFonts w:ascii="Times New Roman" w:hAnsi="Times New Roman"/>
          <w:szCs w:val="28"/>
        </w:rPr>
        <w:t>/</w:t>
      </w:r>
      <w:r w:rsidR="00131268" w:rsidRPr="003A26F3">
        <w:rPr>
          <w:rFonts w:ascii="Times New Roman" w:hAnsi="Times New Roman"/>
          <w:szCs w:val="28"/>
        </w:rPr>
        <w:t>6</w:t>
      </w:r>
      <w:r w:rsidR="003727BE" w:rsidRPr="0082029C">
        <w:rPr>
          <w:rFonts w:ascii="Times New Roman" w:hAnsi="Times New Roman"/>
          <w:szCs w:val="28"/>
        </w:rPr>
        <w:t>/202</w:t>
      </w:r>
      <w:r w:rsidR="00131268" w:rsidRPr="003A26F3">
        <w:rPr>
          <w:rFonts w:ascii="Times New Roman" w:hAnsi="Times New Roman"/>
          <w:szCs w:val="28"/>
        </w:rPr>
        <w:t>1</w:t>
      </w:r>
      <w:r w:rsidRPr="0082029C">
        <w:rPr>
          <w:rFonts w:ascii="Times New Roman" w:hAnsi="Times New Roman"/>
          <w:szCs w:val="28"/>
        </w:rPr>
        <w:t xml:space="preserve"> của Ủy ban nhân dân tỉnh </w:t>
      </w:r>
      <w:r w:rsidRPr="0082029C">
        <w:rPr>
          <w:rFonts w:ascii="Times New Roman" w:hAnsi="Times New Roman"/>
          <w:bCs/>
          <w:szCs w:val="28"/>
        </w:rPr>
        <w:t xml:space="preserve">về </w:t>
      </w:r>
      <w:r w:rsidR="00131268" w:rsidRPr="0082029C">
        <w:rPr>
          <w:rFonts w:ascii="Times New Roman" w:hAnsi="Times New Roman"/>
          <w:szCs w:val="28"/>
        </w:rPr>
        <w:t>thực hành tiết kiệm, chống lãng phí 6 tháng đầu năm 2021</w:t>
      </w:r>
      <w:r w:rsidR="00131268" w:rsidRPr="003A26F3">
        <w:rPr>
          <w:rFonts w:ascii="Times New Roman" w:hAnsi="Times New Roman"/>
          <w:szCs w:val="28"/>
        </w:rPr>
        <w:t xml:space="preserve"> và phương hướng, nhiệm vụ công tác 6 tháng cuối năm 2021</w:t>
      </w:r>
      <w:r w:rsidRPr="0082029C">
        <w:rPr>
          <w:rFonts w:ascii="Times New Roman" w:hAnsi="Times New Roman"/>
        </w:rPr>
        <w:t>. Ban Kinh tế - Ngân sách đã tổ chức phiên họp toàn thể thẩm tra nội dung trên, tham dự họp có đại diện lãnh đạo các Ban của Hội đồng nhân dân tỉnh; các Sở, ngành có liên quan. Sau khi nghe đại diện cơ quan báo cáo trình bày; ý kiến tham gia thảo luận của các đại biểu dự họp, Ban Kinh tế - Ngân sách xin báo cáo Hội đồng nhân dân tỉnh một số nội dung sau:</w:t>
      </w:r>
    </w:p>
    <w:p w14:paraId="1B46196A" w14:textId="136F4914" w:rsidR="00C626BB" w:rsidRPr="003A26F3" w:rsidRDefault="00C626BB" w:rsidP="00094698">
      <w:pPr>
        <w:spacing w:before="80" w:after="80"/>
        <w:ind w:firstLine="567"/>
        <w:jc w:val="both"/>
        <w:rPr>
          <w:rFonts w:ascii="Times New Roman" w:hAnsi="Times New Roman"/>
        </w:rPr>
      </w:pPr>
      <w:r w:rsidRPr="0082029C">
        <w:rPr>
          <w:rFonts w:ascii="Times New Roman" w:hAnsi="Times New Roman"/>
          <w:szCs w:val="28"/>
          <w:shd w:val="clear" w:color="auto" w:fill="FFFFFF"/>
        </w:rPr>
        <w:t xml:space="preserve">Ban Kinh tế - Ngân sách cơ bản thống nhất với báo cáo của Ủy ban nhân dân tỉnh về </w:t>
      </w:r>
      <w:r w:rsidRPr="0082029C">
        <w:rPr>
          <w:rFonts w:ascii="Times New Roman" w:hAnsi="Times New Roman"/>
        </w:rPr>
        <w:t>thực hành tiết kiệm, chống lãng phí (THTK, CLP) trong 6 tháng đầu và phương hướng nhiệm vụ 6 tháng cuối năm 20</w:t>
      </w:r>
      <w:r w:rsidRPr="003A26F3">
        <w:rPr>
          <w:rFonts w:ascii="Times New Roman" w:hAnsi="Times New Roman"/>
        </w:rPr>
        <w:t>21</w:t>
      </w:r>
      <w:r w:rsidRPr="0082029C">
        <w:rPr>
          <w:rFonts w:ascii="Times New Roman" w:hAnsi="Times New Roman"/>
        </w:rPr>
        <w:t>; những kết quả đạt được</w:t>
      </w:r>
      <w:r w:rsidRPr="003A26F3">
        <w:rPr>
          <w:rFonts w:ascii="Times New Roman" w:hAnsi="Times New Roman"/>
        </w:rPr>
        <w:t>, ưu</w:t>
      </w:r>
      <w:r w:rsidRPr="0082029C">
        <w:rPr>
          <w:rFonts w:ascii="Times New Roman" w:hAnsi="Times New Roman"/>
        </w:rPr>
        <w:t xml:space="preserve">, </w:t>
      </w:r>
      <w:r w:rsidR="00877C29" w:rsidRPr="003A26F3">
        <w:rPr>
          <w:rFonts w:ascii="Times New Roman" w:hAnsi="Times New Roman"/>
        </w:rPr>
        <w:t>tồn tại</w:t>
      </w:r>
      <w:r w:rsidRPr="0082029C">
        <w:rPr>
          <w:rFonts w:ascii="Times New Roman" w:hAnsi="Times New Roman"/>
        </w:rPr>
        <w:t>, hạn chế</w:t>
      </w:r>
      <w:r w:rsidRPr="003A26F3">
        <w:rPr>
          <w:rFonts w:ascii="Times New Roman" w:hAnsi="Times New Roman"/>
        </w:rPr>
        <w:t>,</w:t>
      </w:r>
      <w:r w:rsidRPr="0082029C">
        <w:rPr>
          <w:rFonts w:ascii="Times New Roman" w:hAnsi="Times New Roman"/>
        </w:rPr>
        <w:t xml:space="preserve"> nguyên nhân</w:t>
      </w:r>
      <w:r w:rsidRPr="003A26F3">
        <w:rPr>
          <w:rFonts w:ascii="Times New Roman" w:hAnsi="Times New Roman"/>
        </w:rPr>
        <w:t xml:space="preserve"> và những giải pháp trong 6 tháng cuối năm 2021</w:t>
      </w:r>
      <w:r w:rsidRPr="0082029C">
        <w:rPr>
          <w:rFonts w:ascii="Times New Roman" w:hAnsi="Times New Roman"/>
        </w:rPr>
        <w:t>.</w:t>
      </w:r>
    </w:p>
    <w:p w14:paraId="4A26DB6F" w14:textId="2C2ED825" w:rsidR="003C5636" w:rsidRPr="003A26F3" w:rsidRDefault="003C5636" w:rsidP="00094698">
      <w:pPr>
        <w:spacing w:before="80" w:after="80"/>
        <w:ind w:firstLine="567"/>
        <w:jc w:val="both"/>
        <w:rPr>
          <w:rFonts w:ascii="Times New Roman" w:hAnsi="Times New Roman"/>
        </w:rPr>
      </w:pPr>
      <w:r w:rsidRPr="003A26F3">
        <w:rPr>
          <w:rFonts w:ascii="Times New Roman" w:hAnsi="Times New Roman"/>
        </w:rPr>
        <w:t>Căn cứ các quy định của Trung ương và trên cơ sở Chương trình tổng thể của Chính phủ về thực hành tiết kiệm, chống lãng phí năm 2021</w:t>
      </w:r>
      <w:r w:rsidRPr="003A26F3">
        <w:rPr>
          <w:rFonts w:ascii="Times New Roman" w:hAnsi="Times New Roman"/>
          <w:vertAlign w:val="superscript"/>
        </w:rPr>
        <w:t>(</w:t>
      </w:r>
      <w:r w:rsidRPr="0082029C">
        <w:rPr>
          <w:rFonts w:ascii="Times New Roman" w:hAnsi="Times New Roman"/>
          <w:vertAlign w:val="superscript"/>
          <w:lang w:val="en-US"/>
        </w:rPr>
        <w:footnoteReference w:id="1"/>
      </w:r>
      <w:r w:rsidRPr="003A26F3">
        <w:rPr>
          <w:rFonts w:ascii="Times New Roman" w:hAnsi="Times New Roman"/>
          <w:vertAlign w:val="superscript"/>
        </w:rPr>
        <w:t>)</w:t>
      </w:r>
      <w:r w:rsidRPr="003A26F3">
        <w:rPr>
          <w:rFonts w:ascii="Times New Roman" w:hAnsi="Times New Roman"/>
        </w:rPr>
        <w:t>, Ủy ban nhân dân tỉnh đã xây dựng và ban hành Chương trình hành động của Ủy ban nhân dân tỉnh về thực hành tiết kiệm, chống lãng phí năm 2021</w:t>
      </w:r>
      <w:r w:rsidRPr="003A26F3">
        <w:rPr>
          <w:rFonts w:ascii="Times New Roman" w:hAnsi="Times New Roman"/>
          <w:vertAlign w:val="superscript"/>
        </w:rPr>
        <w:t>(</w:t>
      </w:r>
      <w:r w:rsidRPr="0082029C">
        <w:rPr>
          <w:rFonts w:ascii="Times New Roman" w:hAnsi="Times New Roman"/>
          <w:vertAlign w:val="superscript"/>
          <w:lang w:val="en-US"/>
        </w:rPr>
        <w:footnoteReference w:id="2"/>
      </w:r>
      <w:r w:rsidRPr="003A26F3">
        <w:rPr>
          <w:rFonts w:ascii="Times New Roman" w:hAnsi="Times New Roman"/>
          <w:vertAlign w:val="superscript"/>
        </w:rPr>
        <w:t>)</w:t>
      </w:r>
      <w:r w:rsidR="008D0CDD" w:rsidRPr="003A26F3">
        <w:rPr>
          <w:rFonts w:ascii="Times New Roman" w:hAnsi="Times New Roman"/>
        </w:rPr>
        <w:t xml:space="preserve">. Đồng thời, </w:t>
      </w:r>
      <w:r w:rsidRPr="003A26F3">
        <w:rPr>
          <w:rFonts w:ascii="Times New Roman" w:hAnsi="Times New Roman"/>
        </w:rPr>
        <w:t>chỉ đạo các ngành, địa phương phổ biến, quán triệt các quy định và hướng dẫn của Trung ương, của tỉnh</w:t>
      </w:r>
      <w:r w:rsidR="008D0CDD" w:rsidRPr="003A26F3">
        <w:rPr>
          <w:rFonts w:ascii="Times New Roman" w:hAnsi="Times New Roman"/>
        </w:rPr>
        <w:t>;</w:t>
      </w:r>
      <w:r w:rsidRPr="003A26F3">
        <w:rPr>
          <w:rFonts w:ascii="Times New Roman" w:hAnsi="Times New Roman"/>
        </w:rPr>
        <w:t xml:space="preserve"> chủ động xây dựng Chương trình, kế hoạch về thực hành tiết kiệm, chống lãng phí năm 2021 của </w:t>
      </w:r>
      <w:r w:rsidR="008D0CDD" w:rsidRPr="003A26F3">
        <w:rPr>
          <w:rFonts w:ascii="Times New Roman" w:hAnsi="Times New Roman"/>
        </w:rPr>
        <w:t xml:space="preserve">các </w:t>
      </w:r>
      <w:r w:rsidRPr="003A26F3">
        <w:rPr>
          <w:rFonts w:ascii="Times New Roman" w:hAnsi="Times New Roman"/>
        </w:rPr>
        <w:t>ngành, địa phương.</w:t>
      </w:r>
      <w:r w:rsidR="008D0CDD" w:rsidRPr="003A26F3">
        <w:rPr>
          <w:rFonts w:ascii="Times New Roman" w:hAnsi="Times New Roman"/>
        </w:rPr>
        <w:t xml:space="preserve"> </w:t>
      </w:r>
    </w:p>
    <w:p w14:paraId="2B6A4A37" w14:textId="420AACD9" w:rsidR="00906BF4" w:rsidRPr="003A26F3" w:rsidRDefault="00094698" w:rsidP="00094698">
      <w:pPr>
        <w:spacing w:before="80" w:after="80"/>
        <w:ind w:firstLine="567"/>
        <w:jc w:val="both"/>
        <w:rPr>
          <w:rFonts w:ascii="Times New Roman" w:hAnsi="Times New Roman"/>
        </w:rPr>
      </w:pPr>
      <w:r w:rsidRPr="003A26F3">
        <w:rPr>
          <w:rFonts w:ascii="Times New Roman" w:hAnsi="Times New Roman"/>
          <w:b/>
        </w:rPr>
        <w:t xml:space="preserve">1. </w:t>
      </w:r>
      <w:r w:rsidR="00BB694F" w:rsidRPr="003A26F3">
        <w:rPr>
          <w:rFonts w:ascii="Times New Roman" w:hAnsi="Times New Roman"/>
          <w:b/>
        </w:rPr>
        <w:t xml:space="preserve">Về kết quả </w:t>
      </w:r>
      <w:r w:rsidR="00EF14B9" w:rsidRPr="003A26F3">
        <w:rPr>
          <w:rFonts w:ascii="Times New Roman" w:hAnsi="Times New Roman"/>
          <w:b/>
        </w:rPr>
        <w:t>thực hiện</w:t>
      </w:r>
      <w:r w:rsidR="000122A1" w:rsidRPr="003A26F3">
        <w:rPr>
          <w:rFonts w:ascii="Times New Roman" w:hAnsi="Times New Roman"/>
          <w:b/>
        </w:rPr>
        <w:t xml:space="preserve"> trong </w:t>
      </w:r>
      <w:r w:rsidR="000122A1" w:rsidRPr="003A26F3">
        <w:rPr>
          <w:rFonts w:ascii="Times New Roman" w:hAnsi="Times New Roman"/>
          <w:b/>
          <w:szCs w:val="28"/>
        </w:rPr>
        <w:t>6 tháng đầu năm 2021</w:t>
      </w:r>
      <w:r w:rsidR="00BB694F" w:rsidRPr="003A26F3">
        <w:rPr>
          <w:rFonts w:ascii="Times New Roman" w:hAnsi="Times New Roman"/>
          <w:b/>
        </w:rPr>
        <w:t>:</w:t>
      </w:r>
      <w:r w:rsidR="00BB694F" w:rsidRPr="003A26F3">
        <w:rPr>
          <w:rFonts w:ascii="Times New Roman" w:hAnsi="Times New Roman"/>
        </w:rPr>
        <w:t xml:space="preserve"> </w:t>
      </w:r>
    </w:p>
    <w:p w14:paraId="784546DF" w14:textId="13E1601A" w:rsidR="00906BF4" w:rsidRPr="003A26F3" w:rsidRDefault="00904CE9" w:rsidP="00094698">
      <w:pPr>
        <w:spacing w:before="80" w:after="80"/>
        <w:ind w:firstLine="567"/>
        <w:jc w:val="both"/>
        <w:rPr>
          <w:rFonts w:ascii="Times New Roman" w:hAnsi="Times New Roman"/>
        </w:rPr>
      </w:pPr>
      <w:r w:rsidRPr="003A26F3">
        <w:rPr>
          <w:rFonts w:ascii="Times New Roman" w:hAnsi="Times New Roman"/>
        </w:rPr>
        <w:t xml:space="preserve">Theo </w:t>
      </w:r>
      <w:r w:rsidR="00BB694F" w:rsidRPr="003A26F3">
        <w:rPr>
          <w:rFonts w:ascii="Times New Roman" w:hAnsi="Times New Roman"/>
        </w:rPr>
        <w:t xml:space="preserve">đánh giá </w:t>
      </w:r>
      <w:r w:rsidRPr="003A26F3">
        <w:rPr>
          <w:rFonts w:ascii="Times New Roman" w:hAnsi="Times New Roman"/>
        </w:rPr>
        <w:t>của Ủy ban nhân dân tỉnh</w:t>
      </w:r>
      <w:r w:rsidR="00BB694F" w:rsidRPr="003A26F3">
        <w:rPr>
          <w:rFonts w:ascii="Times New Roman" w:hAnsi="Times New Roman"/>
        </w:rPr>
        <w:t xml:space="preserve"> tại Báo cáo số 159/BC-UBND ngày 15/6/2021</w:t>
      </w:r>
      <w:r w:rsidRPr="003A26F3">
        <w:rPr>
          <w:rFonts w:ascii="Times New Roman" w:hAnsi="Times New Roman"/>
        </w:rPr>
        <w:t xml:space="preserve">, trong 6 tháng đầu năm 2021, </w:t>
      </w:r>
      <w:r w:rsidR="00EF14B9" w:rsidRPr="003A26F3">
        <w:rPr>
          <w:rFonts w:ascii="Times New Roman" w:hAnsi="Times New Roman"/>
        </w:rPr>
        <w:t>việ</w:t>
      </w:r>
      <w:r w:rsidR="00BB694F" w:rsidRPr="003A26F3">
        <w:rPr>
          <w:rFonts w:ascii="Times New Roman" w:hAnsi="Times New Roman"/>
        </w:rPr>
        <w:t xml:space="preserve">c triển khai thực hiện công tác THTK, CLP đã đạt được những kết quả nhất định, các cơ quan, đơn vị, cán bộ, công chức, viên chức đã có chuyển biến về ý thức, trách nhiệm trong quản lý, sử dụng tài sản; trang thiết bị được cấp phát, mua sắm, sử dụng đúng mục đích, có hiệu quả và góp phần tiết kiệm cho ngân sách nhà nước; các quy định về công khai minh bạch chủ trương, chính sách và tổ chức thực hiện trong các lĩnh vực như sử dụng ngân sách, </w:t>
      </w:r>
      <w:r w:rsidR="00BB694F" w:rsidRPr="003A26F3">
        <w:rPr>
          <w:rFonts w:ascii="Times New Roman" w:hAnsi="Times New Roman"/>
        </w:rPr>
        <w:lastRenderedPageBreak/>
        <w:t>mua sắm tài sản, xây dựng cơ bản, quản lý sử dụng đất đai, giải phóng mặt bằng... từng bước đi vào nề nếp. Công tác quản lý, sử dụng ngân sách nhà nước, mua sắm tài sản công được quản lý, kiểm soát chặt chẽ từ khâu lập dự toán, đến thực hiện dự toán và quyết toán ngân sách nhà nước. Thực hiện chi tiêu đúng tiêu chuẩn, định mức chế độ quy định, từng bước hạn chế việc bổ sung kinh phí ngoài dự toán. Công tác quản lý sử dụng vốn đầu tư xây dựng được tăng cường, nhiều công trình trọng điểm được đẩy nhanh tiến độ nhằm hoàn thành đưa vào sử dụng góp phần thúc đẩy phát triển kinh tế - xã hội. Công tác cải cách hành chính được triển khai thực hiện nghiêm túc, đã có nhiều chuyển biến tích cực. Cổng dịch vụ công và Hệ thống thông tin một cửa điện tử của tỉnh tiếp tục được vận hành ổn định. Dịch vụ công trực tuyến mức độ 3, 4 được nâng lên. Công tác thanh tra, kiể</w:t>
      </w:r>
      <w:r w:rsidR="00906BF4" w:rsidRPr="003A26F3">
        <w:rPr>
          <w:rFonts w:ascii="Times New Roman" w:hAnsi="Times New Roman"/>
        </w:rPr>
        <w:t xml:space="preserve">m tra </w:t>
      </w:r>
      <w:r w:rsidR="00BB694F" w:rsidRPr="003A26F3">
        <w:rPr>
          <w:rFonts w:ascii="Times New Roman" w:hAnsi="Times New Roman"/>
        </w:rPr>
        <w:t>đã được tăng cường, qua đó đã phát hiện và xử lý nghiêm các sai phạm; đồng thời kiến nghị khắc phục những bất cập về cơ chế chính sách, pháp luật hiện hành, góp phần nâng cao hiệu quả trong việc quản lý, sử dụng ngân sách nhà nước, quản lý đất đai, quy hoạch và mua sắm tài sản công trên địa bàn của tỉnh.</w:t>
      </w:r>
      <w:r w:rsidR="00EF14B9" w:rsidRPr="003A26F3">
        <w:rPr>
          <w:rFonts w:ascii="Times New Roman" w:hAnsi="Times New Roman"/>
        </w:rPr>
        <w:t xml:space="preserve"> </w:t>
      </w:r>
    </w:p>
    <w:p w14:paraId="4C102CB3" w14:textId="14BCD5FF" w:rsidR="003C16BA" w:rsidRPr="003A26F3" w:rsidRDefault="003C16BA" w:rsidP="00094698">
      <w:pPr>
        <w:spacing w:before="80" w:after="80"/>
        <w:ind w:firstLine="567"/>
        <w:jc w:val="both"/>
        <w:rPr>
          <w:rFonts w:ascii="Times New Roman" w:hAnsi="Times New Roman"/>
        </w:rPr>
      </w:pPr>
      <w:r w:rsidRPr="003A26F3">
        <w:rPr>
          <w:rFonts w:ascii="Times New Roman" w:hAnsi="Times New Roman"/>
        </w:rPr>
        <w:t>Ngoài những tồn tại, hạn chế Ủy ban nhân dân tỉnh đã xác định</w:t>
      </w:r>
      <w:r w:rsidR="008227B2" w:rsidRPr="003A26F3">
        <w:rPr>
          <w:rFonts w:ascii="Times New Roman" w:hAnsi="Times New Roman"/>
        </w:rPr>
        <w:t xml:space="preserve"> tại Báo cáo</w:t>
      </w:r>
      <w:r w:rsidRPr="003A26F3">
        <w:rPr>
          <w:rFonts w:ascii="Times New Roman" w:hAnsi="Times New Roman"/>
        </w:rPr>
        <w:t xml:space="preserve">, Ban Kinh tế - Ngân sách nhận thấy </w:t>
      </w:r>
      <w:r w:rsidR="008227B2" w:rsidRPr="003A26F3">
        <w:rPr>
          <w:rFonts w:ascii="Times New Roman" w:hAnsi="Times New Roman"/>
        </w:rPr>
        <w:t xml:space="preserve">còn </w:t>
      </w:r>
      <w:r w:rsidRPr="003A26F3">
        <w:rPr>
          <w:rFonts w:ascii="Times New Roman" w:hAnsi="Times New Roman"/>
        </w:rPr>
        <w:t xml:space="preserve">một số tồn tại hạn chế </w:t>
      </w:r>
      <w:r w:rsidR="008227B2" w:rsidRPr="003A26F3">
        <w:rPr>
          <w:rFonts w:ascii="Times New Roman" w:hAnsi="Times New Roman"/>
        </w:rPr>
        <w:t>trong quá trình</w:t>
      </w:r>
      <w:r w:rsidRPr="003A26F3">
        <w:rPr>
          <w:rFonts w:ascii="Times New Roman" w:hAnsi="Times New Roman"/>
        </w:rPr>
        <w:t xml:space="preserve"> triển khai thực hiện công tác THTK, CLP 6 tháng đầu năm 2021, như: </w:t>
      </w:r>
    </w:p>
    <w:p w14:paraId="38F5F53F" w14:textId="39EFBD31" w:rsidR="00EA4D82" w:rsidRPr="003A26F3" w:rsidRDefault="00EA4D82" w:rsidP="00094698">
      <w:pPr>
        <w:spacing w:before="80" w:after="80"/>
        <w:ind w:firstLine="567"/>
        <w:jc w:val="both"/>
        <w:rPr>
          <w:rFonts w:ascii="Times New Roman" w:hAnsi="Times New Roman"/>
        </w:rPr>
      </w:pPr>
      <w:r w:rsidRPr="003A26F3">
        <w:rPr>
          <w:rFonts w:ascii="Times New Roman" w:hAnsi="Times New Roman"/>
        </w:rPr>
        <w:t>- Việc tổ chức triển khai công tác THTK, CPL ở một số cơ quan, đơn vị chưa được người đứng đầu, thủ trưởng đơn vị quan tâm chỉ đạo đúng mức như: chưa xây dựng chương trình hành động về công tác PCTN</w:t>
      </w:r>
      <w:r w:rsidR="003D5C02" w:rsidRPr="003A26F3">
        <w:rPr>
          <w:rFonts w:ascii="Times New Roman" w:hAnsi="Times New Roman"/>
        </w:rPr>
        <w:t>; chậ</w:t>
      </w:r>
      <w:r w:rsidR="007E4CB9" w:rsidRPr="003A26F3">
        <w:rPr>
          <w:rFonts w:ascii="Times New Roman" w:hAnsi="Times New Roman"/>
        </w:rPr>
        <w:t>m ban hành chương trình, kế hoạch THTK, CLP</w:t>
      </w:r>
      <w:r w:rsidR="003D5C02" w:rsidRPr="003A26F3">
        <w:rPr>
          <w:rFonts w:ascii="Times New Roman" w:hAnsi="Times New Roman"/>
        </w:rPr>
        <w:t>.</w:t>
      </w:r>
      <w:r w:rsidRPr="003A26F3">
        <w:rPr>
          <w:rFonts w:ascii="Times New Roman" w:hAnsi="Times New Roman"/>
        </w:rPr>
        <w:t xml:space="preserve"> </w:t>
      </w:r>
    </w:p>
    <w:p w14:paraId="0A04AE43" w14:textId="72B057E3" w:rsidR="003C16BA" w:rsidRPr="003A26F3" w:rsidRDefault="003C16BA" w:rsidP="00094698">
      <w:pPr>
        <w:spacing w:before="80" w:after="80"/>
        <w:ind w:firstLine="567"/>
        <w:jc w:val="both"/>
        <w:rPr>
          <w:rFonts w:ascii="Times New Roman" w:hAnsi="Times New Roman"/>
        </w:rPr>
      </w:pPr>
      <w:r w:rsidRPr="003A26F3">
        <w:rPr>
          <w:rFonts w:ascii="Times New Roman" w:hAnsi="Times New Roman"/>
        </w:rPr>
        <w:t xml:space="preserve">- </w:t>
      </w:r>
      <w:r w:rsidR="00752345" w:rsidRPr="003A26F3">
        <w:rPr>
          <w:rFonts w:ascii="Times New Roman" w:hAnsi="Times New Roman"/>
        </w:rPr>
        <w:t>Hiệu quả h</w:t>
      </w:r>
      <w:r w:rsidR="00382D11" w:rsidRPr="003A26F3">
        <w:rPr>
          <w:rFonts w:ascii="Times New Roman" w:hAnsi="Times New Roman"/>
        </w:rPr>
        <w:t xml:space="preserve">oạt động của Ban thanh tra nhân dân một số cơ quan, địa phương </w:t>
      </w:r>
      <w:r w:rsidR="00752345" w:rsidRPr="003A26F3">
        <w:rPr>
          <w:rFonts w:ascii="Times New Roman" w:hAnsi="Times New Roman"/>
        </w:rPr>
        <w:t xml:space="preserve">còn </w:t>
      </w:r>
      <w:r w:rsidR="00382D11" w:rsidRPr="003A26F3">
        <w:rPr>
          <w:rFonts w:ascii="Times New Roman" w:hAnsi="Times New Roman"/>
        </w:rPr>
        <w:t>chưa</w:t>
      </w:r>
      <w:r w:rsidR="00752345" w:rsidRPr="003A26F3">
        <w:rPr>
          <w:rFonts w:ascii="Times New Roman" w:hAnsi="Times New Roman"/>
        </w:rPr>
        <w:t xml:space="preserve"> cao</w:t>
      </w:r>
      <w:r w:rsidR="00382D11" w:rsidRPr="003A26F3">
        <w:rPr>
          <w:rFonts w:ascii="Times New Roman" w:hAnsi="Times New Roman"/>
        </w:rPr>
        <w:t xml:space="preserve">, </w:t>
      </w:r>
      <w:r w:rsidR="00752345" w:rsidRPr="003A26F3">
        <w:rPr>
          <w:rFonts w:ascii="Times New Roman" w:hAnsi="Times New Roman"/>
        </w:rPr>
        <w:t>vẫn</w:t>
      </w:r>
      <w:r w:rsidR="00382D11" w:rsidRPr="003A26F3">
        <w:rPr>
          <w:rFonts w:ascii="Times New Roman" w:hAnsi="Times New Roman"/>
        </w:rPr>
        <w:t xml:space="preserve"> mang tính hình thức</w:t>
      </w:r>
      <w:r w:rsidR="00752345" w:rsidRPr="003A26F3">
        <w:rPr>
          <w:rFonts w:ascii="Times New Roman" w:hAnsi="Times New Roman"/>
        </w:rPr>
        <w:t>.</w:t>
      </w:r>
      <w:r w:rsidR="00906BF4" w:rsidRPr="003A26F3">
        <w:rPr>
          <w:rFonts w:ascii="Times New Roman" w:hAnsi="Times New Roman"/>
        </w:rPr>
        <w:t xml:space="preserve"> </w:t>
      </w:r>
    </w:p>
    <w:p w14:paraId="1F3B834A" w14:textId="4D1C2775" w:rsidR="00365A1C" w:rsidRPr="0082029C" w:rsidRDefault="00094698" w:rsidP="00094698">
      <w:pPr>
        <w:shd w:val="clear" w:color="auto" w:fill="FFFFFF"/>
        <w:spacing w:before="80" w:after="80"/>
        <w:ind w:firstLine="567"/>
        <w:jc w:val="both"/>
        <w:rPr>
          <w:rFonts w:ascii="Times New Roman" w:hAnsi="Times New Roman"/>
          <w:szCs w:val="28"/>
        </w:rPr>
      </w:pPr>
      <w:r w:rsidRPr="003A26F3">
        <w:rPr>
          <w:rFonts w:ascii="Times New Roman" w:hAnsi="Times New Roman"/>
          <w:b/>
          <w:szCs w:val="28"/>
        </w:rPr>
        <w:t xml:space="preserve">2. </w:t>
      </w:r>
      <w:r w:rsidR="00877C29" w:rsidRPr="003A26F3">
        <w:rPr>
          <w:rFonts w:ascii="Times New Roman" w:hAnsi="Times New Roman"/>
          <w:b/>
          <w:szCs w:val="28"/>
        </w:rPr>
        <w:t>Về phương hướng, nhiệm vụ, giải pháp</w:t>
      </w:r>
      <w:r w:rsidR="000122A1" w:rsidRPr="003A26F3">
        <w:rPr>
          <w:rFonts w:ascii="Times New Roman" w:hAnsi="Times New Roman"/>
          <w:szCs w:val="28"/>
        </w:rPr>
        <w:t xml:space="preserve"> </w:t>
      </w:r>
      <w:r w:rsidR="00877C29" w:rsidRPr="003A26F3">
        <w:rPr>
          <w:rFonts w:ascii="Times New Roman" w:hAnsi="Times New Roman"/>
          <w:b/>
          <w:szCs w:val="28"/>
        </w:rPr>
        <w:t>6 tháng cuối năm 2021</w:t>
      </w:r>
      <w:r w:rsidR="000122A1" w:rsidRPr="003A26F3">
        <w:rPr>
          <w:rFonts w:ascii="Times New Roman" w:hAnsi="Times New Roman"/>
          <w:b/>
          <w:szCs w:val="28"/>
        </w:rPr>
        <w:t>:</w:t>
      </w:r>
      <w:r w:rsidR="00877C29" w:rsidRPr="003A26F3">
        <w:rPr>
          <w:rFonts w:ascii="Times New Roman" w:hAnsi="Times New Roman"/>
          <w:szCs w:val="28"/>
        </w:rPr>
        <w:t xml:space="preserve"> </w:t>
      </w:r>
      <w:r w:rsidR="00365A1C" w:rsidRPr="0082029C">
        <w:rPr>
          <w:rFonts w:ascii="Times New Roman" w:hAnsi="Times New Roman"/>
          <w:szCs w:val="28"/>
        </w:rPr>
        <w:t xml:space="preserve">Ban Kinh tế - Ngân sách thống nhất với </w:t>
      </w:r>
      <w:r w:rsidR="00A36477" w:rsidRPr="003A26F3">
        <w:rPr>
          <w:rFonts w:ascii="Times New Roman" w:hAnsi="Times New Roman"/>
          <w:szCs w:val="28"/>
        </w:rPr>
        <w:t xml:space="preserve">những nội dung Ủy ban nhân dân tỉnh đã </w:t>
      </w:r>
      <w:r w:rsidR="00B66FDC" w:rsidRPr="003A26F3">
        <w:rPr>
          <w:rFonts w:ascii="Times New Roman" w:hAnsi="Times New Roman"/>
          <w:szCs w:val="28"/>
        </w:rPr>
        <w:t>đề ra. Bên cạnh đó,</w:t>
      </w:r>
      <w:r w:rsidR="00365A1C" w:rsidRPr="0082029C">
        <w:rPr>
          <w:rFonts w:ascii="Times New Roman" w:hAnsi="Times New Roman"/>
          <w:szCs w:val="28"/>
        </w:rPr>
        <w:t xml:space="preserve"> </w:t>
      </w:r>
      <w:r w:rsidR="00B66FDC" w:rsidRPr="003A26F3">
        <w:rPr>
          <w:rFonts w:ascii="Times New Roman" w:hAnsi="Times New Roman"/>
          <w:szCs w:val="28"/>
        </w:rPr>
        <w:t xml:space="preserve">để tăng cường hiệu quả </w:t>
      </w:r>
      <w:r w:rsidR="00365A1C" w:rsidRPr="0082029C">
        <w:rPr>
          <w:rFonts w:ascii="Times New Roman" w:hAnsi="Times New Roman"/>
          <w:szCs w:val="28"/>
        </w:rPr>
        <w:t xml:space="preserve">Ban đề nghị </w:t>
      </w:r>
      <w:r w:rsidR="00B66FDC" w:rsidRPr="003A26F3">
        <w:rPr>
          <w:rFonts w:ascii="Times New Roman" w:hAnsi="Times New Roman"/>
          <w:szCs w:val="28"/>
        </w:rPr>
        <w:t xml:space="preserve">Ủy ban nhân dân tỉnh </w:t>
      </w:r>
      <w:r w:rsidR="00365A1C" w:rsidRPr="0082029C">
        <w:rPr>
          <w:rFonts w:ascii="Times New Roman" w:hAnsi="Times New Roman"/>
          <w:szCs w:val="28"/>
        </w:rPr>
        <w:t>chỉ đạo một số nhiệm vụ sau:</w:t>
      </w:r>
    </w:p>
    <w:p w14:paraId="00D2A6A5" w14:textId="0BE40546" w:rsidR="00E66266" w:rsidRPr="003A26F3" w:rsidRDefault="00E66266" w:rsidP="00094698">
      <w:pPr>
        <w:shd w:val="clear" w:color="auto" w:fill="FFFFFF"/>
        <w:spacing w:before="80" w:after="80"/>
        <w:ind w:firstLine="567"/>
        <w:jc w:val="both"/>
        <w:rPr>
          <w:rFonts w:ascii="Times New Roman" w:hAnsi="Times New Roman"/>
          <w:szCs w:val="28"/>
        </w:rPr>
      </w:pPr>
      <w:r w:rsidRPr="003A26F3">
        <w:rPr>
          <w:rFonts w:ascii="Times New Roman" w:hAnsi="Times New Roman"/>
          <w:szCs w:val="28"/>
        </w:rPr>
        <w:t>- Tăng cường công tác công khai</w:t>
      </w:r>
      <w:r w:rsidR="00996E69" w:rsidRPr="003A26F3">
        <w:rPr>
          <w:rFonts w:ascii="Times New Roman" w:hAnsi="Times New Roman"/>
          <w:szCs w:val="28"/>
        </w:rPr>
        <w:t xml:space="preserve"> các nội dung </w:t>
      </w:r>
      <w:r w:rsidR="00996E69" w:rsidRPr="003A26F3">
        <w:rPr>
          <w:rFonts w:ascii="Times New Roman" w:hAnsi="Times New Roman"/>
        </w:rPr>
        <w:t xml:space="preserve">quy định tại Khoản 2 Điều 5 Luật Thực hành tiết kiệm, chống lãng phí năm 2013, nhất là công </w:t>
      </w:r>
      <w:r w:rsidR="00996E69" w:rsidRPr="0082029C">
        <w:rPr>
          <w:rFonts w:ascii="Times New Roman" w:hAnsi="Times New Roman"/>
          <w:szCs w:val="28"/>
        </w:rPr>
        <w:t>khai</w:t>
      </w:r>
      <w:r w:rsidR="00996E69" w:rsidRPr="003A26F3">
        <w:rPr>
          <w:rFonts w:ascii="Times New Roman" w:hAnsi="Times New Roman"/>
          <w:szCs w:val="28"/>
        </w:rPr>
        <w:t xml:space="preserve"> các</w:t>
      </w:r>
      <w:r w:rsidR="00996E69" w:rsidRPr="0082029C">
        <w:rPr>
          <w:rFonts w:ascii="Times New Roman" w:hAnsi="Times New Roman"/>
          <w:szCs w:val="28"/>
        </w:rPr>
        <w:t xml:space="preserve"> </w:t>
      </w:r>
      <w:r w:rsidR="00996E69" w:rsidRPr="003A26F3">
        <w:rPr>
          <w:rFonts w:ascii="Times New Roman" w:hAnsi="Times New Roman"/>
          <w:szCs w:val="28"/>
        </w:rPr>
        <w:t>h</w:t>
      </w:r>
      <w:r w:rsidR="00996E69" w:rsidRPr="0082029C">
        <w:rPr>
          <w:rFonts w:ascii="Times New Roman" w:hAnsi="Times New Roman"/>
          <w:szCs w:val="28"/>
        </w:rPr>
        <w:t>ành vi lãng phí và kết quả xử lý hành vi lãng phí</w:t>
      </w:r>
      <w:r w:rsidR="00996E69" w:rsidRPr="003A26F3">
        <w:rPr>
          <w:rFonts w:ascii="Times New Roman" w:hAnsi="Times New Roman"/>
          <w:szCs w:val="28"/>
        </w:rPr>
        <w:t xml:space="preserve"> sau </w:t>
      </w:r>
      <w:r w:rsidR="00996E69" w:rsidRPr="0082029C">
        <w:rPr>
          <w:rFonts w:ascii="Times New Roman" w:hAnsi="Times New Roman"/>
          <w:szCs w:val="28"/>
        </w:rPr>
        <w:t>khi cơ quan có thẩm quyền ra quyết định xử lý</w:t>
      </w:r>
      <w:r w:rsidR="00996E69" w:rsidRPr="003A26F3">
        <w:rPr>
          <w:rFonts w:ascii="Times New Roman" w:hAnsi="Times New Roman"/>
          <w:szCs w:val="28"/>
        </w:rPr>
        <w:t>.</w:t>
      </w:r>
    </w:p>
    <w:p w14:paraId="3D08014B" w14:textId="2342D699" w:rsidR="00D37151" w:rsidRPr="003A26F3" w:rsidRDefault="00D37151" w:rsidP="00094698">
      <w:pPr>
        <w:shd w:val="clear" w:color="auto" w:fill="FFFFFF"/>
        <w:spacing w:before="80" w:after="80"/>
        <w:ind w:firstLine="567"/>
        <w:jc w:val="both"/>
        <w:rPr>
          <w:rFonts w:ascii="Times New Roman" w:hAnsi="Times New Roman"/>
          <w:szCs w:val="28"/>
        </w:rPr>
      </w:pPr>
      <w:r w:rsidRPr="003A26F3">
        <w:rPr>
          <w:rFonts w:ascii="Times New Roman" w:hAnsi="Times New Roman"/>
          <w:szCs w:val="28"/>
        </w:rPr>
        <w:t xml:space="preserve">- </w:t>
      </w:r>
      <w:r w:rsidR="00673F2E" w:rsidRPr="003A26F3">
        <w:rPr>
          <w:rFonts w:ascii="Times New Roman" w:hAnsi="Times New Roman"/>
          <w:szCs w:val="28"/>
        </w:rPr>
        <w:t>Đề nghị Ủy ban nhân dân tỉnh tiếp tục chỉ đạo thực hiện việc công khai các hoạt động quản lý và sử dụng ngân sách nhà n</w:t>
      </w:r>
      <w:r w:rsidR="00673F2E" w:rsidRPr="003A26F3">
        <w:rPr>
          <w:rFonts w:ascii="Times New Roman" w:hAnsi="Times New Roman" w:hint="eastAsia"/>
          <w:szCs w:val="28"/>
        </w:rPr>
        <w:t>ư</w:t>
      </w:r>
      <w:r w:rsidR="00673F2E" w:rsidRPr="003A26F3">
        <w:rPr>
          <w:rFonts w:ascii="Times New Roman" w:hAnsi="Times New Roman"/>
          <w:szCs w:val="28"/>
        </w:rPr>
        <w:t>ớc, vốn</w:t>
      </w:r>
      <w:r w:rsidR="00266E90" w:rsidRPr="003A26F3">
        <w:rPr>
          <w:rFonts w:ascii="Times New Roman" w:hAnsi="Times New Roman"/>
          <w:szCs w:val="28"/>
        </w:rPr>
        <w:t xml:space="preserve"> và</w:t>
      </w:r>
      <w:r w:rsidR="00673F2E" w:rsidRPr="003A26F3">
        <w:rPr>
          <w:rFonts w:ascii="Times New Roman" w:hAnsi="Times New Roman"/>
          <w:szCs w:val="28"/>
        </w:rPr>
        <w:t xml:space="preserve"> tài sản nhà n</w:t>
      </w:r>
      <w:r w:rsidR="00673F2E" w:rsidRPr="003A26F3">
        <w:rPr>
          <w:rFonts w:ascii="Times New Roman" w:hAnsi="Times New Roman" w:hint="eastAsia"/>
          <w:szCs w:val="28"/>
        </w:rPr>
        <w:t>ư</w:t>
      </w:r>
      <w:r w:rsidR="00673F2E" w:rsidRPr="003A26F3">
        <w:rPr>
          <w:rFonts w:ascii="Times New Roman" w:hAnsi="Times New Roman"/>
          <w:szCs w:val="28"/>
        </w:rPr>
        <w:t>ớc, lao động, thời gian lao động và tài nguyên để bảo đảm thực hành tiết kiệm, ngăn chặn, phòng ngừa lãng phí.</w:t>
      </w:r>
    </w:p>
    <w:p w14:paraId="32A22187" w14:textId="77CF52CF" w:rsidR="000122A1" w:rsidRPr="003A26F3" w:rsidRDefault="000122A1" w:rsidP="00094698">
      <w:pPr>
        <w:shd w:val="clear" w:color="auto" w:fill="FFFFFF"/>
        <w:spacing w:before="80" w:after="80"/>
        <w:ind w:firstLine="567"/>
        <w:jc w:val="both"/>
        <w:rPr>
          <w:rFonts w:ascii="Times New Roman" w:hAnsi="Times New Roman"/>
          <w:szCs w:val="28"/>
        </w:rPr>
      </w:pPr>
      <w:r w:rsidRPr="003A26F3">
        <w:rPr>
          <w:rFonts w:ascii="Times New Roman" w:hAnsi="Times New Roman"/>
          <w:szCs w:val="28"/>
        </w:rPr>
        <w:t>- Tăng cường, nâng cao hiệu quả trong công tác thanh tra, kiểm tra việc chấp hành</w:t>
      </w:r>
      <w:r w:rsidR="007D7290" w:rsidRPr="003A26F3">
        <w:rPr>
          <w:rFonts w:ascii="Times New Roman" w:hAnsi="Times New Roman"/>
          <w:szCs w:val="28"/>
        </w:rPr>
        <w:t xml:space="preserve"> và</w:t>
      </w:r>
      <w:r w:rsidRPr="003A26F3">
        <w:rPr>
          <w:rFonts w:ascii="Times New Roman" w:hAnsi="Times New Roman"/>
          <w:szCs w:val="28"/>
        </w:rPr>
        <w:t xml:space="preserve"> quyết toán ngân sách nhà nước tại các cơ quan, địa phương; hướng dẫn, tháo gỡ các khó khăn vướng mắc, tồn tại, hạn chế của các đơn vị sử dụng ngân sách nhà nước.</w:t>
      </w:r>
    </w:p>
    <w:p w14:paraId="6E9FA6F2" w14:textId="71847920" w:rsidR="00D37151" w:rsidRPr="003A26F3" w:rsidRDefault="00D37151" w:rsidP="00094698">
      <w:pPr>
        <w:shd w:val="clear" w:color="auto" w:fill="FFFFFF"/>
        <w:spacing w:before="80" w:after="80"/>
        <w:ind w:firstLine="567"/>
        <w:jc w:val="both"/>
        <w:rPr>
          <w:rFonts w:ascii="Times New Roman" w:hAnsi="Times New Roman"/>
          <w:szCs w:val="28"/>
        </w:rPr>
      </w:pPr>
      <w:r w:rsidRPr="003A26F3">
        <w:rPr>
          <w:rFonts w:ascii="Times New Roman" w:hAnsi="Times New Roman"/>
          <w:szCs w:val="28"/>
        </w:rPr>
        <w:lastRenderedPageBreak/>
        <w:t xml:space="preserve">- </w:t>
      </w:r>
      <w:r w:rsidR="003C16BA" w:rsidRPr="003A26F3">
        <w:rPr>
          <w:rFonts w:ascii="Times New Roman" w:hAnsi="Times New Roman"/>
          <w:szCs w:val="28"/>
        </w:rPr>
        <w:t>Nghiên cứu</w:t>
      </w:r>
      <w:r w:rsidR="00E66266" w:rsidRPr="003A26F3">
        <w:rPr>
          <w:rFonts w:ascii="Times New Roman" w:hAnsi="Times New Roman"/>
          <w:szCs w:val="28"/>
        </w:rPr>
        <w:t>,</w:t>
      </w:r>
      <w:r w:rsidR="003C16BA" w:rsidRPr="003A26F3">
        <w:rPr>
          <w:rFonts w:ascii="Times New Roman" w:hAnsi="Times New Roman"/>
          <w:szCs w:val="28"/>
        </w:rPr>
        <w:t xml:space="preserve"> xây dựng Chương trình </w:t>
      </w:r>
      <w:r w:rsidR="005B31DF" w:rsidRPr="003A26F3">
        <w:rPr>
          <w:rFonts w:ascii="Times New Roman" w:hAnsi="Times New Roman"/>
        </w:rPr>
        <w:t>thực hành tiết kiệm, chống lãng phí</w:t>
      </w:r>
      <w:r w:rsidR="005B31DF" w:rsidRPr="003A26F3">
        <w:rPr>
          <w:rFonts w:ascii="Times New Roman" w:hAnsi="Times New Roman"/>
          <w:szCs w:val="28"/>
        </w:rPr>
        <w:t xml:space="preserve"> </w:t>
      </w:r>
      <w:r w:rsidR="00E66266" w:rsidRPr="003A26F3">
        <w:rPr>
          <w:rFonts w:ascii="Times New Roman" w:hAnsi="Times New Roman"/>
          <w:szCs w:val="28"/>
        </w:rPr>
        <w:t>dài hạn của tỉnh</w:t>
      </w:r>
      <w:r w:rsidR="003C16BA" w:rsidRPr="003A26F3">
        <w:rPr>
          <w:rFonts w:ascii="Times New Roman" w:hAnsi="Times New Roman"/>
          <w:szCs w:val="28"/>
        </w:rPr>
        <w:t xml:space="preserve"> </w:t>
      </w:r>
      <w:r w:rsidR="007D7290" w:rsidRPr="003A26F3">
        <w:rPr>
          <w:rFonts w:ascii="Times New Roman" w:hAnsi="Times New Roman"/>
          <w:szCs w:val="28"/>
        </w:rPr>
        <w:t>sau khi Chính phủ ban hành</w:t>
      </w:r>
      <w:r w:rsidR="005B31DF" w:rsidRPr="003A26F3">
        <w:rPr>
          <w:rFonts w:ascii="Times New Roman" w:hAnsi="Times New Roman"/>
          <w:szCs w:val="28"/>
        </w:rPr>
        <w:t xml:space="preserve"> </w:t>
      </w:r>
      <w:r w:rsidR="00E66266" w:rsidRPr="003A26F3">
        <w:rPr>
          <w:rFonts w:ascii="Times New Roman" w:hAnsi="Times New Roman"/>
        </w:rPr>
        <w:t xml:space="preserve">Chương trình tổng thể của Chính phủ về thực hành tiết kiệm, chống lãng phí </w:t>
      </w:r>
      <w:r w:rsidR="007D7290" w:rsidRPr="003A26F3">
        <w:rPr>
          <w:rFonts w:ascii="Times New Roman" w:hAnsi="Times New Roman"/>
        </w:rPr>
        <w:t>cho</w:t>
      </w:r>
      <w:r w:rsidR="00E66266" w:rsidRPr="003A26F3">
        <w:rPr>
          <w:rFonts w:ascii="Times New Roman" w:hAnsi="Times New Roman"/>
        </w:rPr>
        <w:t xml:space="preserve"> giai đoạn mới</w:t>
      </w:r>
      <w:r w:rsidR="003C16BA" w:rsidRPr="003A26F3">
        <w:rPr>
          <w:rFonts w:ascii="Times New Roman" w:hAnsi="Times New Roman"/>
          <w:szCs w:val="28"/>
        </w:rPr>
        <w:t>.</w:t>
      </w:r>
    </w:p>
    <w:p w14:paraId="3E52BE49" w14:textId="4E8110C6" w:rsidR="00906BF4" w:rsidRPr="003A26F3" w:rsidRDefault="00906BF4" w:rsidP="00094698">
      <w:pPr>
        <w:shd w:val="clear" w:color="auto" w:fill="FFFFFF"/>
        <w:spacing w:before="80" w:after="80"/>
        <w:ind w:firstLine="567"/>
        <w:jc w:val="both"/>
        <w:rPr>
          <w:rFonts w:ascii="Times New Roman" w:hAnsi="Times New Roman"/>
        </w:rPr>
      </w:pPr>
      <w:r w:rsidRPr="003A26F3">
        <w:rPr>
          <w:rFonts w:ascii="Times New Roman" w:hAnsi="Times New Roman"/>
        </w:rPr>
        <w:t>- Theo báo cáo của Ủy ban nhân dân tỉnh, năm 2020 và 6 tháng đầu năm 2021, vẫn còn một số một số cơ quan, đơn vị ban hành chương trình,</w:t>
      </w:r>
      <w:r w:rsidR="007D7290" w:rsidRPr="003A26F3">
        <w:rPr>
          <w:rFonts w:ascii="Times New Roman" w:hAnsi="Times New Roman"/>
        </w:rPr>
        <w:t xml:space="preserve"> kế hoạch THTK, </w:t>
      </w:r>
      <w:r w:rsidRPr="003A26F3">
        <w:rPr>
          <w:rFonts w:ascii="Times New Roman" w:hAnsi="Times New Roman"/>
        </w:rPr>
        <w:t>CLP còn chậm so với thời gian quy định.</w:t>
      </w:r>
      <w:r w:rsidR="00996E69" w:rsidRPr="003A26F3">
        <w:rPr>
          <w:rFonts w:ascii="Times New Roman" w:hAnsi="Times New Roman"/>
        </w:rPr>
        <w:t xml:space="preserve"> Vì vậy, đề nghị Ủy ban nhân dân tỉnh chỉ đạo các cơ quan, đơn vị</w:t>
      </w:r>
      <w:r w:rsidR="007D7290" w:rsidRPr="003A26F3">
        <w:rPr>
          <w:rFonts w:ascii="Times New Roman" w:hAnsi="Times New Roman"/>
        </w:rPr>
        <w:t xml:space="preserve"> địa phương</w:t>
      </w:r>
      <w:r w:rsidR="00996E69" w:rsidRPr="003A26F3">
        <w:rPr>
          <w:rFonts w:ascii="Times New Roman" w:hAnsi="Times New Roman"/>
        </w:rPr>
        <w:t xml:space="preserve"> quan tâm, chủ động xây dựng </w:t>
      </w:r>
      <w:r w:rsidR="007D7290" w:rsidRPr="003A26F3">
        <w:rPr>
          <w:rFonts w:ascii="Times New Roman" w:hAnsi="Times New Roman"/>
        </w:rPr>
        <w:t xml:space="preserve">và thực hiện </w:t>
      </w:r>
      <w:r w:rsidR="000122A1" w:rsidRPr="003A26F3">
        <w:rPr>
          <w:rFonts w:ascii="Times New Roman" w:hAnsi="Times New Roman"/>
        </w:rPr>
        <w:t xml:space="preserve">Chương </w:t>
      </w:r>
      <w:r w:rsidR="00996E69" w:rsidRPr="003A26F3">
        <w:rPr>
          <w:rFonts w:ascii="Times New Roman" w:hAnsi="Times New Roman"/>
        </w:rPr>
        <w:t xml:space="preserve">trình, </w:t>
      </w:r>
      <w:r w:rsidR="000122A1" w:rsidRPr="003A26F3">
        <w:rPr>
          <w:rFonts w:ascii="Times New Roman" w:hAnsi="Times New Roman"/>
        </w:rPr>
        <w:t xml:space="preserve">Kế </w:t>
      </w:r>
      <w:r w:rsidR="00996E69" w:rsidRPr="003A26F3">
        <w:rPr>
          <w:rFonts w:ascii="Times New Roman" w:hAnsi="Times New Roman"/>
        </w:rPr>
        <w:t>hoạch THTK</w:t>
      </w:r>
      <w:r w:rsidR="000122A1" w:rsidRPr="003A26F3">
        <w:rPr>
          <w:rFonts w:ascii="Times New Roman" w:hAnsi="Times New Roman"/>
        </w:rPr>
        <w:t xml:space="preserve">, </w:t>
      </w:r>
      <w:r w:rsidR="00996E69" w:rsidRPr="003A26F3">
        <w:rPr>
          <w:rFonts w:ascii="Times New Roman" w:hAnsi="Times New Roman"/>
        </w:rPr>
        <w:t>CLP đảm bảo theo quy định.</w:t>
      </w:r>
    </w:p>
    <w:p w14:paraId="1F3B8353" w14:textId="77777777" w:rsidR="00365A1C" w:rsidRPr="0082029C" w:rsidRDefault="00677C49" w:rsidP="00F82B03">
      <w:pPr>
        <w:spacing w:before="80" w:after="80"/>
        <w:ind w:firstLine="567"/>
        <w:jc w:val="both"/>
        <w:rPr>
          <w:rFonts w:ascii="Times New Roman" w:hAnsi="Times New Roman"/>
        </w:rPr>
      </w:pPr>
      <w:r w:rsidRPr="0082029C">
        <w:rPr>
          <w:rFonts w:ascii="Times New Roman" w:hAnsi="Times New Roman"/>
        </w:rPr>
        <w:t>Trên đây là Báo cáo thẩm tra của Ban Kinh tế - Ngân sách. Kính trình Hội đồng nhân dân tỉnh Khóa X</w:t>
      </w:r>
      <w:r w:rsidRPr="003A26F3">
        <w:rPr>
          <w:rFonts w:ascii="Times New Roman" w:hAnsi="Times New Roman"/>
        </w:rPr>
        <w:t>I</w:t>
      </w:r>
      <w:r w:rsidRPr="0082029C">
        <w:rPr>
          <w:rFonts w:ascii="Times New Roman" w:hAnsi="Times New Roman"/>
        </w:rPr>
        <w:t xml:space="preserve">I Kỳ họp </w:t>
      </w:r>
      <w:r w:rsidRPr="003A26F3">
        <w:rPr>
          <w:rFonts w:ascii="Times New Roman" w:hAnsi="Times New Roman"/>
        </w:rPr>
        <w:t>thứ nhất</w:t>
      </w:r>
      <w:r w:rsidRPr="0082029C">
        <w:rPr>
          <w:rFonts w:ascii="Times New Roman" w:hAnsi="Times New Roman"/>
        </w:rPr>
        <w:t xml:space="preserve"> xem xét, quyết định./.</w:t>
      </w:r>
    </w:p>
    <w:tbl>
      <w:tblPr>
        <w:tblW w:w="5000" w:type="pct"/>
        <w:tblLook w:val="01E0" w:firstRow="1" w:lastRow="1" w:firstColumn="1" w:lastColumn="1" w:noHBand="0" w:noVBand="0"/>
      </w:tblPr>
      <w:tblGrid>
        <w:gridCol w:w="4447"/>
        <w:gridCol w:w="5124"/>
      </w:tblGrid>
      <w:tr w:rsidR="00365A1C" w:rsidRPr="0082029C" w14:paraId="1F3B8360" w14:textId="77777777" w:rsidTr="004A1B75">
        <w:tc>
          <w:tcPr>
            <w:tcW w:w="2323" w:type="pct"/>
          </w:tcPr>
          <w:p w14:paraId="1F3B8354" w14:textId="77777777" w:rsidR="00365A1C" w:rsidRPr="0082029C" w:rsidRDefault="00365A1C" w:rsidP="004A1B75">
            <w:pPr>
              <w:spacing w:before="60"/>
              <w:rPr>
                <w:rFonts w:ascii="Times New Roman" w:hAnsi="Times New Roman"/>
                <w:b/>
                <w:i/>
                <w:sz w:val="24"/>
              </w:rPr>
            </w:pPr>
            <w:r w:rsidRPr="0082029C">
              <w:rPr>
                <w:rFonts w:ascii="Times New Roman" w:hAnsi="Times New Roman"/>
                <w:b/>
                <w:i/>
                <w:sz w:val="24"/>
              </w:rPr>
              <w:t>Nơi nhận:</w:t>
            </w:r>
          </w:p>
          <w:p w14:paraId="1F3B8355" w14:textId="77777777" w:rsidR="00365A1C" w:rsidRPr="0082029C" w:rsidRDefault="008C683D" w:rsidP="004A1B75">
            <w:pPr>
              <w:rPr>
                <w:rFonts w:ascii="Times New Roman" w:hAnsi="Times New Roman"/>
                <w:sz w:val="22"/>
              </w:rPr>
            </w:pPr>
            <w:r w:rsidRPr="0082029C">
              <w:rPr>
                <w:rFonts w:ascii="Times New Roman" w:hAnsi="Times New Roman"/>
                <w:lang w:eastAsia="vi-VN"/>
              </w:rPr>
              <mc:AlternateContent>
                <mc:Choice Requires="wps">
                  <w:drawing>
                    <wp:anchor distT="4294967294" distB="4294967294" distL="114298" distR="114298" simplePos="0" relativeHeight="251658240" behindDoc="0" locked="0" layoutInCell="1" allowOverlap="1" wp14:anchorId="1F3B836B" wp14:editId="1F3B836C">
                      <wp:simplePos x="0" y="0"/>
                      <wp:positionH relativeFrom="column">
                        <wp:posOffset>571499</wp:posOffset>
                      </wp:positionH>
                      <wp:positionV relativeFrom="paragraph">
                        <wp:posOffset>-767716</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D3AB629" id="Straight Connector 1" o:spid="_x0000_s1026" style="position:absolute;z-index:25165824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45pt,-60.45pt" to="45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"/>
                  </w:pict>
                </mc:Fallback>
              </mc:AlternateContent>
            </w:r>
            <w:r w:rsidR="00365A1C" w:rsidRPr="0082029C">
              <w:rPr>
                <w:rFonts w:ascii="Times New Roman" w:hAnsi="Times New Roman"/>
                <w:sz w:val="22"/>
              </w:rPr>
              <w:t>- Thường trực HĐND tỉnh;</w:t>
            </w:r>
          </w:p>
          <w:p w14:paraId="25D25526" w14:textId="77777777" w:rsidR="00FA499D" w:rsidRPr="0082029C" w:rsidRDefault="00FA499D" w:rsidP="00FA499D">
            <w:pPr>
              <w:rPr>
                <w:rFonts w:ascii="Times New Roman" w:hAnsi="Times New Roman"/>
                <w:sz w:val="22"/>
              </w:rPr>
            </w:pPr>
            <w:r w:rsidRPr="0082029C">
              <w:rPr>
                <w:rFonts w:ascii="Times New Roman" w:hAnsi="Times New Roman"/>
                <w:sz w:val="22"/>
              </w:rPr>
              <w:t>- Đại biểu HĐND tỉnh;</w:t>
            </w:r>
          </w:p>
          <w:p w14:paraId="6CF34D02" w14:textId="77777777" w:rsidR="00E16F3F" w:rsidRPr="003A26F3" w:rsidRDefault="00E16F3F" w:rsidP="00E16F3F">
            <w:pPr>
              <w:rPr>
                <w:rFonts w:ascii="Times New Roman" w:hAnsi="Times New Roman"/>
                <w:sz w:val="22"/>
              </w:rPr>
            </w:pPr>
            <w:r w:rsidRPr="003A26F3">
              <w:rPr>
                <w:rFonts w:ascii="Times New Roman" w:hAnsi="Times New Roman"/>
                <w:sz w:val="22"/>
              </w:rPr>
              <w:t>- UBND tỉnh;</w:t>
            </w:r>
          </w:p>
          <w:p w14:paraId="1F3B8357" w14:textId="31A59012" w:rsidR="00365A1C" w:rsidRPr="0082029C" w:rsidRDefault="00365A1C" w:rsidP="004A1B75">
            <w:pPr>
              <w:jc w:val="both"/>
              <w:rPr>
                <w:rFonts w:ascii="Times New Roman" w:hAnsi="Times New Roman"/>
              </w:rPr>
            </w:pPr>
            <w:r w:rsidRPr="0082029C">
              <w:rPr>
                <w:rFonts w:ascii="Times New Roman" w:hAnsi="Times New Roman"/>
                <w:sz w:val="22"/>
              </w:rPr>
              <w:t>- Lưu: VT,</w:t>
            </w:r>
            <w:r w:rsidR="008C683D" w:rsidRPr="0082029C">
              <w:rPr>
                <w:rFonts w:ascii="Times New Roman" w:hAnsi="Times New Roman"/>
                <w:sz w:val="22"/>
                <w:lang w:val="en-US"/>
              </w:rPr>
              <w:t xml:space="preserve"> </w:t>
            </w:r>
            <w:r w:rsidRPr="0082029C">
              <w:rPr>
                <w:rFonts w:ascii="Times New Roman" w:hAnsi="Times New Roman"/>
                <w:sz w:val="22"/>
              </w:rPr>
              <w:t>KT-NS</w:t>
            </w:r>
            <w:r w:rsidRPr="0082029C">
              <w:rPr>
                <w:rFonts w:ascii="Times New Roman" w:hAnsi="Times New Roman"/>
                <w:sz w:val="14"/>
              </w:rPr>
              <w:t>.</w:t>
            </w:r>
          </w:p>
        </w:tc>
        <w:tc>
          <w:tcPr>
            <w:tcW w:w="2677" w:type="pct"/>
          </w:tcPr>
          <w:p w14:paraId="1F3B8358" w14:textId="77777777" w:rsidR="00365A1C" w:rsidRPr="0082029C" w:rsidRDefault="00365A1C" w:rsidP="004A1B75">
            <w:pPr>
              <w:spacing w:before="60"/>
              <w:jc w:val="center"/>
              <w:rPr>
                <w:rFonts w:ascii="Times New Roman" w:hAnsi="Times New Roman"/>
                <w:b/>
              </w:rPr>
            </w:pPr>
            <w:r w:rsidRPr="0082029C">
              <w:rPr>
                <w:rFonts w:ascii="Times New Roman" w:hAnsi="Times New Roman"/>
                <w:b/>
              </w:rPr>
              <w:t>TM. BAN KINH TẾ - NGÂN SÁCH</w:t>
            </w:r>
          </w:p>
          <w:p w14:paraId="1F3B8359" w14:textId="77777777" w:rsidR="00365A1C" w:rsidRPr="0082029C" w:rsidRDefault="00365A1C" w:rsidP="004A1B75">
            <w:pPr>
              <w:jc w:val="center"/>
              <w:rPr>
                <w:rFonts w:ascii="Times New Roman" w:hAnsi="Times New Roman"/>
                <w:b/>
              </w:rPr>
            </w:pPr>
            <w:r w:rsidRPr="0082029C">
              <w:rPr>
                <w:rFonts w:ascii="Times New Roman" w:hAnsi="Times New Roman"/>
                <w:b/>
              </w:rPr>
              <w:t>TRƯỞNG BAN</w:t>
            </w:r>
          </w:p>
          <w:p w14:paraId="1F3B835D" w14:textId="7D273D30" w:rsidR="00B75396" w:rsidRPr="0082029C" w:rsidRDefault="003A26F3" w:rsidP="004A1B75">
            <w:pPr>
              <w:jc w:val="center"/>
              <w:rPr>
                <w:rFonts w:ascii="Times New Roman" w:hAnsi="Times New Roman"/>
                <w:b/>
                <w:lang w:val="en-US"/>
              </w:rPr>
            </w:pPr>
            <w:r>
              <w:rPr>
                <w:rFonts w:ascii="Times New Roman" w:hAnsi="Times New Roman"/>
                <w:b/>
                <w:lang w:val="en-US"/>
              </w:rPr>
              <w:t>Đã ký</w:t>
            </w:r>
            <w:bookmarkStart w:id="0" w:name="_GoBack"/>
            <w:bookmarkEnd w:id="0"/>
          </w:p>
          <w:p w14:paraId="1F3B835E" w14:textId="77777777" w:rsidR="00B57097" w:rsidRPr="0082029C" w:rsidRDefault="00B57097" w:rsidP="004A1B75">
            <w:pPr>
              <w:jc w:val="center"/>
              <w:rPr>
                <w:rFonts w:ascii="Times New Roman" w:hAnsi="Times New Roman"/>
                <w:b/>
                <w:lang w:val="en-US"/>
              </w:rPr>
            </w:pPr>
          </w:p>
          <w:p w14:paraId="1F3B835F" w14:textId="77777777" w:rsidR="00365A1C" w:rsidRPr="0082029C" w:rsidRDefault="00365A1C" w:rsidP="004A1B75">
            <w:pPr>
              <w:jc w:val="center"/>
              <w:rPr>
                <w:rFonts w:ascii="Times New Roman" w:hAnsi="Times New Roman"/>
                <w:b/>
              </w:rPr>
            </w:pPr>
            <w:r w:rsidRPr="0082029C">
              <w:rPr>
                <w:rFonts w:ascii="Times New Roman" w:hAnsi="Times New Roman"/>
                <w:b/>
              </w:rPr>
              <w:t>Hồ Văn Đà</w:t>
            </w:r>
          </w:p>
        </w:tc>
      </w:tr>
    </w:tbl>
    <w:p w14:paraId="1F3B8361" w14:textId="77777777" w:rsidR="00365A1C" w:rsidRPr="0082029C" w:rsidRDefault="00365A1C" w:rsidP="00365A1C">
      <w:pPr>
        <w:rPr>
          <w:rFonts w:ascii="Times New Roman" w:hAnsi="Times New Roman"/>
          <w:sz w:val="30"/>
        </w:rPr>
      </w:pPr>
    </w:p>
    <w:p w14:paraId="1F3B8362" w14:textId="77777777" w:rsidR="00653A15" w:rsidRPr="0082029C" w:rsidRDefault="00653A15">
      <w:pPr>
        <w:rPr>
          <w:rFonts w:ascii="Times New Roman" w:hAnsi="Times New Roman"/>
        </w:rPr>
      </w:pPr>
    </w:p>
    <w:sectPr w:rsidR="00653A15" w:rsidRPr="0082029C" w:rsidSect="00442571">
      <w:headerReference w:type="default" r:id="rId8"/>
      <w:headerReference w:type="first" r:id="rId9"/>
      <w:pgSz w:w="11907" w:h="16840" w:code="9"/>
      <w:pgMar w:top="1134" w:right="851" w:bottom="1134" w:left="1701" w:header="720" w:footer="31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6815E" w14:textId="77777777" w:rsidR="003A2E54" w:rsidRDefault="003A2E54" w:rsidP="001A3DE9">
      <w:r>
        <w:separator/>
      </w:r>
    </w:p>
  </w:endnote>
  <w:endnote w:type="continuationSeparator" w:id="0">
    <w:p w14:paraId="4386202D" w14:textId="77777777" w:rsidR="003A2E54" w:rsidRDefault="003A2E54" w:rsidP="001A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E2CC6" w14:textId="77777777" w:rsidR="003A2E54" w:rsidRDefault="003A2E54" w:rsidP="001A3DE9">
      <w:r>
        <w:separator/>
      </w:r>
    </w:p>
  </w:footnote>
  <w:footnote w:type="continuationSeparator" w:id="0">
    <w:p w14:paraId="162662BE" w14:textId="77777777" w:rsidR="003A2E54" w:rsidRDefault="003A2E54" w:rsidP="001A3DE9">
      <w:r>
        <w:continuationSeparator/>
      </w:r>
    </w:p>
  </w:footnote>
  <w:footnote w:id="1">
    <w:p w14:paraId="17DDB609" w14:textId="6DFD50B6" w:rsidR="003C5636" w:rsidRPr="002E5114" w:rsidRDefault="003C5636" w:rsidP="00531DC2">
      <w:pPr>
        <w:pStyle w:val="FootnoteText"/>
        <w:jc w:val="both"/>
      </w:pPr>
      <w:r w:rsidRPr="002E5114">
        <w:rPr>
          <w:rStyle w:val="FootnoteReference"/>
        </w:rPr>
        <w:footnoteRef/>
      </w:r>
      <w:r w:rsidRPr="002E5114">
        <w:rPr>
          <w:vertAlign w:val="superscript"/>
        </w:rPr>
        <w:t xml:space="preserve"> </w:t>
      </w:r>
      <w:r w:rsidRPr="002E5114">
        <w:t>Quyết định số 2276/QĐ-TTg ngày 31 tháng 12 năm 2020 của Thủ tướng Chính phủ về ban hành Chương trình tổng thể của Chính phủ về thực hành tiết kiệm, chống lãng phí năm 2021.</w:t>
      </w:r>
    </w:p>
  </w:footnote>
  <w:footnote w:id="2">
    <w:p w14:paraId="1C92F95E" w14:textId="2A0E36B4" w:rsidR="003C5636" w:rsidRPr="002E5114" w:rsidRDefault="003C5636" w:rsidP="00531DC2">
      <w:pPr>
        <w:pStyle w:val="FootnoteText"/>
        <w:jc w:val="both"/>
      </w:pPr>
      <w:r w:rsidRPr="002E5114">
        <w:rPr>
          <w:rStyle w:val="FootnoteReference"/>
        </w:rPr>
        <w:footnoteRef/>
      </w:r>
      <w:r w:rsidRPr="002E5114">
        <w:t xml:space="preserve"> Tại Q</w:t>
      </w:r>
      <w:r w:rsidRPr="002E5114">
        <w:rPr>
          <w:lang w:val="vi-VN"/>
        </w:rPr>
        <w:t xml:space="preserve">uyết định số </w:t>
      </w:r>
      <w:r w:rsidRPr="002E5114">
        <w:t>93</w:t>
      </w:r>
      <w:r w:rsidRPr="002E5114">
        <w:rPr>
          <w:lang w:val="vi-VN"/>
        </w:rPr>
        <w:t xml:space="preserve">/QĐ-UBND ngày </w:t>
      </w:r>
      <w:r w:rsidRPr="002E5114">
        <w:t xml:space="preserve">05 tháng 02 năm </w:t>
      </w:r>
      <w:r w:rsidRPr="002E5114">
        <w:rPr>
          <w:lang w:val="vi-VN"/>
        </w:rPr>
        <w:t>202</w:t>
      </w:r>
      <w:r w:rsidRPr="002E5114">
        <w:t>1 của Ủy ban nhân dân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175031733"/>
      <w:docPartObj>
        <w:docPartGallery w:val="Page Numbers (Top of Page)"/>
        <w:docPartUnique/>
      </w:docPartObj>
    </w:sdtPr>
    <w:sdtEndPr>
      <w:rPr>
        <w:noProof/>
      </w:rPr>
    </w:sdtEndPr>
    <w:sdtContent>
      <w:p w14:paraId="7F319486" w14:textId="41F1F825" w:rsidR="00877C29" w:rsidRDefault="00877C29">
        <w:pPr>
          <w:pStyle w:val="Header"/>
          <w:jc w:val="center"/>
        </w:pPr>
        <w:r>
          <w:rPr>
            <w:noProof w:val="0"/>
          </w:rPr>
          <w:fldChar w:fldCharType="begin"/>
        </w:r>
        <w:r>
          <w:instrText xml:space="preserve"> PAGE   \* MERGEFORMAT </w:instrText>
        </w:r>
        <w:r>
          <w:rPr>
            <w:noProof w:val="0"/>
          </w:rPr>
          <w:fldChar w:fldCharType="separate"/>
        </w:r>
        <w:r w:rsidR="003A26F3">
          <w:t>3</w:t>
        </w:r>
        <w:r>
          <w:fldChar w:fldCharType="end"/>
        </w:r>
      </w:p>
    </w:sdtContent>
  </w:sdt>
  <w:p w14:paraId="7C0E6875" w14:textId="77777777" w:rsidR="00877C29" w:rsidRDefault="00877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88780" w14:textId="56EE4460" w:rsidR="00832099" w:rsidRDefault="00832099" w:rsidP="00832099">
    <w:pPr>
      <w:pStyle w:val="Header"/>
      <w:jc w:val="right"/>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693"/>
    <w:rsid w:val="000031A7"/>
    <w:rsid w:val="000122A1"/>
    <w:rsid w:val="00045DFB"/>
    <w:rsid w:val="0005020A"/>
    <w:rsid w:val="00054693"/>
    <w:rsid w:val="000703AE"/>
    <w:rsid w:val="00076346"/>
    <w:rsid w:val="00094698"/>
    <w:rsid w:val="000B575A"/>
    <w:rsid w:val="0012411E"/>
    <w:rsid w:val="00131268"/>
    <w:rsid w:val="00140687"/>
    <w:rsid w:val="00166878"/>
    <w:rsid w:val="001915A9"/>
    <w:rsid w:val="001969B3"/>
    <w:rsid w:val="001A3DE9"/>
    <w:rsid w:val="001B285E"/>
    <w:rsid w:val="001B6B30"/>
    <w:rsid w:val="002105C4"/>
    <w:rsid w:val="00211759"/>
    <w:rsid w:val="00214FA2"/>
    <w:rsid w:val="0023579B"/>
    <w:rsid w:val="00236E48"/>
    <w:rsid w:val="00255BDB"/>
    <w:rsid w:val="00261230"/>
    <w:rsid w:val="00266E90"/>
    <w:rsid w:val="00292802"/>
    <w:rsid w:val="002C4527"/>
    <w:rsid w:val="002E1EC2"/>
    <w:rsid w:val="002E5114"/>
    <w:rsid w:val="003218E7"/>
    <w:rsid w:val="00351761"/>
    <w:rsid w:val="0036101E"/>
    <w:rsid w:val="00365A1C"/>
    <w:rsid w:val="0037171E"/>
    <w:rsid w:val="003727BE"/>
    <w:rsid w:val="00382D11"/>
    <w:rsid w:val="003A26F3"/>
    <w:rsid w:val="003A2E54"/>
    <w:rsid w:val="003B0255"/>
    <w:rsid w:val="003B1738"/>
    <w:rsid w:val="003B2202"/>
    <w:rsid w:val="003C16BA"/>
    <w:rsid w:val="003C5636"/>
    <w:rsid w:val="003D5C02"/>
    <w:rsid w:val="00400E7C"/>
    <w:rsid w:val="004166FC"/>
    <w:rsid w:val="00432BB4"/>
    <w:rsid w:val="00442571"/>
    <w:rsid w:val="00443BCB"/>
    <w:rsid w:val="004475EF"/>
    <w:rsid w:val="00462E52"/>
    <w:rsid w:val="00486CFC"/>
    <w:rsid w:val="00490183"/>
    <w:rsid w:val="004A1B75"/>
    <w:rsid w:val="004B7C44"/>
    <w:rsid w:val="004C2326"/>
    <w:rsid w:val="004E1B32"/>
    <w:rsid w:val="004E4E09"/>
    <w:rsid w:val="005051FC"/>
    <w:rsid w:val="00531DC2"/>
    <w:rsid w:val="005B31DF"/>
    <w:rsid w:val="005E5074"/>
    <w:rsid w:val="00604A48"/>
    <w:rsid w:val="00623825"/>
    <w:rsid w:val="00647111"/>
    <w:rsid w:val="00653A15"/>
    <w:rsid w:val="00673F2E"/>
    <w:rsid w:val="00677C49"/>
    <w:rsid w:val="006842D4"/>
    <w:rsid w:val="006875C7"/>
    <w:rsid w:val="006928EE"/>
    <w:rsid w:val="006B74B6"/>
    <w:rsid w:val="006C63F7"/>
    <w:rsid w:val="006F0FDE"/>
    <w:rsid w:val="006F1F09"/>
    <w:rsid w:val="006F7DD9"/>
    <w:rsid w:val="007074E7"/>
    <w:rsid w:val="0071420E"/>
    <w:rsid w:val="007243A0"/>
    <w:rsid w:val="00752345"/>
    <w:rsid w:val="00756AF2"/>
    <w:rsid w:val="007875A2"/>
    <w:rsid w:val="0079344C"/>
    <w:rsid w:val="007A6C80"/>
    <w:rsid w:val="007C5512"/>
    <w:rsid w:val="007D7290"/>
    <w:rsid w:val="007E4CB9"/>
    <w:rsid w:val="0082029C"/>
    <w:rsid w:val="008227B2"/>
    <w:rsid w:val="008319F7"/>
    <w:rsid w:val="00832099"/>
    <w:rsid w:val="00842977"/>
    <w:rsid w:val="00854341"/>
    <w:rsid w:val="00877C29"/>
    <w:rsid w:val="008950BE"/>
    <w:rsid w:val="008A599A"/>
    <w:rsid w:val="008C1EE3"/>
    <w:rsid w:val="008C683D"/>
    <w:rsid w:val="008D0CDD"/>
    <w:rsid w:val="008D1D77"/>
    <w:rsid w:val="008E732F"/>
    <w:rsid w:val="00903E06"/>
    <w:rsid w:val="00904CE9"/>
    <w:rsid w:val="00906BF4"/>
    <w:rsid w:val="00913324"/>
    <w:rsid w:val="009155F3"/>
    <w:rsid w:val="009174FF"/>
    <w:rsid w:val="00940666"/>
    <w:rsid w:val="009530EE"/>
    <w:rsid w:val="00967C8B"/>
    <w:rsid w:val="00976564"/>
    <w:rsid w:val="00996CF4"/>
    <w:rsid w:val="00996E69"/>
    <w:rsid w:val="009B3D9B"/>
    <w:rsid w:val="009E73BA"/>
    <w:rsid w:val="00A36477"/>
    <w:rsid w:val="00A43365"/>
    <w:rsid w:val="00A50E0F"/>
    <w:rsid w:val="00A63A99"/>
    <w:rsid w:val="00A7692C"/>
    <w:rsid w:val="00A84E81"/>
    <w:rsid w:val="00A90F08"/>
    <w:rsid w:val="00AD2626"/>
    <w:rsid w:val="00AD5B33"/>
    <w:rsid w:val="00AE5D12"/>
    <w:rsid w:val="00AF0725"/>
    <w:rsid w:val="00B25687"/>
    <w:rsid w:val="00B307B2"/>
    <w:rsid w:val="00B43A20"/>
    <w:rsid w:val="00B57097"/>
    <w:rsid w:val="00B66FDC"/>
    <w:rsid w:val="00B71526"/>
    <w:rsid w:val="00B7478A"/>
    <w:rsid w:val="00B75396"/>
    <w:rsid w:val="00B8079B"/>
    <w:rsid w:val="00B87819"/>
    <w:rsid w:val="00BB09D4"/>
    <w:rsid w:val="00BB694F"/>
    <w:rsid w:val="00BC42A3"/>
    <w:rsid w:val="00C558E0"/>
    <w:rsid w:val="00C626BB"/>
    <w:rsid w:val="00C740D0"/>
    <w:rsid w:val="00C93DD9"/>
    <w:rsid w:val="00CB3B2C"/>
    <w:rsid w:val="00CE3E4C"/>
    <w:rsid w:val="00CF0D22"/>
    <w:rsid w:val="00D01526"/>
    <w:rsid w:val="00D24161"/>
    <w:rsid w:val="00D37151"/>
    <w:rsid w:val="00D72E5C"/>
    <w:rsid w:val="00D831C9"/>
    <w:rsid w:val="00D95B97"/>
    <w:rsid w:val="00DA483D"/>
    <w:rsid w:val="00DC495A"/>
    <w:rsid w:val="00DD1066"/>
    <w:rsid w:val="00DD57CB"/>
    <w:rsid w:val="00E16F3F"/>
    <w:rsid w:val="00E205F7"/>
    <w:rsid w:val="00E279F7"/>
    <w:rsid w:val="00E60BC7"/>
    <w:rsid w:val="00E65EB1"/>
    <w:rsid w:val="00E66266"/>
    <w:rsid w:val="00E75EF0"/>
    <w:rsid w:val="00E8186F"/>
    <w:rsid w:val="00E9476C"/>
    <w:rsid w:val="00EA4D82"/>
    <w:rsid w:val="00EA616F"/>
    <w:rsid w:val="00EC0B37"/>
    <w:rsid w:val="00EC569B"/>
    <w:rsid w:val="00EC5BE8"/>
    <w:rsid w:val="00EC775E"/>
    <w:rsid w:val="00EE74B2"/>
    <w:rsid w:val="00EF14B9"/>
    <w:rsid w:val="00F10854"/>
    <w:rsid w:val="00F16B0F"/>
    <w:rsid w:val="00F46E01"/>
    <w:rsid w:val="00F76410"/>
    <w:rsid w:val="00F82B03"/>
    <w:rsid w:val="00FA0755"/>
    <w:rsid w:val="00FA499D"/>
    <w:rsid w:val="00FA4F67"/>
    <w:rsid w:val="00FD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C"/>
    <w:rPr>
      <w:rFonts w:ascii=".VnTimeH" w:eastAsia="Times New Roman" w:hAnsi=".VnTimeH"/>
      <w:noProof/>
      <w:sz w:val="28"/>
      <w:lang w:val="vi-VN"/>
    </w:rPr>
  </w:style>
  <w:style w:type="paragraph" w:styleId="Heading3">
    <w:name w:val="heading 3"/>
    <w:basedOn w:val="Normal"/>
    <w:next w:val="Normal"/>
    <w:link w:val="Heading3Char"/>
    <w:qFormat/>
    <w:rsid w:val="00365A1C"/>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5A1C"/>
    <w:rPr>
      <w:rFonts w:eastAsia="Times New Roman" w:cs="Times New Roman"/>
      <w:b/>
      <w:noProof/>
      <w:color w:val="002060"/>
      <w:sz w:val="26"/>
      <w:szCs w:val="28"/>
      <w:lang w:eastAsia="vi-VN"/>
    </w:rPr>
  </w:style>
  <w:style w:type="paragraph" w:styleId="Footer">
    <w:name w:val="footer"/>
    <w:basedOn w:val="Normal"/>
    <w:link w:val="FooterChar"/>
    <w:uiPriority w:val="99"/>
    <w:rsid w:val="00365A1C"/>
    <w:pPr>
      <w:tabs>
        <w:tab w:val="center" w:pos="4680"/>
        <w:tab w:val="right" w:pos="9360"/>
      </w:tabs>
    </w:pPr>
    <w:rPr>
      <w:rFonts w:ascii="Times New Roman" w:hAnsi="Times New Roman"/>
      <w:szCs w:val="28"/>
      <w:lang w:eastAsia="vi-VN"/>
    </w:rPr>
  </w:style>
  <w:style w:type="character" w:customStyle="1" w:styleId="FooterChar">
    <w:name w:val="Footer Char"/>
    <w:link w:val="Footer"/>
    <w:uiPriority w:val="99"/>
    <w:rsid w:val="00365A1C"/>
    <w:rPr>
      <w:rFonts w:eastAsia="Times New Roman" w:cs="Times New Roman"/>
      <w:noProof/>
      <w:szCs w:val="28"/>
      <w:lang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qFormat/>
    <w:rsid w:val="001A3DE9"/>
    <w:rPr>
      <w:rFonts w:ascii="Times New Roman" w:hAnsi="Times New Roman"/>
      <w:noProof w:val="0"/>
      <w:sz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rsid w:val="001A3DE9"/>
    <w:rPr>
      <w:rFonts w:eastAsia="Times New Roman" w:cs="Times New Roman"/>
      <w:sz w:val="20"/>
      <w:szCs w:val="20"/>
      <w:lang w:val="en-US"/>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f1,BVI,B"/>
    <w:link w:val="ftrefCharCharChar1Char"/>
    <w:qFormat/>
    <w:rsid w:val="001A3DE9"/>
    <w:rPr>
      <w:vertAlign w:val="superscript"/>
    </w:rPr>
  </w:style>
  <w:style w:type="character" w:styleId="CommentReference">
    <w:name w:val="annotation reference"/>
    <w:uiPriority w:val="99"/>
    <w:semiHidden/>
    <w:unhideWhenUsed/>
    <w:rsid w:val="000031A7"/>
    <w:rPr>
      <w:sz w:val="16"/>
      <w:szCs w:val="16"/>
    </w:rPr>
  </w:style>
  <w:style w:type="paragraph" w:styleId="CommentText">
    <w:name w:val="annotation text"/>
    <w:basedOn w:val="Normal"/>
    <w:link w:val="CommentTextChar"/>
    <w:uiPriority w:val="99"/>
    <w:semiHidden/>
    <w:unhideWhenUsed/>
    <w:rsid w:val="000031A7"/>
    <w:rPr>
      <w:sz w:val="20"/>
    </w:rPr>
  </w:style>
  <w:style w:type="character" w:customStyle="1" w:styleId="CommentTextChar">
    <w:name w:val="Comment Text Char"/>
    <w:link w:val="CommentText"/>
    <w:uiPriority w:val="99"/>
    <w:semiHidden/>
    <w:rsid w:val="000031A7"/>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0031A7"/>
    <w:rPr>
      <w:b/>
      <w:bCs/>
    </w:rPr>
  </w:style>
  <w:style w:type="character" w:customStyle="1" w:styleId="CommentSubjectChar">
    <w:name w:val="Comment Subject Char"/>
    <w:link w:val="CommentSubject"/>
    <w:uiPriority w:val="99"/>
    <w:semiHidden/>
    <w:rsid w:val="000031A7"/>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0031A7"/>
    <w:rPr>
      <w:rFonts w:ascii="Tahoma" w:hAnsi="Tahoma" w:cs="Tahoma"/>
      <w:sz w:val="16"/>
      <w:szCs w:val="16"/>
    </w:rPr>
  </w:style>
  <w:style w:type="character" w:customStyle="1" w:styleId="BalloonTextChar">
    <w:name w:val="Balloon Text Char"/>
    <w:link w:val="BalloonText"/>
    <w:uiPriority w:val="99"/>
    <w:semiHidden/>
    <w:rsid w:val="000031A7"/>
    <w:rPr>
      <w:rFonts w:ascii="Tahoma" w:eastAsia="Times New Roman" w:hAnsi="Tahoma" w:cs="Tahoma"/>
      <w:noProof/>
      <w:sz w:val="16"/>
      <w:szCs w:val="16"/>
      <w:lang w:val="vi-VN"/>
    </w:rPr>
  </w:style>
  <w:style w:type="paragraph" w:styleId="ListParagraph">
    <w:name w:val="List Paragraph"/>
    <w:basedOn w:val="Normal"/>
    <w:uiPriority w:val="34"/>
    <w:qFormat/>
    <w:rsid w:val="003B0255"/>
    <w:pPr>
      <w:ind w:left="720"/>
      <w:contextualSpacing/>
    </w:p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3C5636"/>
    <w:pPr>
      <w:spacing w:after="160" w:line="240" w:lineRule="exact"/>
    </w:pPr>
    <w:rPr>
      <w:rFonts w:ascii="Times New Roman" w:eastAsia="Arial" w:hAnsi="Times New Roman"/>
      <w:noProof w:val="0"/>
      <w:sz w:val="20"/>
      <w:vertAlign w:val="superscript"/>
      <w:lang w:val="en-US"/>
    </w:rPr>
  </w:style>
  <w:style w:type="paragraph" w:styleId="Header">
    <w:name w:val="header"/>
    <w:basedOn w:val="Normal"/>
    <w:link w:val="HeaderChar"/>
    <w:uiPriority w:val="99"/>
    <w:unhideWhenUsed/>
    <w:rsid w:val="00877C29"/>
    <w:pPr>
      <w:tabs>
        <w:tab w:val="center" w:pos="4513"/>
        <w:tab w:val="right" w:pos="9026"/>
      </w:tabs>
    </w:pPr>
  </w:style>
  <w:style w:type="character" w:customStyle="1" w:styleId="HeaderChar">
    <w:name w:val="Header Char"/>
    <w:basedOn w:val="DefaultParagraphFont"/>
    <w:link w:val="Header"/>
    <w:uiPriority w:val="99"/>
    <w:rsid w:val="00877C29"/>
    <w:rPr>
      <w:rFonts w:ascii=".VnTimeH" w:eastAsia="Times New Roman" w:hAnsi=".VnTimeH"/>
      <w:noProof/>
      <w:sz w:val="28"/>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1C"/>
    <w:rPr>
      <w:rFonts w:ascii=".VnTimeH" w:eastAsia="Times New Roman" w:hAnsi=".VnTimeH"/>
      <w:noProof/>
      <w:sz w:val="28"/>
      <w:lang w:val="vi-VN"/>
    </w:rPr>
  </w:style>
  <w:style w:type="paragraph" w:styleId="Heading3">
    <w:name w:val="heading 3"/>
    <w:basedOn w:val="Normal"/>
    <w:next w:val="Normal"/>
    <w:link w:val="Heading3Char"/>
    <w:qFormat/>
    <w:rsid w:val="00365A1C"/>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65A1C"/>
    <w:rPr>
      <w:rFonts w:eastAsia="Times New Roman" w:cs="Times New Roman"/>
      <w:b/>
      <w:noProof/>
      <w:color w:val="002060"/>
      <w:sz w:val="26"/>
      <w:szCs w:val="28"/>
      <w:lang w:eastAsia="vi-VN"/>
    </w:rPr>
  </w:style>
  <w:style w:type="paragraph" w:styleId="Footer">
    <w:name w:val="footer"/>
    <w:basedOn w:val="Normal"/>
    <w:link w:val="FooterChar"/>
    <w:uiPriority w:val="99"/>
    <w:rsid w:val="00365A1C"/>
    <w:pPr>
      <w:tabs>
        <w:tab w:val="center" w:pos="4680"/>
        <w:tab w:val="right" w:pos="9360"/>
      </w:tabs>
    </w:pPr>
    <w:rPr>
      <w:rFonts w:ascii="Times New Roman" w:hAnsi="Times New Roman"/>
      <w:szCs w:val="28"/>
      <w:lang w:eastAsia="vi-VN"/>
    </w:rPr>
  </w:style>
  <w:style w:type="character" w:customStyle="1" w:styleId="FooterChar">
    <w:name w:val="Footer Char"/>
    <w:link w:val="Footer"/>
    <w:uiPriority w:val="99"/>
    <w:rsid w:val="00365A1C"/>
    <w:rPr>
      <w:rFonts w:eastAsia="Times New Roman" w:cs="Times New Roman"/>
      <w:noProof/>
      <w:szCs w:val="28"/>
      <w:lang w:eastAsia="vi-VN"/>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qFormat/>
    <w:rsid w:val="001A3DE9"/>
    <w:rPr>
      <w:rFonts w:ascii="Times New Roman" w:hAnsi="Times New Roman"/>
      <w:noProof w:val="0"/>
      <w:sz w:val="20"/>
      <w:lang w:val="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link w:val="FootnoteText"/>
    <w:qFormat/>
    <w:rsid w:val="001A3DE9"/>
    <w:rPr>
      <w:rFonts w:eastAsia="Times New Roman" w:cs="Times New Roman"/>
      <w:sz w:val="20"/>
      <w:szCs w:val="20"/>
      <w:lang w:val="en-US"/>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f1,BVI,B"/>
    <w:link w:val="ftrefCharCharChar1Char"/>
    <w:qFormat/>
    <w:rsid w:val="001A3DE9"/>
    <w:rPr>
      <w:vertAlign w:val="superscript"/>
    </w:rPr>
  </w:style>
  <w:style w:type="character" w:styleId="CommentReference">
    <w:name w:val="annotation reference"/>
    <w:uiPriority w:val="99"/>
    <w:semiHidden/>
    <w:unhideWhenUsed/>
    <w:rsid w:val="000031A7"/>
    <w:rPr>
      <w:sz w:val="16"/>
      <w:szCs w:val="16"/>
    </w:rPr>
  </w:style>
  <w:style w:type="paragraph" w:styleId="CommentText">
    <w:name w:val="annotation text"/>
    <w:basedOn w:val="Normal"/>
    <w:link w:val="CommentTextChar"/>
    <w:uiPriority w:val="99"/>
    <w:semiHidden/>
    <w:unhideWhenUsed/>
    <w:rsid w:val="000031A7"/>
    <w:rPr>
      <w:sz w:val="20"/>
    </w:rPr>
  </w:style>
  <w:style w:type="character" w:customStyle="1" w:styleId="CommentTextChar">
    <w:name w:val="Comment Text Char"/>
    <w:link w:val="CommentText"/>
    <w:uiPriority w:val="99"/>
    <w:semiHidden/>
    <w:rsid w:val="000031A7"/>
    <w:rPr>
      <w:rFonts w:ascii=".VnTimeH" w:eastAsia="Times New Roman" w:hAnsi=".VnTimeH"/>
      <w:noProof/>
      <w:lang w:val="vi-VN"/>
    </w:rPr>
  </w:style>
  <w:style w:type="paragraph" w:styleId="CommentSubject">
    <w:name w:val="annotation subject"/>
    <w:basedOn w:val="CommentText"/>
    <w:next w:val="CommentText"/>
    <w:link w:val="CommentSubjectChar"/>
    <w:uiPriority w:val="99"/>
    <w:semiHidden/>
    <w:unhideWhenUsed/>
    <w:rsid w:val="000031A7"/>
    <w:rPr>
      <w:b/>
      <w:bCs/>
    </w:rPr>
  </w:style>
  <w:style w:type="character" w:customStyle="1" w:styleId="CommentSubjectChar">
    <w:name w:val="Comment Subject Char"/>
    <w:link w:val="CommentSubject"/>
    <w:uiPriority w:val="99"/>
    <w:semiHidden/>
    <w:rsid w:val="000031A7"/>
    <w:rPr>
      <w:rFonts w:ascii=".VnTimeH" w:eastAsia="Times New Roman" w:hAnsi=".VnTimeH"/>
      <w:b/>
      <w:bCs/>
      <w:noProof/>
      <w:lang w:val="vi-VN"/>
    </w:rPr>
  </w:style>
  <w:style w:type="paragraph" w:styleId="BalloonText">
    <w:name w:val="Balloon Text"/>
    <w:basedOn w:val="Normal"/>
    <w:link w:val="BalloonTextChar"/>
    <w:uiPriority w:val="99"/>
    <w:semiHidden/>
    <w:unhideWhenUsed/>
    <w:rsid w:val="000031A7"/>
    <w:rPr>
      <w:rFonts w:ascii="Tahoma" w:hAnsi="Tahoma" w:cs="Tahoma"/>
      <w:sz w:val="16"/>
      <w:szCs w:val="16"/>
    </w:rPr>
  </w:style>
  <w:style w:type="character" w:customStyle="1" w:styleId="BalloonTextChar">
    <w:name w:val="Balloon Text Char"/>
    <w:link w:val="BalloonText"/>
    <w:uiPriority w:val="99"/>
    <w:semiHidden/>
    <w:rsid w:val="000031A7"/>
    <w:rPr>
      <w:rFonts w:ascii="Tahoma" w:eastAsia="Times New Roman" w:hAnsi="Tahoma" w:cs="Tahoma"/>
      <w:noProof/>
      <w:sz w:val="16"/>
      <w:szCs w:val="16"/>
      <w:lang w:val="vi-VN"/>
    </w:rPr>
  </w:style>
  <w:style w:type="paragraph" w:styleId="ListParagraph">
    <w:name w:val="List Paragraph"/>
    <w:basedOn w:val="Normal"/>
    <w:uiPriority w:val="34"/>
    <w:qFormat/>
    <w:rsid w:val="003B0255"/>
    <w:pPr>
      <w:ind w:left="720"/>
      <w:contextualSpacing/>
    </w:p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3C5636"/>
    <w:pPr>
      <w:spacing w:after="160" w:line="240" w:lineRule="exact"/>
    </w:pPr>
    <w:rPr>
      <w:rFonts w:ascii="Times New Roman" w:eastAsia="Arial" w:hAnsi="Times New Roman"/>
      <w:noProof w:val="0"/>
      <w:sz w:val="20"/>
      <w:vertAlign w:val="superscript"/>
      <w:lang w:val="en-US"/>
    </w:rPr>
  </w:style>
  <w:style w:type="paragraph" w:styleId="Header">
    <w:name w:val="header"/>
    <w:basedOn w:val="Normal"/>
    <w:link w:val="HeaderChar"/>
    <w:uiPriority w:val="99"/>
    <w:unhideWhenUsed/>
    <w:rsid w:val="00877C29"/>
    <w:pPr>
      <w:tabs>
        <w:tab w:val="center" w:pos="4513"/>
        <w:tab w:val="right" w:pos="9026"/>
      </w:tabs>
    </w:pPr>
  </w:style>
  <w:style w:type="character" w:customStyle="1" w:styleId="HeaderChar">
    <w:name w:val="Header Char"/>
    <w:basedOn w:val="DefaultParagraphFont"/>
    <w:link w:val="Header"/>
    <w:uiPriority w:val="99"/>
    <w:rsid w:val="00877C29"/>
    <w:rPr>
      <w:rFonts w:ascii=".VnTimeH" w:eastAsia="Times New Roman" w:hAnsi=".VnTimeH"/>
      <w:noProof/>
      <w:sz w:val="2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0656-A0B6-478E-9350-C91AC689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yiang</dc:creator>
  <cp:lastModifiedBy>Admin</cp:lastModifiedBy>
  <cp:revision>16</cp:revision>
  <dcterms:created xsi:type="dcterms:W3CDTF">2021-06-20T14:36:00Z</dcterms:created>
  <dcterms:modified xsi:type="dcterms:W3CDTF">2021-06-28T11:14:00Z</dcterms:modified>
</cp:coreProperties>
</file>