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5688"/>
      </w:tblGrid>
      <w:tr w:rsidR="004E5A81" w:rsidRPr="00B701C2" w:rsidTr="003E26AE">
        <w:trPr>
          <w:trHeight w:hRule="exact" w:val="907"/>
        </w:trPr>
        <w:tc>
          <w:tcPr>
            <w:tcW w:w="1902" w:type="pct"/>
            <w:tcBorders>
              <w:top w:val="nil"/>
              <w:left w:val="nil"/>
              <w:bottom w:val="nil"/>
              <w:right w:val="nil"/>
            </w:tcBorders>
            <w:shd w:val="clear" w:color="auto" w:fill="auto"/>
          </w:tcPr>
          <w:p w:rsidR="004E5A81" w:rsidRPr="00B701C2" w:rsidRDefault="004E5A81" w:rsidP="00761F73">
            <w:pPr>
              <w:keepNext/>
              <w:spacing w:before="60" w:after="0" w:line="240" w:lineRule="auto"/>
              <w:jc w:val="center"/>
              <w:outlineLvl w:val="4"/>
              <w:rPr>
                <w:rFonts w:ascii="Times New Roman" w:eastAsia="Times New Roman" w:hAnsi="Times New Roman"/>
                <w:b/>
                <w:noProof/>
                <w:sz w:val="26"/>
                <w:szCs w:val="28"/>
                <w:lang w:val="vi-VN"/>
              </w:rPr>
            </w:pPr>
            <w:r w:rsidRPr="00B701C2">
              <w:rPr>
                <w:rFonts w:ascii="Times New Roman" w:eastAsia="Times New Roman" w:hAnsi="Times New Roman"/>
                <w:b/>
                <w:noProof/>
                <w:sz w:val="26"/>
                <w:szCs w:val="28"/>
                <w:lang w:val="vi-VN"/>
              </w:rPr>
              <w:t>HỘI ĐỒNG NHÂN DÂN</w:t>
            </w:r>
          </w:p>
          <w:p w:rsidR="004E5A81" w:rsidRPr="00B701C2" w:rsidRDefault="004E5A81" w:rsidP="00761F73">
            <w:pPr>
              <w:spacing w:after="0" w:line="240" w:lineRule="auto"/>
              <w:jc w:val="center"/>
              <w:rPr>
                <w:rFonts w:ascii="Times New Roman" w:eastAsia="Times New Roman" w:hAnsi="Times New Roman"/>
                <w:b/>
                <w:noProof/>
                <w:sz w:val="26"/>
                <w:szCs w:val="28"/>
                <w:lang w:val="vi-VN"/>
              </w:rPr>
            </w:pPr>
            <w:r>
              <w:rPr>
                <w:rFonts w:ascii="Times New Roman" w:eastAsia="Times New Roman" w:hAnsi="Times New Roman"/>
                <w:noProof/>
                <w:sz w:val="26"/>
                <w:szCs w:val="28"/>
                <w:lang w:val="en-US"/>
              </w:rPr>
              <mc:AlternateContent>
                <mc:Choice Requires="wps">
                  <w:drawing>
                    <wp:anchor distT="0" distB="0" distL="114300" distR="114300" simplePos="0" relativeHeight="251662336" behindDoc="0" locked="0" layoutInCell="1" allowOverlap="1" wp14:anchorId="19500A4C" wp14:editId="2EA7D316">
                      <wp:simplePos x="0" y="0"/>
                      <wp:positionH relativeFrom="column">
                        <wp:posOffset>772160</wp:posOffset>
                      </wp:positionH>
                      <wp:positionV relativeFrom="paragraph">
                        <wp:posOffset>235585</wp:posOffset>
                      </wp:positionV>
                      <wp:extent cx="595630" cy="0"/>
                      <wp:effectExtent l="6985" t="13970" r="698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18.55pt" to="107.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7IGw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" strokeweight=".25pt"/>
                  </w:pict>
                </mc:Fallback>
              </mc:AlternateContent>
            </w:r>
            <w:r w:rsidRPr="00B701C2">
              <w:rPr>
                <w:rFonts w:ascii="Times New Roman" w:eastAsia="Times New Roman" w:hAnsi="Times New Roman"/>
                <w:b/>
                <w:noProof/>
                <w:sz w:val="26"/>
                <w:szCs w:val="28"/>
                <w:lang w:val="vi-VN"/>
              </w:rPr>
              <w:t>TỈNH KON TUM</w:t>
            </w:r>
          </w:p>
        </w:tc>
        <w:tc>
          <w:tcPr>
            <w:tcW w:w="3098" w:type="pct"/>
            <w:tcBorders>
              <w:top w:val="nil"/>
              <w:left w:val="nil"/>
              <w:bottom w:val="nil"/>
              <w:right w:val="nil"/>
            </w:tcBorders>
            <w:shd w:val="clear" w:color="auto" w:fill="auto"/>
          </w:tcPr>
          <w:p w:rsidR="004E5A81" w:rsidRPr="00B701C2" w:rsidRDefault="004E5A81" w:rsidP="00761F73">
            <w:pPr>
              <w:spacing w:before="60" w:after="0" w:line="240" w:lineRule="auto"/>
              <w:jc w:val="center"/>
              <w:rPr>
                <w:rFonts w:ascii="Times New Roman" w:eastAsia="Times New Roman" w:hAnsi="Times New Roman"/>
                <w:b/>
                <w:noProof/>
                <w:sz w:val="26"/>
                <w:szCs w:val="28"/>
                <w:lang w:val="vi-VN"/>
              </w:rPr>
            </w:pPr>
            <w:r w:rsidRPr="00B701C2">
              <w:rPr>
                <w:rFonts w:ascii="Times New Roman" w:eastAsia="Times New Roman" w:hAnsi="Times New Roman"/>
                <w:b/>
                <w:noProof/>
                <w:sz w:val="26"/>
                <w:szCs w:val="28"/>
                <w:lang w:val="vi-VN"/>
              </w:rPr>
              <w:t>CỘNG HÒA XÃ HỘI CHỦ NGHĨA VIỆT NAM</w:t>
            </w:r>
          </w:p>
          <w:p w:rsidR="004E5A81" w:rsidRPr="00B701C2" w:rsidRDefault="004E5A81" w:rsidP="00761F73">
            <w:pPr>
              <w:spacing w:after="0" w:line="240" w:lineRule="auto"/>
              <w:jc w:val="center"/>
              <w:rPr>
                <w:rFonts w:ascii="Times New Roman" w:eastAsia="Times New Roman" w:hAnsi="Times New Roman"/>
                <w:b/>
                <w:noProof/>
                <w:sz w:val="26"/>
                <w:szCs w:val="28"/>
                <w:lang w:val="vi-VN"/>
              </w:rPr>
            </w:pPr>
            <w:r>
              <w:rPr>
                <w:rFonts w:ascii="Times New Roman" w:eastAsia="Times New Roman" w:hAnsi="Times New Roman"/>
                <w:noProof/>
                <w:sz w:val="28"/>
                <w:szCs w:val="28"/>
                <w:lang w:val="en-US"/>
              </w:rPr>
              <mc:AlternateContent>
                <mc:Choice Requires="wps">
                  <w:drawing>
                    <wp:anchor distT="0" distB="0" distL="114300" distR="114300" simplePos="0" relativeHeight="251663360" behindDoc="0" locked="0" layoutInCell="1" allowOverlap="1" wp14:anchorId="7759C5C9" wp14:editId="4A05A535">
                      <wp:simplePos x="0" y="0"/>
                      <wp:positionH relativeFrom="column">
                        <wp:posOffset>713105</wp:posOffset>
                      </wp:positionH>
                      <wp:positionV relativeFrom="paragraph">
                        <wp:posOffset>254000</wp:posOffset>
                      </wp:positionV>
                      <wp:extent cx="2114550" cy="0"/>
                      <wp:effectExtent l="13335" t="13335" r="571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6.15pt;margin-top:20pt;width:16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"/>
                  </w:pict>
                </mc:Fallback>
              </mc:AlternateContent>
            </w:r>
            <w:r w:rsidRPr="00B701C2">
              <w:rPr>
                <w:rFonts w:ascii="Times New Roman" w:eastAsia="Times New Roman" w:hAnsi="Times New Roman"/>
                <w:b/>
                <w:noProof/>
                <w:sz w:val="28"/>
                <w:szCs w:val="28"/>
                <w:lang w:val="vi-VN"/>
              </w:rPr>
              <w:t>Độc lập - Tự do - Hạnh phúc</w:t>
            </w:r>
          </w:p>
        </w:tc>
      </w:tr>
    </w:tbl>
    <w:p w:rsidR="004E5A81" w:rsidRPr="00B701C2" w:rsidRDefault="004E5A81" w:rsidP="004E5A81">
      <w:pPr>
        <w:spacing w:after="0" w:line="240" w:lineRule="auto"/>
        <w:rPr>
          <w:rFonts w:ascii="Times New Roman" w:hAnsi="Times New Roman"/>
          <w:b/>
          <w:color w:val="FF0000"/>
          <w:sz w:val="28"/>
          <w:szCs w:val="28"/>
        </w:rPr>
      </w:pPr>
    </w:p>
    <w:p w:rsidR="004E5A81" w:rsidRPr="00B701C2" w:rsidRDefault="004E5A81" w:rsidP="004E5A81">
      <w:pPr>
        <w:spacing w:after="0" w:line="240" w:lineRule="auto"/>
        <w:jc w:val="center"/>
        <w:rPr>
          <w:rFonts w:ascii="Times New Roman" w:hAnsi="Times New Roman"/>
          <w:b/>
          <w:sz w:val="28"/>
          <w:szCs w:val="28"/>
        </w:rPr>
      </w:pPr>
      <w:r w:rsidRPr="00B701C2">
        <w:rPr>
          <w:rFonts w:ascii="Times New Roman" w:hAnsi="Times New Roman"/>
          <w:b/>
          <w:sz w:val="28"/>
          <w:szCs w:val="28"/>
        </w:rPr>
        <w:t>DANH MỤC</w:t>
      </w:r>
    </w:p>
    <w:p w:rsidR="004E5A81" w:rsidRPr="00B701C2" w:rsidRDefault="004E5A81" w:rsidP="004E5A81">
      <w:pPr>
        <w:spacing w:after="0" w:line="240" w:lineRule="auto"/>
        <w:jc w:val="center"/>
        <w:rPr>
          <w:rFonts w:ascii="Times New Roman" w:hAnsi="Times New Roman"/>
          <w:b/>
          <w:sz w:val="26"/>
          <w:szCs w:val="26"/>
        </w:rPr>
      </w:pPr>
      <w:r w:rsidRPr="00B701C2">
        <w:rPr>
          <w:rFonts w:ascii="Times New Roman" w:hAnsi="Times New Roman"/>
          <w:b/>
          <w:sz w:val="26"/>
          <w:szCs w:val="26"/>
        </w:rPr>
        <w:t>24 NGHỊ QUYẾT ĐƯỢC HĐND TỈNH THÔNG QUA TẠI KỲ HỌP THỨ 9</w:t>
      </w:r>
    </w:p>
    <w:p w:rsidR="004E5A81" w:rsidRPr="00B701C2" w:rsidRDefault="004E5A81" w:rsidP="004E5A81">
      <w:pPr>
        <w:spacing w:after="0" w:line="240" w:lineRule="auto"/>
        <w:jc w:val="center"/>
        <w:rPr>
          <w:rFonts w:ascii="Times New Roman" w:hAnsi="Times New Roman"/>
          <w:i/>
          <w:sz w:val="28"/>
          <w:szCs w:val="28"/>
        </w:rPr>
      </w:pPr>
      <w:r w:rsidRPr="00B701C2">
        <w:rPr>
          <w:rFonts w:ascii="Times New Roman" w:hAnsi="Times New Roman"/>
          <w:i/>
          <w:sz w:val="28"/>
          <w:szCs w:val="28"/>
        </w:rPr>
        <w:t xml:space="preserve">(Ban hành kèm theo Thông báo số </w:t>
      </w:r>
      <w:r w:rsidR="001F5AB2">
        <w:rPr>
          <w:rFonts w:ascii="Times New Roman" w:hAnsi="Times New Roman"/>
          <w:i/>
          <w:sz w:val="28"/>
          <w:szCs w:val="28"/>
        </w:rPr>
        <w:t>80</w:t>
      </w:r>
      <w:r w:rsidRPr="00B701C2">
        <w:rPr>
          <w:rFonts w:ascii="Times New Roman" w:hAnsi="Times New Roman"/>
          <w:i/>
          <w:sz w:val="28"/>
          <w:szCs w:val="28"/>
        </w:rPr>
        <w:t xml:space="preserve">  /TB-HĐND ngày </w:t>
      </w:r>
      <w:r w:rsidR="001F5AB2">
        <w:rPr>
          <w:rFonts w:ascii="Times New Roman" w:hAnsi="Times New Roman"/>
          <w:i/>
          <w:sz w:val="28"/>
          <w:szCs w:val="28"/>
        </w:rPr>
        <w:t>11</w:t>
      </w:r>
      <w:r w:rsidRPr="00B701C2">
        <w:rPr>
          <w:rFonts w:ascii="Times New Roman" w:hAnsi="Times New Roman"/>
          <w:i/>
          <w:sz w:val="28"/>
          <w:szCs w:val="28"/>
        </w:rPr>
        <w:t xml:space="preserve"> /</w:t>
      </w:r>
      <w:r w:rsidR="00663EA1">
        <w:rPr>
          <w:rFonts w:ascii="Times New Roman" w:hAnsi="Times New Roman"/>
          <w:i/>
          <w:sz w:val="28"/>
          <w:szCs w:val="28"/>
        </w:rPr>
        <w:t xml:space="preserve">  </w:t>
      </w:r>
      <w:r w:rsidR="001F5AB2">
        <w:rPr>
          <w:rFonts w:ascii="Times New Roman" w:hAnsi="Times New Roman"/>
          <w:i/>
          <w:sz w:val="28"/>
          <w:szCs w:val="28"/>
        </w:rPr>
        <w:t>12</w:t>
      </w:r>
      <w:r w:rsidR="00663EA1">
        <w:rPr>
          <w:rFonts w:ascii="Times New Roman" w:hAnsi="Times New Roman"/>
          <w:i/>
          <w:sz w:val="28"/>
          <w:szCs w:val="28"/>
        </w:rPr>
        <w:t xml:space="preserve"> </w:t>
      </w:r>
      <w:r w:rsidRPr="00B701C2">
        <w:rPr>
          <w:rFonts w:ascii="Times New Roman" w:hAnsi="Times New Roman"/>
          <w:i/>
          <w:sz w:val="28"/>
          <w:szCs w:val="28"/>
        </w:rPr>
        <w:t>/</w:t>
      </w:r>
      <w:r w:rsidR="00663EA1">
        <w:rPr>
          <w:rFonts w:ascii="Times New Roman" w:hAnsi="Times New Roman"/>
          <w:i/>
          <w:sz w:val="28"/>
          <w:szCs w:val="28"/>
        </w:rPr>
        <w:t xml:space="preserve"> </w:t>
      </w:r>
      <w:r w:rsidR="001F5AB2">
        <w:rPr>
          <w:rFonts w:ascii="Times New Roman" w:hAnsi="Times New Roman"/>
          <w:i/>
          <w:sz w:val="28"/>
          <w:szCs w:val="28"/>
        </w:rPr>
        <w:t>2019</w:t>
      </w:r>
      <w:bookmarkStart w:id="0" w:name="_GoBack"/>
      <w:bookmarkEnd w:id="0"/>
    </w:p>
    <w:p w:rsidR="004E5A81" w:rsidRPr="00B701C2" w:rsidRDefault="004E5A81" w:rsidP="004E5A81">
      <w:pPr>
        <w:spacing w:after="0" w:line="240" w:lineRule="auto"/>
        <w:jc w:val="center"/>
        <w:rPr>
          <w:rFonts w:ascii="Times New Roman" w:hAnsi="Times New Roman"/>
          <w:i/>
          <w:sz w:val="28"/>
          <w:szCs w:val="28"/>
        </w:rPr>
      </w:pPr>
      <w:r w:rsidRPr="00B701C2">
        <w:rPr>
          <w:rFonts w:ascii="Times New Roman" w:hAnsi="Times New Roman"/>
          <w:i/>
          <w:sz w:val="28"/>
          <w:szCs w:val="28"/>
        </w:rPr>
        <w:t>của Thường trực HĐND tỉnh)</w:t>
      </w:r>
    </w:p>
    <w:p w:rsidR="004E5A81" w:rsidRPr="00B701C2" w:rsidRDefault="004E5A81" w:rsidP="004E5A81">
      <w:pPr>
        <w:spacing w:before="120" w:after="120" w:line="240" w:lineRule="auto"/>
        <w:ind w:firstLine="709"/>
        <w:jc w:val="both"/>
        <w:rPr>
          <w:rFonts w:ascii="Times New Roman" w:hAnsi="Times New Roman"/>
          <w:b/>
          <w:color w:val="FF0000"/>
          <w:sz w:val="28"/>
          <w:szCs w:val="28"/>
          <w:lang w:val="vi-VN"/>
        </w:rPr>
      </w:pPr>
      <w:r>
        <w:rPr>
          <w:rFonts w:ascii="Times New Roman" w:hAnsi="Times New Roman"/>
          <w:b/>
          <w:noProof/>
          <w:color w:val="FF0000"/>
          <w:sz w:val="28"/>
          <w:szCs w:val="28"/>
          <w:lang w:val="en-US"/>
        </w:rPr>
        <mc:AlternateContent>
          <mc:Choice Requires="wps">
            <w:drawing>
              <wp:anchor distT="0" distB="0" distL="114300" distR="114300" simplePos="0" relativeHeight="251664384" behindDoc="0" locked="0" layoutInCell="1" allowOverlap="1">
                <wp:simplePos x="0" y="0"/>
                <wp:positionH relativeFrom="column">
                  <wp:posOffset>2272665</wp:posOffset>
                </wp:positionH>
                <wp:positionV relativeFrom="paragraph">
                  <wp:posOffset>107315</wp:posOffset>
                </wp:positionV>
                <wp:extent cx="1217295" cy="0"/>
                <wp:effectExtent l="9525" t="12700" r="1143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8.95pt;margin-top:8.45pt;width:95.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"/>
            </w:pict>
          </mc:Fallback>
        </mc:AlternateContent>
      </w:r>
    </w:p>
    <w:p w:rsidR="004E5A81" w:rsidRPr="00B701C2" w:rsidRDefault="004E5A81" w:rsidP="004E5A81">
      <w:pPr>
        <w:spacing w:before="120" w:after="120" w:line="240" w:lineRule="auto"/>
        <w:ind w:firstLine="709"/>
        <w:jc w:val="both"/>
        <w:rPr>
          <w:rFonts w:ascii="Times New Roman" w:hAnsi="Times New Roman"/>
          <w:bCs/>
          <w:iCs/>
          <w:sz w:val="28"/>
          <w:szCs w:val="28"/>
          <w:lang w:val="vi-VN"/>
        </w:rPr>
      </w:pPr>
      <w:r w:rsidRPr="00B701C2">
        <w:rPr>
          <w:rFonts w:ascii="Times New Roman" w:hAnsi="Times New Roman"/>
          <w:sz w:val="28"/>
          <w:szCs w:val="28"/>
          <w:lang w:val="vi-VN"/>
        </w:rPr>
        <w:t xml:space="preserve">(1) Nghị quyết </w:t>
      </w:r>
      <w:r w:rsidRPr="00B701C2">
        <w:rPr>
          <w:rFonts w:ascii="Times New Roman" w:hAnsi="Times New Roman"/>
          <w:bCs/>
          <w:sz w:val="28"/>
          <w:szCs w:val="28"/>
          <w:lang w:val="nl-NL"/>
        </w:rPr>
        <w:t>về</w:t>
      </w:r>
      <w:r w:rsidRPr="00B701C2">
        <w:rPr>
          <w:rFonts w:ascii="Times New Roman" w:hAnsi="Times New Roman"/>
          <w:bCs/>
          <w:color w:val="FF0000"/>
          <w:sz w:val="28"/>
          <w:szCs w:val="28"/>
          <w:lang w:val="nl-NL"/>
        </w:rPr>
        <w:t xml:space="preserve"> </w:t>
      </w:r>
      <w:r w:rsidRPr="00B701C2">
        <w:rPr>
          <w:rFonts w:ascii="Times New Roman" w:hAnsi="Times New Roman"/>
          <w:sz w:val="28"/>
          <w:szCs w:val="28"/>
          <w:lang w:val="vi-VN"/>
        </w:rPr>
        <w:t>kinh phí hoạt động năm 2020 của Hội đồng nhân dân tỉnh.</w:t>
      </w:r>
    </w:p>
    <w:p w:rsidR="004E5A81" w:rsidRPr="00B701C2" w:rsidRDefault="004E5A81" w:rsidP="004E5A81">
      <w:pPr>
        <w:keepNext/>
        <w:spacing w:before="120" w:after="120" w:line="240" w:lineRule="auto"/>
        <w:ind w:firstLine="709"/>
        <w:jc w:val="both"/>
        <w:outlineLvl w:val="1"/>
        <w:rPr>
          <w:rFonts w:ascii="Times New Roman" w:eastAsia="Times New Roman" w:hAnsi="Times New Roman"/>
          <w:bCs/>
          <w:sz w:val="28"/>
          <w:szCs w:val="28"/>
          <w:lang w:val="vi-VN"/>
        </w:rPr>
      </w:pPr>
      <w:r w:rsidRPr="00B701C2">
        <w:rPr>
          <w:rFonts w:ascii="Times New Roman" w:hAnsi="Times New Roman"/>
          <w:sz w:val="28"/>
          <w:szCs w:val="28"/>
          <w:lang w:val="vi-VN"/>
        </w:rPr>
        <w:t xml:space="preserve">(2) Nghị quyết </w:t>
      </w:r>
      <w:r w:rsidRPr="00B701C2">
        <w:rPr>
          <w:rFonts w:ascii="Times New Roman" w:hAnsi="Times New Roman"/>
          <w:bCs/>
          <w:sz w:val="28"/>
          <w:szCs w:val="28"/>
          <w:lang w:val="nl-NL"/>
        </w:rPr>
        <w:t>về</w:t>
      </w:r>
      <w:r w:rsidRPr="00B701C2">
        <w:rPr>
          <w:rFonts w:ascii="Times New Roman" w:hAnsi="Times New Roman"/>
          <w:bCs/>
          <w:color w:val="FF0000"/>
          <w:sz w:val="28"/>
          <w:szCs w:val="28"/>
          <w:lang w:val="nl-NL"/>
        </w:rPr>
        <w:t xml:space="preserve"> </w:t>
      </w:r>
      <w:r w:rsidRPr="00B701C2">
        <w:rPr>
          <w:rFonts w:ascii="Times New Roman" w:eastAsia="Times New Roman" w:hAnsi="Times New Roman"/>
          <w:bCs/>
          <w:sz w:val="28"/>
          <w:szCs w:val="28"/>
          <w:lang w:val="vi-VN"/>
        </w:rPr>
        <w:t>kế hoạch tổ chức các kỳ họp thường lệ năm 2020 của Hội đồng nhân dân tỉnh.</w:t>
      </w:r>
    </w:p>
    <w:p w:rsidR="004E5A81" w:rsidRPr="00B701C2" w:rsidRDefault="004E5A81" w:rsidP="004E5A81">
      <w:pPr>
        <w:pStyle w:val="kgui"/>
        <w:tabs>
          <w:tab w:val="clear" w:pos="567"/>
          <w:tab w:val="clear" w:pos="2346"/>
          <w:tab w:val="clear" w:pos="9246"/>
        </w:tabs>
        <w:spacing w:before="120" w:after="120"/>
        <w:ind w:firstLine="709"/>
        <w:jc w:val="both"/>
        <w:rPr>
          <w:rFonts w:ascii="Times New Roman" w:hAnsi="Times New Roman"/>
          <w:b w:val="0"/>
          <w:color w:val="000000"/>
          <w:szCs w:val="28"/>
          <w:lang w:val="vi-VN" w:eastAsia="vi-VN"/>
        </w:rPr>
      </w:pPr>
      <w:r w:rsidRPr="00B701C2">
        <w:rPr>
          <w:rFonts w:ascii="Times New Roman" w:hAnsi="Times New Roman"/>
          <w:b w:val="0"/>
          <w:szCs w:val="28"/>
          <w:lang w:val="vi-VN"/>
        </w:rPr>
        <w:t xml:space="preserve">(3) Nghị quyết </w:t>
      </w:r>
      <w:r w:rsidRPr="00B701C2">
        <w:rPr>
          <w:rFonts w:ascii="Times New Roman" w:hAnsi="Times New Roman"/>
          <w:b w:val="0"/>
          <w:bCs/>
          <w:szCs w:val="28"/>
          <w:lang w:val="nl-NL"/>
        </w:rPr>
        <w:t>về</w:t>
      </w:r>
      <w:r w:rsidRPr="00B701C2">
        <w:rPr>
          <w:rFonts w:ascii="Times New Roman" w:hAnsi="Times New Roman"/>
          <w:b w:val="0"/>
          <w:bCs/>
          <w:color w:val="FF0000"/>
          <w:szCs w:val="28"/>
          <w:lang w:val="nl-NL"/>
        </w:rPr>
        <w:t xml:space="preserve"> </w:t>
      </w:r>
      <w:r w:rsidRPr="00B701C2">
        <w:rPr>
          <w:rFonts w:ascii="Times New Roman" w:hAnsi="Times New Roman"/>
          <w:b w:val="0"/>
          <w:noProof/>
          <w:color w:val="000000"/>
          <w:szCs w:val="28"/>
          <w:lang w:val="nl-NL"/>
        </w:rPr>
        <w:t>thành lập Đoàn giám sát</w:t>
      </w:r>
      <w:r w:rsidRPr="00B701C2">
        <w:rPr>
          <w:rFonts w:ascii="Times New Roman" w:hAnsi="Times New Roman"/>
          <w:b w:val="0"/>
          <w:szCs w:val="28"/>
          <w:lang w:val="nl-NL"/>
        </w:rPr>
        <w:t xml:space="preserve"> tình hình </w:t>
      </w:r>
      <w:r w:rsidRPr="00B701C2">
        <w:rPr>
          <w:rFonts w:ascii="Times New Roman" w:hAnsi="Times New Roman"/>
          <w:b w:val="0"/>
          <w:iCs/>
          <w:szCs w:val="28"/>
          <w:lang w:val="nl-NL"/>
        </w:rPr>
        <w:t>thực hiện Nghị quyết số 36/2012/NQ-HĐND ngày 13/12/2012 của Hội đồng nhân dân tỉnh về ban hành danh mục các dự án xây dựng kết cấu hạ tầng được sử dụng quỹ đất để tạo vốn trên địa bàn tỉnh Kon Tum.</w:t>
      </w:r>
    </w:p>
    <w:p w:rsidR="004E5A81" w:rsidRPr="00B701C2" w:rsidRDefault="004E5A81" w:rsidP="004E5A81">
      <w:pPr>
        <w:shd w:val="clear" w:color="auto" w:fill="FFFFFF"/>
        <w:spacing w:before="120" w:after="120" w:line="240" w:lineRule="auto"/>
        <w:ind w:firstLine="709"/>
        <w:jc w:val="both"/>
        <w:rPr>
          <w:rFonts w:ascii="Times New Roman" w:eastAsia="Times New Roman" w:hAnsi="Times New Roman"/>
          <w:color w:val="000000"/>
          <w:sz w:val="28"/>
          <w:szCs w:val="28"/>
          <w:lang w:val="vi-VN" w:eastAsia="vi-VN"/>
        </w:rPr>
      </w:pPr>
      <w:r w:rsidRPr="00B701C2">
        <w:rPr>
          <w:rFonts w:ascii="Times New Roman" w:hAnsi="Times New Roman"/>
          <w:sz w:val="28"/>
          <w:szCs w:val="28"/>
          <w:lang w:val="vi-VN"/>
        </w:rPr>
        <w:t xml:space="preserve">(4) Nghị quyết </w:t>
      </w:r>
      <w:r w:rsidRPr="00B701C2">
        <w:rPr>
          <w:rFonts w:ascii="Times New Roman" w:hAnsi="Times New Roman"/>
          <w:bCs/>
          <w:sz w:val="28"/>
          <w:szCs w:val="28"/>
          <w:lang w:val="nl-NL"/>
        </w:rPr>
        <w:t>về</w:t>
      </w:r>
      <w:r w:rsidRPr="00B701C2">
        <w:rPr>
          <w:rFonts w:ascii="Times New Roman" w:hAnsi="Times New Roman"/>
          <w:bCs/>
          <w:color w:val="FF0000"/>
          <w:sz w:val="28"/>
          <w:szCs w:val="28"/>
          <w:lang w:val="nl-NL"/>
        </w:rPr>
        <w:t xml:space="preserve"> </w:t>
      </w:r>
      <w:r w:rsidRPr="00B701C2">
        <w:rPr>
          <w:rFonts w:ascii="Times New Roman" w:eastAsia="Times New Roman" w:hAnsi="Times New Roman"/>
          <w:color w:val="000000"/>
          <w:sz w:val="28"/>
          <w:szCs w:val="28"/>
          <w:lang w:val="vi-VN" w:eastAsia="vi-VN"/>
        </w:rPr>
        <w:t xml:space="preserve">chất vấn và trả lời chất vấn </w:t>
      </w:r>
      <w:r w:rsidRPr="00B701C2">
        <w:rPr>
          <w:rFonts w:ascii="Times New Roman" w:eastAsia="Times New Roman" w:hAnsi="Times New Roman"/>
          <w:sz w:val="28"/>
          <w:szCs w:val="28"/>
          <w:lang w:val="vi-VN" w:eastAsia="vi-VN"/>
        </w:rPr>
        <w:t xml:space="preserve">đối với công tác quản lý nhà nước trong lĩnh vực quy hoạch, đất đai, xây dựng </w:t>
      </w:r>
      <w:r w:rsidRPr="00B701C2">
        <w:rPr>
          <w:rFonts w:ascii="Times New Roman" w:eastAsia="Times New Roman" w:hAnsi="Times New Roman"/>
          <w:color w:val="000000"/>
          <w:sz w:val="28"/>
          <w:szCs w:val="28"/>
          <w:lang w:val="vi-VN" w:eastAsia="vi-VN"/>
        </w:rPr>
        <w:t>tại kỳ họp thứ 9 Hội đồng nhân dân tỉnh.</w:t>
      </w:r>
    </w:p>
    <w:p w:rsidR="004E5A81" w:rsidRPr="00B701C2" w:rsidRDefault="004E5A81" w:rsidP="004E5A81">
      <w:pPr>
        <w:spacing w:before="120" w:after="120" w:line="240" w:lineRule="auto"/>
        <w:ind w:firstLine="709"/>
        <w:jc w:val="both"/>
        <w:rPr>
          <w:rFonts w:ascii="Times New Roman" w:hAnsi="Times New Roman"/>
          <w:sz w:val="28"/>
          <w:szCs w:val="28"/>
          <w:lang w:val="nl-NL"/>
        </w:rPr>
      </w:pPr>
      <w:r w:rsidRPr="00B701C2">
        <w:rPr>
          <w:rFonts w:ascii="Times New Roman" w:hAnsi="Times New Roman"/>
          <w:sz w:val="28"/>
          <w:szCs w:val="28"/>
          <w:lang w:val="vi-VN"/>
        </w:rPr>
        <w:t xml:space="preserve">(5) Nghị quyết </w:t>
      </w:r>
      <w:r w:rsidRPr="00B701C2">
        <w:rPr>
          <w:rFonts w:ascii="Times New Roman" w:hAnsi="Times New Roman"/>
          <w:bCs/>
          <w:sz w:val="28"/>
          <w:szCs w:val="28"/>
          <w:lang w:val="nl-NL"/>
        </w:rPr>
        <w:t>về</w:t>
      </w:r>
      <w:r w:rsidRPr="00B701C2">
        <w:rPr>
          <w:rFonts w:ascii="Times New Roman" w:hAnsi="Times New Roman"/>
          <w:bCs/>
          <w:color w:val="FF0000"/>
          <w:sz w:val="28"/>
          <w:szCs w:val="28"/>
          <w:lang w:val="nl-NL"/>
        </w:rPr>
        <w:t xml:space="preserve"> </w:t>
      </w:r>
      <w:r w:rsidRPr="00B701C2">
        <w:rPr>
          <w:rFonts w:ascii="Times New Roman" w:hAnsi="Times New Roman"/>
          <w:bCs/>
          <w:sz w:val="28"/>
          <w:szCs w:val="28"/>
          <w:lang w:val="vi-VN"/>
        </w:rPr>
        <w:t>p</w:t>
      </w:r>
      <w:r w:rsidRPr="00B701C2">
        <w:rPr>
          <w:rFonts w:ascii="Times New Roman" w:hAnsi="Times New Roman"/>
          <w:sz w:val="28"/>
          <w:szCs w:val="28"/>
          <w:lang w:val="nl-NL"/>
        </w:rPr>
        <w:t>hương hướng, nhiệm vụ kinh tế - xã hội năm 2020.</w:t>
      </w:r>
    </w:p>
    <w:p w:rsidR="004E5A81" w:rsidRPr="00B701C2" w:rsidRDefault="004E5A81" w:rsidP="004E5A81">
      <w:pPr>
        <w:spacing w:before="120" w:after="120" w:line="240" w:lineRule="auto"/>
        <w:ind w:firstLine="709"/>
        <w:jc w:val="both"/>
        <w:rPr>
          <w:rFonts w:ascii="Times New Roman" w:hAnsi="Times New Roman"/>
          <w:bCs/>
          <w:color w:val="000000"/>
          <w:sz w:val="28"/>
          <w:szCs w:val="28"/>
          <w:lang w:val="nl-NL"/>
        </w:rPr>
      </w:pPr>
      <w:r w:rsidRPr="00B701C2">
        <w:rPr>
          <w:rFonts w:ascii="Times New Roman" w:hAnsi="Times New Roman"/>
          <w:sz w:val="28"/>
          <w:szCs w:val="28"/>
          <w:lang w:val="vi-VN"/>
        </w:rPr>
        <w:t>(</w:t>
      </w:r>
      <w:r w:rsidRPr="00B701C2">
        <w:rPr>
          <w:rFonts w:ascii="Times New Roman" w:hAnsi="Times New Roman"/>
          <w:sz w:val="28"/>
          <w:szCs w:val="28"/>
          <w:lang w:val="nl-NL"/>
        </w:rPr>
        <w:t>6</w:t>
      </w:r>
      <w:r w:rsidRPr="00B701C2">
        <w:rPr>
          <w:rFonts w:ascii="Times New Roman" w:hAnsi="Times New Roman"/>
          <w:sz w:val="28"/>
          <w:szCs w:val="28"/>
          <w:lang w:val="vi-VN"/>
        </w:rPr>
        <w:t xml:space="preserve">) Nghị quyết </w:t>
      </w:r>
      <w:r w:rsidRPr="00B701C2">
        <w:rPr>
          <w:rFonts w:ascii="Times New Roman" w:hAnsi="Times New Roman"/>
          <w:bCs/>
          <w:sz w:val="28"/>
          <w:szCs w:val="28"/>
          <w:lang w:val="nl-NL"/>
        </w:rPr>
        <w:t>về</w:t>
      </w:r>
      <w:r w:rsidRPr="00B701C2">
        <w:rPr>
          <w:rFonts w:ascii="Times New Roman" w:hAnsi="Times New Roman"/>
          <w:bCs/>
          <w:color w:val="FF0000"/>
          <w:sz w:val="28"/>
          <w:szCs w:val="28"/>
          <w:lang w:val="nl-NL"/>
        </w:rPr>
        <w:t xml:space="preserve"> </w:t>
      </w:r>
      <w:r w:rsidRPr="00B701C2">
        <w:rPr>
          <w:rFonts w:ascii="Times New Roman" w:hAnsi="Times New Roman"/>
          <w:bCs/>
          <w:color w:val="000000"/>
          <w:sz w:val="28"/>
          <w:szCs w:val="28"/>
          <w:lang w:val="nl-NL"/>
        </w:rPr>
        <w:t>giao biên chế công chức trong các cơ quan, tổ chức hành chính Nhà nước tỉnh Kon Tum năm 2020.</w:t>
      </w:r>
    </w:p>
    <w:p w:rsidR="004E5A81" w:rsidRPr="00B701C2" w:rsidRDefault="004E5A81" w:rsidP="004E5A81">
      <w:pPr>
        <w:pStyle w:val="Title"/>
        <w:spacing w:before="120" w:after="120"/>
        <w:ind w:firstLine="709"/>
        <w:jc w:val="both"/>
        <w:rPr>
          <w:rFonts w:ascii="Times New Roman" w:hAnsi="Times New Roman"/>
          <w:b w:val="0"/>
          <w:bCs/>
          <w:sz w:val="28"/>
          <w:szCs w:val="28"/>
          <w:lang w:val="nl-NL"/>
        </w:rPr>
      </w:pPr>
      <w:r w:rsidRPr="00B701C2">
        <w:rPr>
          <w:rFonts w:ascii="Times New Roman" w:hAnsi="Times New Roman"/>
          <w:b w:val="0"/>
          <w:sz w:val="28"/>
          <w:szCs w:val="28"/>
          <w:lang w:val="vi-VN"/>
        </w:rPr>
        <w:t>(</w:t>
      </w:r>
      <w:r w:rsidRPr="00B701C2">
        <w:rPr>
          <w:rFonts w:ascii="Times New Roman" w:hAnsi="Times New Roman"/>
          <w:b w:val="0"/>
          <w:sz w:val="28"/>
          <w:szCs w:val="28"/>
          <w:lang w:val="nl-NL"/>
        </w:rPr>
        <w:t>7</w:t>
      </w:r>
      <w:r w:rsidRPr="00B701C2">
        <w:rPr>
          <w:rFonts w:ascii="Times New Roman" w:hAnsi="Times New Roman"/>
          <w:b w:val="0"/>
          <w:sz w:val="28"/>
          <w:szCs w:val="28"/>
          <w:lang w:val="vi-VN"/>
        </w:rPr>
        <w:t xml:space="preserve">) Nghị quyết </w:t>
      </w:r>
      <w:r w:rsidRPr="00B701C2">
        <w:rPr>
          <w:rFonts w:ascii="Times New Roman" w:hAnsi="Times New Roman"/>
          <w:b w:val="0"/>
          <w:bCs/>
          <w:sz w:val="28"/>
          <w:szCs w:val="28"/>
          <w:lang w:val="nl-NL"/>
        </w:rPr>
        <w:t>về</w:t>
      </w:r>
      <w:r w:rsidRPr="00B701C2">
        <w:rPr>
          <w:rFonts w:ascii="Times New Roman" w:hAnsi="Times New Roman"/>
          <w:b w:val="0"/>
          <w:bCs/>
          <w:color w:val="FF0000"/>
          <w:sz w:val="28"/>
          <w:szCs w:val="28"/>
          <w:lang w:val="nl-NL"/>
        </w:rPr>
        <w:t xml:space="preserve"> </w:t>
      </w:r>
      <w:r w:rsidRPr="00B701C2">
        <w:rPr>
          <w:rFonts w:ascii="Times New Roman" w:hAnsi="Times New Roman"/>
          <w:b w:val="0"/>
          <w:bCs/>
          <w:sz w:val="28"/>
          <w:szCs w:val="28"/>
          <w:lang w:val="nl-NL"/>
        </w:rPr>
        <w:t xml:space="preserve">phê chuẩn quyết toán ngân sách địa phương và phân bổ </w:t>
      </w:r>
      <w:r w:rsidRPr="00B701C2">
        <w:rPr>
          <w:rFonts w:ascii="Times New Roman" w:hAnsi="Times New Roman"/>
          <w:b w:val="0"/>
          <w:sz w:val="28"/>
          <w:szCs w:val="28"/>
          <w:lang w:val="nl-NL"/>
        </w:rPr>
        <w:t>kết dư ngân sách tỉnh năm 2018.</w:t>
      </w:r>
    </w:p>
    <w:p w:rsidR="004E5A81" w:rsidRPr="00B701C2" w:rsidRDefault="004E5A81" w:rsidP="004E5A81">
      <w:pPr>
        <w:spacing w:before="120" w:after="120" w:line="240" w:lineRule="auto"/>
        <w:ind w:firstLine="709"/>
        <w:jc w:val="both"/>
        <w:rPr>
          <w:rFonts w:ascii="Times New Roman" w:hAnsi="Times New Roman"/>
          <w:bCs/>
          <w:sz w:val="28"/>
          <w:szCs w:val="28"/>
          <w:lang w:val="nl-NL"/>
        </w:rPr>
      </w:pPr>
      <w:r w:rsidRPr="00B701C2">
        <w:rPr>
          <w:rFonts w:ascii="Times New Roman" w:hAnsi="Times New Roman"/>
          <w:sz w:val="28"/>
          <w:szCs w:val="28"/>
          <w:lang w:val="vi-VN"/>
        </w:rPr>
        <w:t>(</w:t>
      </w:r>
      <w:r w:rsidRPr="00B701C2">
        <w:rPr>
          <w:rFonts w:ascii="Times New Roman" w:hAnsi="Times New Roman"/>
          <w:sz w:val="28"/>
          <w:szCs w:val="28"/>
          <w:lang w:val="nl-NL"/>
        </w:rPr>
        <w:t>8</w:t>
      </w:r>
      <w:r w:rsidRPr="00B701C2">
        <w:rPr>
          <w:rFonts w:ascii="Times New Roman" w:hAnsi="Times New Roman"/>
          <w:sz w:val="28"/>
          <w:szCs w:val="28"/>
          <w:lang w:val="vi-VN"/>
        </w:rPr>
        <w:t xml:space="preserve">) Nghị quyết </w:t>
      </w:r>
      <w:r w:rsidRPr="00B701C2">
        <w:rPr>
          <w:rFonts w:ascii="Times New Roman" w:hAnsi="Times New Roman"/>
          <w:bCs/>
          <w:sz w:val="28"/>
          <w:szCs w:val="28"/>
          <w:lang w:val="nl-NL"/>
        </w:rPr>
        <w:t>về</w:t>
      </w:r>
      <w:r w:rsidRPr="00B701C2">
        <w:rPr>
          <w:rFonts w:ascii="Times New Roman" w:hAnsi="Times New Roman"/>
          <w:bCs/>
          <w:color w:val="FF0000"/>
          <w:sz w:val="28"/>
          <w:szCs w:val="28"/>
          <w:lang w:val="nl-NL"/>
        </w:rPr>
        <w:t xml:space="preserve"> </w:t>
      </w:r>
      <w:r w:rsidRPr="00B701C2">
        <w:rPr>
          <w:rFonts w:ascii="Times New Roman" w:hAnsi="Times New Roman"/>
          <w:bCs/>
          <w:sz w:val="28"/>
          <w:szCs w:val="28"/>
          <w:lang w:val="nl-NL"/>
        </w:rPr>
        <w:t>dự toán thu, chi ngân sách địa phương và phân bổ ngân sách cấp tỉnh năm 2020.</w:t>
      </w:r>
    </w:p>
    <w:p w:rsidR="004E5A81" w:rsidRPr="00B701C2" w:rsidRDefault="004E5A81" w:rsidP="004E5A81">
      <w:pPr>
        <w:spacing w:before="120" w:after="120" w:line="240" w:lineRule="auto"/>
        <w:ind w:firstLine="709"/>
        <w:jc w:val="both"/>
        <w:rPr>
          <w:rFonts w:ascii="Times New Roman" w:hAnsi="Times New Roman"/>
          <w:sz w:val="28"/>
          <w:szCs w:val="28"/>
          <w:lang w:val="nl-NL"/>
        </w:rPr>
      </w:pPr>
      <w:r w:rsidRPr="00B701C2">
        <w:rPr>
          <w:rFonts w:ascii="Times New Roman" w:hAnsi="Times New Roman"/>
          <w:sz w:val="28"/>
          <w:szCs w:val="28"/>
          <w:lang w:val="vi-VN"/>
        </w:rPr>
        <w:t>(</w:t>
      </w:r>
      <w:r w:rsidRPr="00B701C2">
        <w:rPr>
          <w:rFonts w:ascii="Times New Roman" w:hAnsi="Times New Roman"/>
          <w:sz w:val="28"/>
          <w:szCs w:val="28"/>
          <w:lang w:val="nl-NL"/>
        </w:rPr>
        <w:t>9</w:t>
      </w:r>
      <w:r w:rsidRPr="00B701C2">
        <w:rPr>
          <w:rFonts w:ascii="Times New Roman" w:hAnsi="Times New Roman"/>
          <w:sz w:val="28"/>
          <w:szCs w:val="28"/>
          <w:lang w:val="vi-VN"/>
        </w:rPr>
        <w:t xml:space="preserve">) Nghị quyết </w:t>
      </w:r>
      <w:r w:rsidRPr="00B701C2">
        <w:rPr>
          <w:rFonts w:ascii="Times New Roman" w:hAnsi="Times New Roman"/>
          <w:bCs/>
          <w:sz w:val="28"/>
          <w:szCs w:val="28"/>
          <w:lang w:val="nl-NL"/>
        </w:rPr>
        <w:t>về</w:t>
      </w:r>
      <w:r w:rsidRPr="00B701C2">
        <w:rPr>
          <w:rFonts w:ascii="Times New Roman" w:hAnsi="Times New Roman"/>
          <w:bCs/>
          <w:color w:val="FF0000"/>
          <w:sz w:val="28"/>
          <w:szCs w:val="28"/>
          <w:lang w:val="nl-NL"/>
        </w:rPr>
        <w:t xml:space="preserve"> </w:t>
      </w:r>
      <w:r w:rsidRPr="00B701C2">
        <w:rPr>
          <w:rFonts w:ascii="Times New Roman" w:hAnsi="Times New Roman"/>
          <w:sz w:val="28"/>
          <w:szCs w:val="28"/>
          <w:lang w:val="nl-NL"/>
        </w:rPr>
        <w:t>Kế hoạch vay, trả nợ công năm 2020.</w:t>
      </w:r>
    </w:p>
    <w:p w:rsidR="004E5A81" w:rsidRPr="00B701C2" w:rsidRDefault="004E5A81" w:rsidP="004E5A81">
      <w:pPr>
        <w:pStyle w:val="Heading5"/>
        <w:widowControl w:val="0"/>
        <w:spacing w:before="120" w:after="120"/>
        <w:ind w:left="0" w:right="-40" w:firstLine="709"/>
        <w:jc w:val="both"/>
        <w:rPr>
          <w:b w:val="0"/>
          <w:lang w:val="nl-NL"/>
        </w:rPr>
      </w:pPr>
      <w:r w:rsidRPr="00B701C2">
        <w:rPr>
          <w:b w:val="0"/>
          <w:color w:val="auto"/>
          <w:lang w:val="vi-VN"/>
        </w:rPr>
        <w:t>(</w:t>
      </w:r>
      <w:r w:rsidRPr="00B701C2">
        <w:rPr>
          <w:b w:val="0"/>
          <w:color w:val="auto"/>
          <w:lang w:val="nl-NL"/>
        </w:rPr>
        <w:t>10</w:t>
      </w:r>
      <w:r w:rsidRPr="00B701C2">
        <w:rPr>
          <w:b w:val="0"/>
          <w:color w:val="auto"/>
          <w:lang w:val="vi-VN"/>
        </w:rPr>
        <w:t xml:space="preserve">) Nghị quyết </w:t>
      </w:r>
      <w:r w:rsidRPr="00B701C2">
        <w:rPr>
          <w:b w:val="0"/>
          <w:bCs w:val="0"/>
          <w:color w:val="auto"/>
          <w:lang w:val="nl-NL"/>
        </w:rPr>
        <w:t>về</w:t>
      </w:r>
      <w:r w:rsidRPr="00B701C2">
        <w:rPr>
          <w:b w:val="0"/>
          <w:bCs w:val="0"/>
          <w:color w:val="FF0000"/>
          <w:lang w:val="nl-NL"/>
        </w:rPr>
        <w:t xml:space="preserve"> </w:t>
      </w:r>
      <w:r w:rsidRPr="00B701C2">
        <w:rPr>
          <w:b w:val="0"/>
          <w:lang w:val="de-DE"/>
        </w:rPr>
        <w:t xml:space="preserve">việc </w:t>
      </w:r>
      <w:r w:rsidRPr="00B701C2">
        <w:rPr>
          <w:b w:val="0"/>
          <w:lang w:val="nl-NL"/>
        </w:rPr>
        <w:t xml:space="preserve">phân bổ các nguồn vốn </w:t>
      </w:r>
      <w:r w:rsidRPr="00B701C2">
        <w:rPr>
          <w:b w:val="0"/>
          <w:color w:val="auto"/>
          <w:lang w:val="nl-NL"/>
        </w:rPr>
        <w:t>ngân sách</w:t>
      </w:r>
      <w:r w:rsidRPr="00B701C2">
        <w:rPr>
          <w:b w:val="0"/>
          <w:lang w:val="nl-NL"/>
        </w:rPr>
        <w:t xml:space="preserve"> Trung ương hỗ trợ năm 2019.</w:t>
      </w:r>
    </w:p>
    <w:p w:rsidR="004E5A81" w:rsidRPr="00B701C2" w:rsidRDefault="004E5A81" w:rsidP="004E5A81">
      <w:pPr>
        <w:pStyle w:val="Heading5"/>
        <w:widowControl w:val="0"/>
        <w:spacing w:before="120" w:after="120"/>
        <w:ind w:left="0" w:right="-40" w:firstLine="709"/>
        <w:jc w:val="both"/>
        <w:rPr>
          <w:b w:val="0"/>
          <w:lang w:val="de-DE"/>
        </w:rPr>
      </w:pPr>
      <w:r w:rsidRPr="00B701C2">
        <w:rPr>
          <w:b w:val="0"/>
          <w:color w:val="auto"/>
          <w:lang w:val="vi-VN"/>
        </w:rPr>
        <w:t>(</w:t>
      </w:r>
      <w:r w:rsidRPr="00B701C2">
        <w:rPr>
          <w:b w:val="0"/>
          <w:color w:val="auto"/>
          <w:lang w:val="nl-NL"/>
        </w:rPr>
        <w:t>11</w:t>
      </w:r>
      <w:r w:rsidRPr="00B701C2">
        <w:rPr>
          <w:b w:val="0"/>
          <w:color w:val="auto"/>
          <w:lang w:val="vi-VN"/>
        </w:rPr>
        <w:t xml:space="preserve">) Nghị quyết </w:t>
      </w:r>
      <w:r w:rsidRPr="00B701C2">
        <w:rPr>
          <w:b w:val="0"/>
          <w:bCs w:val="0"/>
          <w:color w:val="auto"/>
          <w:lang w:val="nl-NL"/>
        </w:rPr>
        <w:t>về</w:t>
      </w:r>
      <w:r w:rsidRPr="00B701C2">
        <w:rPr>
          <w:b w:val="0"/>
          <w:bCs w:val="0"/>
          <w:color w:val="FF0000"/>
          <w:lang w:val="nl-NL"/>
        </w:rPr>
        <w:t xml:space="preserve"> </w:t>
      </w:r>
      <w:r w:rsidRPr="00B701C2">
        <w:rPr>
          <w:b w:val="0"/>
          <w:lang w:val="de-DE"/>
        </w:rPr>
        <w:t>sửa đổi, bổ sung một số điều của các Nghị quyết của Hội đồng nhân dân tỉnh về Kế hoạch đầu tư công trung hạn giai đoạn 2016 – 2020 tỉnh Kon Tum.</w:t>
      </w:r>
    </w:p>
    <w:p w:rsidR="004E5A81" w:rsidRPr="00B701C2" w:rsidRDefault="004E5A81" w:rsidP="004E5A81">
      <w:pPr>
        <w:pStyle w:val="Heading5"/>
        <w:widowControl w:val="0"/>
        <w:spacing w:before="120" w:after="120"/>
        <w:ind w:left="0" w:right="-40" w:firstLine="709"/>
        <w:jc w:val="both"/>
        <w:rPr>
          <w:b w:val="0"/>
          <w:lang w:val="de-DE"/>
        </w:rPr>
      </w:pPr>
      <w:r w:rsidRPr="00B701C2">
        <w:rPr>
          <w:b w:val="0"/>
          <w:color w:val="auto"/>
          <w:lang w:val="vi-VN"/>
        </w:rPr>
        <w:t>(1</w:t>
      </w:r>
      <w:r w:rsidRPr="00B701C2">
        <w:rPr>
          <w:b w:val="0"/>
          <w:lang w:val="de-DE"/>
        </w:rPr>
        <w:t>2</w:t>
      </w:r>
      <w:r w:rsidRPr="00B701C2">
        <w:rPr>
          <w:b w:val="0"/>
          <w:color w:val="auto"/>
          <w:lang w:val="vi-VN"/>
        </w:rPr>
        <w:t xml:space="preserve">) Nghị quyết </w:t>
      </w:r>
      <w:r w:rsidRPr="00B701C2">
        <w:rPr>
          <w:b w:val="0"/>
          <w:bCs w:val="0"/>
          <w:color w:val="auto"/>
          <w:lang w:val="nl-NL"/>
        </w:rPr>
        <w:t>về</w:t>
      </w:r>
      <w:r w:rsidRPr="00B701C2">
        <w:rPr>
          <w:b w:val="0"/>
          <w:bCs w:val="0"/>
          <w:color w:val="FF0000"/>
          <w:lang w:val="nl-NL"/>
        </w:rPr>
        <w:t xml:space="preserve"> </w:t>
      </w:r>
      <w:r w:rsidRPr="00B701C2">
        <w:rPr>
          <w:b w:val="0"/>
          <w:lang w:val="de-DE"/>
        </w:rPr>
        <w:t xml:space="preserve">việc </w:t>
      </w:r>
      <w:r w:rsidRPr="00B701C2">
        <w:rPr>
          <w:b w:val="0"/>
          <w:lang w:val="nl-NL"/>
        </w:rPr>
        <w:t>điều chỉnh Kế hoạch đầu tư nguồn ngân sách nhà nước năm 2019 tỉnh Kon Tum.</w:t>
      </w:r>
    </w:p>
    <w:p w:rsidR="004E5A81" w:rsidRPr="00B701C2" w:rsidRDefault="004E5A81" w:rsidP="004E5A81">
      <w:pPr>
        <w:spacing w:before="120" w:after="120" w:line="240" w:lineRule="auto"/>
        <w:ind w:firstLine="709"/>
        <w:jc w:val="both"/>
        <w:rPr>
          <w:rFonts w:ascii="Times New Roman" w:hAnsi="Times New Roman"/>
          <w:sz w:val="28"/>
          <w:szCs w:val="28"/>
          <w:lang w:val="de-DE"/>
        </w:rPr>
      </w:pPr>
      <w:r w:rsidRPr="00B701C2">
        <w:rPr>
          <w:rFonts w:ascii="Times New Roman" w:hAnsi="Times New Roman"/>
          <w:sz w:val="28"/>
          <w:szCs w:val="28"/>
          <w:lang w:val="vi-VN"/>
        </w:rPr>
        <w:t>(1</w:t>
      </w:r>
      <w:r w:rsidRPr="00B701C2">
        <w:rPr>
          <w:rFonts w:ascii="Times New Roman" w:hAnsi="Times New Roman"/>
          <w:sz w:val="28"/>
          <w:szCs w:val="28"/>
          <w:lang w:val="de-DE"/>
        </w:rPr>
        <w:t>3</w:t>
      </w:r>
      <w:r w:rsidRPr="00B701C2">
        <w:rPr>
          <w:rFonts w:ascii="Times New Roman" w:hAnsi="Times New Roman"/>
          <w:sz w:val="28"/>
          <w:szCs w:val="28"/>
          <w:lang w:val="vi-VN"/>
        </w:rPr>
        <w:t xml:space="preserve">) Nghị quyết </w:t>
      </w:r>
      <w:r w:rsidRPr="00B701C2">
        <w:rPr>
          <w:rFonts w:ascii="Times New Roman" w:hAnsi="Times New Roman"/>
          <w:bCs/>
          <w:sz w:val="28"/>
          <w:szCs w:val="28"/>
          <w:lang w:val="nl-NL"/>
        </w:rPr>
        <w:t>về</w:t>
      </w:r>
      <w:r w:rsidRPr="00B701C2">
        <w:rPr>
          <w:rFonts w:ascii="Times New Roman" w:hAnsi="Times New Roman"/>
          <w:sz w:val="28"/>
          <w:szCs w:val="28"/>
          <w:lang w:val="de-DE"/>
        </w:rPr>
        <w:t xml:space="preserve"> việc phê duyệt Kế hoạch đầu tư nguồn ngân sách nhà nước năm 2020 tỉnh Kon Tum.</w:t>
      </w:r>
    </w:p>
    <w:p w:rsidR="004E5A81" w:rsidRPr="00663EA1" w:rsidRDefault="004E5A81" w:rsidP="004E5A81">
      <w:pPr>
        <w:spacing w:before="120" w:after="120" w:line="240" w:lineRule="auto"/>
        <w:ind w:firstLine="709"/>
        <w:jc w:val="both"/>
        <w:rPr>
          <w:rFonts w:ascii="Times New Roman" w:hAnsi="Times New Roman"/>
          <w:sz w:val="28"/>
          <w:szCs w:val="28"/>
          <w:lang w:val="de-DE"/>
        </w:rPr>
      </w:pPr>
      <w:r w:rsidRPr="00B701C2">
        <w:rPr>
          <w:rFonts w:ascii="Times New Roman" w:hAnsi="Times New Roman"/>
          <w:sz w:val="28"/>
          <w:szCs w:val="28"/>
          <w:lang w:val="vi-VN"/>
        </w:rPr>
        <w:t>(1</w:t>
      </w:r>
      <w:r w:rsidRPr="00B701C2">
        <w:rPr>
          <w:rFonts w:ascii="Times New Roman" w:hAnsi="Times New Roman"/>
          <w:sz w:val="28"/>
          <w:szCs w:val="28"/>
          <w:lang w:val="de-DE"/>
        </w:rPr>
        <w:t>4</w:t>
      </w:r>
      <w:r w:rsidRPr="00B701C2">
        <w:rPr>
          <w:rFonts w:ascii="Times New Roman" w:hAnsi="Times New Roman"/>
          <w:sz w:val="28"/>
          <w:szCs w:val="28"/>
          <w:lang w:val="vi-VN"/>
        </w:rPr>
        <w:t xml:space="preserve">) Nghị quyết </w:t>
      </w:r>
      <w:r w:rsidRPr="00B701C2">
        <w:rPr>
          <w:rFonts w:ascii="Times New Roman" w:hAnsi="Times New Roman"/>
          <w:bCs/>
          <w:sz w:val="28"/>
          <w:szCs w:val="28"/>
          <w:lang w:val="nl-NL"/>
        </w:rPr>
        <w:t>về</w:t>
      </w:r>
      <w:r w:rsidRPr="00B701C2">
        <w:rPr>
          <w:rFonts w:ascii="Times New Roman" w:hAnsi="Times New Roman"/>
          <w:sz w:val="28"/>
          <w:szCs w:val="28"/>
          <w:lang w:val="de-DE"/>
        </w:rPr>
        <w:t xml:space="preserve"> việc điều chỉnh chủ trương đầu tư các dự án theo quy định của Luật Đầu </w:t>
      </w:r>
      <w:r w:rsidRPr="00663EA1">
        <w:rPr>
          <w:rFonts w:ascii="Times New Roman" w:hAnsi="Times New Roman"/>
          <w:sz w:val="28"/>
          <w:szCs w:val="28"/>
          <w:lang w:val="de-DE"/>
        </w:rPr>
        <w:t>tư công.</w:t>
      </w:r>
    </w:p>
    <w:p w:rsidR="004E5A81" w:rsidRPr="00B701C2" w:rsidRDefault="004E5A81" w:rsidP="004E5A81">
      <w:pPr>
        <w:spacing w:before="120" w:after="120" w:line="240" w:lineRule="auto"/>
        <w:ind w:firstLine="709"/>
        <w:jc w:val="both"/>
        <w:rPr>
          <w:rFonts w:ascii="Times New Roman" w:hAnsi="Times New Roman"/>
          <w:sz w:val="28"/>
          <w:szCs w:val="28"/>
          <w:lang w:val="de-DE"/>
        </w:rPr>
      </w:pPr>
      <w:r w:rsidRPr="00663EA1">
        <w:rPr>
          <w:rFonts w:ascii="Times New Roman" w:hAnsi="Times New Roman"/>
          <w:sz w:val="28"/>
          <w:szCs w:val="28"/>
          <w:lang w:val="vi-VN"/>
        </w:rPr>
        <w:lastRenderedPageBreak/>
        <w:t>(1</w:t>
      </w:r>
      <w:r w:rsidRPr="00663EA1">
        <w:rPr>
          <w:rFonts w:ascii="Times New Roman" w:hAnsi="Times New Roman"/>
          <w:sz w:val="28"/>
          <w:szCs w:val="28"/>
          <w:lang w:val="de-DE"/>
        </w:rPr>
        <w:t>5</w:t>
      </w:r>
      <w:r w:rsidRPr="00663EA1">
        <w:rPr>
          <w:rFonts w:ascii="Times New Roman" w:hAnsi="Times New Roman"/>
          <w:sz w:val="28"/>
          <w:szCs w:val="28"/>
          <w:lang w:val="vi-VN"/>
        </w:rPr>
        <w:t xml:space="preserve">) Nghị quyết </w:t>
      </w:r>
      <w:r w:rsidRPr="00663EA1">
        <w:rPr>
          <w:rFonts w:ascii="Times New Roman" w:hAnsi="Times New Roman"/>
          <w:bCs/>
          <w:sz w:val="28"/>
          <w:szCs w:val="28"/>
          <w:lang w:val="nl-NL"/>
        </w:rPr>
        <w:t xml:space="preserve">về </w:t>
      </w:r>
      <w:r w:rsidRPr="00663EA1">
        <w:rPr>
          <w:rStyle w:val="fontstyle31"/>
          <w:color w:val="auto"/>
          <w:lang w:val="de-DE"/>
        </w:rPr>
        <w:t xml:space="preserve">Báo cáo đề xuất chủ trương đầu tư Dự án </w:t>
      </w:r>
      <w:r w:rsidRPr="00663EA1">
        <w:rPr>
          <w:rFonts w:ascii="Times New Roman" w:hAnsi="Times New Roman"/>
          <w:sz w:val="28"/>
          <w:szCs w:val="28"/>
          <w:lang w:val="de-DE"/>
        </w:rPr>
        <w:t xml:space="preserve">Kè chống lũ lụt, sạt lở các làng đồng bào dân tộc thiểu số dọc sông ĐăkBla trên địa bàn thành </w:t>
      </w:r>
      <w:r w:rsidRPr="00B701C2">
        <w:rPr>
          <w:rFonts w:ascii="Times New Roman" w:hAnsi="Times New Roman"/>
          <w:sz w:val="28"/>
          <w:szCs w:val="28"/>
          <w:lang w:val="de-DE"/>
        </w:rPr>
        <w:t>phố Kon Tum (</w:t>
      </w:r>
      <w:r w:rsidRPr="00B701C2">
        <w:rPr>
          <w:rFonts w:ascii="Times New Roman" w:hAnsi="Times New Roman"/>
          <w:i/>
          <w:sz w:val="28"/>
          <w:szCs w:val="28"/>
          <w:lang w:val="de-DE"/>
        </w:rPr>
        <w:t>tuyến bờ Bắc - đoạn từ làng KonHraChót đi làng Kon Tum Kơ Nâm, KonKlor 1 và Kon Tum Kơ Pơng</w:t>
      </w:r>
      <w:r w:rsidRPr="00B701C2">
        <w:rPr>
          <w:rFonts w:ascii="Times New Roman" w:hAnsi="Times New Roman"/>
          <w:sz w:val="28"/>
          <w:szCs w:val="28"/>
          <w:lang w:val="de-DE"/>
        </w:rPr>
        <w:t>).</w:t>
      </w:r>
    </w:p>
    <w:p w:rsidR="004E5A81" w:rsidRPr="00B701C2" w:rsidRDefault="004E5A81" w:rsidP="004E5A81">
      <w:pPr>
        <w:spacing w:before="120" w:after="120" w:line="240" w:lineRule="auto"/>
        <w:ind w:firstLine="709"/>
        <w:jc w:val="both"/>
        <w:rPr>
          <w:rFonts w:ascii="Times New Roman" w:hAnsi="Times New Roman"/>
          <w:color w:val="000000"/>
          <w:sz w:val="28"/>
          <w:szCs w:val="28"/>
          <w:lang w:val="de-DE"/>
        </w:rPr>
      </w:pPr>
      <w:r w:rsidRPr="00B701C2">
        <w:rPr>
          <w:rFonts w:ascii="Times New Roman" w:hAnsi="Times New Roman"/>
          <w:sz w:val="28"/>
          <w:szCs w:val="28"/>
          <w:lang w:val="vi-VN"/>
        </w:rPr>
        <w:t>(1</w:t>
      </w:r>
      <w:r w:rsidRPr="00B701C2">
        <w:rPr>
          <w:rFonts w:ascii="Times New Roman" w:hAnsi="Times New Roman"/>
          <w:sz w:val="28"/>
          <w:szCs w:val="28"/>
          <w:lang w:val="de-DE"/>
        </w:rPr>
        <w:t>6</w:t>
      </w:r>
      <w:r w:rsidRPr="00B701C2">
        <w:rPr>
          <w:rFonts w:ascii="Times New Roman" w:hAnsi="Times New Roman"/>
          <w:sz w:val="28"/>
          <w:szCs w:val="28"/>
          <w:lang w:val="vi-VN"/>
        </w:rPr>
        <w:t xml:space="preserve">) Nghị quyết </w:t>
      </w:r>
      <w:r w:rsidRPr="00B701C2">
        <w:rPr>
          <w:rFonts w:ascii="Times New Roman" w:hAnsi="Times New Roman"/>
          <w:bCs/>
          <w:sz w:val="28"/>
          <w:szCs w:val="28"/>
          <w:lang w:val="nl-NL"/>
        </w:rPr>
        <w:t>về</w:t>
      </w:r>
      <w:r w:rsidRPr="00B701C2">
        <w:rPr>
          <w:rFonts w:ascii="Times New Roman" w:hAnsi="Times New Roman"/>
          <w:bCs/>
          <w:color w:val="FF0000"/>
          <w:sz w:val="28"/>
          <w:szCs w:val="28"/>
          <w:lang w:val="nl-NL"/>
        </w:rPr>
        <w:t xml:space="preserve"> </w:t>
      </w:r>
      <w:r w:rsidRPr="00B701C2">
        <w:rPr>
          <w:rFonts w:ascii="Times New Roman" w:hAnsi="Times New Roman"/>
          <w:color w:val="000000"/>
          <w:sz w:val="28"/>
          <w:szCs w:val="28"/>
          <w:lang w:val="de-DE"/>
        </w:rPr>
        <w:t>việc giao Ủy ban nhân dân tỉnh quyết định chủ trương đầu tư dự án nhóm C.</w:t>
      </w:r>
    </w:p>
    <w:p w:rsidR="004E5A81" w:rsidRPr="00B701C2" w:rsidRDefault="004E5A81" w:rsidP="004E5A81">
      <w:pPr>
        <w:spacing w:before="120" w:after="120" w:line="240" w:lineRule="auto"/>
        <w:ind w:firstLine="709"/>
        <w:jc w:val="both"/>
        <w:rPr>
          <w:rFonts w:ascii="Times New Roman" w:hAnsi="Times New Roman"/>
          <w:sz w:val="28"/>
          <w:szCs w:val="28"/>
          <w:lang w:val="de-DE"/>
        </w:rPr>
      </w:pPr>
      <w:r w:rsidRPr="00B701C2">
        <w:rPr>
          <w:rFonts w:ascii="Times New Roman" w:hAnsi="Times New Roman"/>
          <w:sz w:val="28"/>
          <w:szCs w:val="28"/>
          <w:lang w:val="vi-VN"/>
        </w:rPr>
        <w:t>(1</w:t>
      </w:r>
      <w:r w:rsidRPr="00B701C2">
        <w:rPr>
          <w:rFonts w:ascii="Times New Roman" w:hAnsi="Times New Roman"/>
          <w:sz w:val="28"/>
          <w:szCs w:val="28"/>
          <w:lang w:val="de-DE"/>
        </w:rPr>
        <w:t>7</w:t>
      </w:r>
      <w:r w:rsidRPr="00B701C2">
        <w:rPr>
          <w:rFonts w:ascii="Times New Roman" w:hAnsi="Times New Roman"/>
          <w:sz w:val="28"/>
          <w:szCs w:val="28"/>
          <w:lang w:val="vi-VN"/>
        </w:rPr>
        <w:t xml:space="preserve">) Nghị quyết </w:t>
      </w:r>
      <w:r w:rsidRPr="00B701C2">
        <w:rPr>
          <w:rFonts w:ascii="Times New Roman" w:hAnsi="Times New Roman"/>
          <w:bCs/>
          <w:sz w:val="28"/>
          <w:szCs w:val="28"/>
          <w:lang w:val="nl-NL"/>
        </w:rPr>
        <w:t>về</w:t>
      </w:r>
      <w:r w:rsidRPr="00B701C2">
        <w:rPr>
          <w:rFonts w:ascii="Times New Roman" w:hAnsi="Times New Roman"/>
          <w:bCs/>
          <w:color w:val="FF0000"/>
          <w:sz w:val="28"/>
          <w:szCs w:val="28"/>
          <w:lang w:val="nl-NL"/>
        </w:rPr>
        <w:t xml:space="preserve"> </w:t>
      </w:r>
      <w:r w:rsidRPr="00B701C2">
        <w:rPr>
          <w:rFonts w:ascii="Times New Roman" w:hAnsi="Times New Roman"/>
          <w:sz w:val="28"/>
          <w:szCs w:val="28"/>
          <w:lang w:val="de-DE"/>
        </w:rPr>
        <w:t>danh mục các dự án cần thu hồi đất năm 2020 và các dự án có nhu cầu chuyển mục đích sử dụng đất trồng lúa, đất rừng phòng hộ, đất rừng đặc dụng vào mục đích khác trên địa bàn tỉnh Kon Tum.</w:t>
      </w:r>
    </w:p>
    <w:p w:rsidR="004E5A81" w:rsidRPr="00B701C2" w:rsidRDefault="004E5A81" w:rsidP="004E5A81">
      <w:pPr>
        <w:spacing w:before="120" w:after="120" w:line="240" w:lineRule="auto"/>
        <w:ind w:firstLine="709"/>
        <w:jc w:val="both"/>
        <w:rPr>
          <w:rFonts w:ascii="Times New Roman" w:hAnsi="Times New Roman"/>
          <w:bCs/>
          <w:sz w:val="28"/>
          <w:szCs w:val="28"/>
          <w:lang w:val="de-DE"/>
        </w:rPr>
      </w:pPr>
      <w:r w:rsidRPr="00B701C2">
        <w:rPr>
          <w:rFonts w:ascii="Times New Roman" w:hAnsi="Times New Roman"/>
          <w:sz w:val="28"/>
          <w:szCs w:val="28"/>
          <w:lang w:val="vi-VN"/>
        </w:rPr>
        <w:t>(1</w:t>
      </w:r>
      <w:r w:rsidRPr="00B701C2">
        <w:rPr>
          <w:rFonts w:ascii="Times New Roman" w:hAnsi="Times New Roman"/>
          <w:sz w:val="28"/>
          <w:szCs w:val="28"/>
          <w:lang w:val="de-DE"/>
        </w:rPr>
        <w:t>8</w:t>
      </w:r>
      <w:r w:rsidRPr="00B701C2">
        <w:rPr>
          <w:rFonts w:ascii="Times New Roman" w:hAnsi="Times New Roman"/>
          <w:sz w:val="28"/>
          <w:szCs w:val="28"/>
          <w:lang w:val="vi-VN"/>
        </w:rPr>
        <w:t xml:space="preserve">) Nghị quyết </w:t>
      </w:r>
      <w:r w:rsidRPr="00B701C2">
        <w:rPr>
          <w:rFonts w:ascii="Times New Roman" w:hAnsi="Times New Roman"/>
          <w:bCs/>
          <w:sz w:val="28"/>
          <w:szCs w:val="28"/>
          <w:lang w:val="nl-NL"/>
        </w:rPr>
        <w:t>về</w:t>
      </w:r>
      <w:r w:rsidRPr="00B701C2">
        <w:rPr>
          <w:rFonts w:ascii="Times New Roman" w:hAnsi="Times New Roman"/>
          <w:bCs/>
          <w:color w:val="FF0000"/>
          <w:sz w:val="28"/>
          <w:szCs w:val="28"/>
          <w:lang w:val="nl-NL"/>
        </w:rPr>
        <w:t xml:space="preserve"> </w:t>
      </w:r>
      <w:r w:rsidRPr="00B701C2">
        <w:rPr>
          <w:rFonts w:ascii="Times New Roman" w:hAnsi="Times New Roman"/>
          <w:bCs/>
          <w:sz w:val="28"/>
          <w:szCs w:val="28"/>
          <w:lang w:val="de-DE"/>
        </w:rPr>
        <w:t xml:space="preserve">quy định mức chi công tác theo dõi, đánh giá Bộ chỉ số nước sạch </w:t>
      </w:r>
      <w:r w:rsidRPr="00B701C2">
        <w:rPr>
          <w:rFonts w:ascii="Times New Roman" w:hAnsi="Times New Roman"/>
          <w:bCs/>
          <w:sz w:val="28"/>
          <w:szCs w:val="28"/>
          <w:lang w:val="vi-VN"/>
        </w:rPr>
        <w:t>nông thôn; kiểm tra, đánh giá chất lượng nước tại hộ gia đình vùng nước ô nhiễm trên địa bàn tỉnh Kon Tum</w:t>
      </w:r>
      <w:r w:rsidRPr="00B701C2">
        <w:rPr>
          <w:rFonts w:ascii="Times New Roman" w:hAnsi="Times New Roman"/>
          <w:bCs/>
          <w:sz w:val="28"/>
          <w:szCs w:val="28"/>
          <w:lang w:val="de-DE"/>
        </w:rPr>
        <w:t>.</w:t>
      </w:r>
    </w:p>
    <w:p w:rsidR="004E5A81" w:rsidRPr="00B701C2" w:rsidRDefault="004E5A81" w:rsidP="004E5A81">
      <w:pPr>
        <w:spacing w:before="120" w:after="120" w:line="240" w:lineRule="auto"/>
        <w:ind w:firstLine="709"/>
        <w:jc w:val="both"/>
        <w:rPr>
          <w:rFonts w:ascii="Times New Roman" w:hAnsi="Times New Roman"/>
          <w:sz w:val="28"/>
          <w:szCs w:val="28"/>
          <w:lang w:val="nl-NL"/>
        </w:rPr>
      </w:pPr>
      <w:r w:rsidRPr="00B701C2">
        <w:rPr>
          <w:rFonts w:ascii="Times New Roman" w:hAnsi="Times New Roman"/>
          <w:sz w:val="28"/>
          <w:szCs w:val="28"/>
          <w:lang w:val="vi-VN"/>
        </w:rPr>
        <w:t>(1</w:t>
      </w:r>
      <w:r w:rsidRPr="00B701C2">
        <w:rPr>
          <w:rFonts w:ascii="Times New Roman" w:hAnsi="Times New Roman"/>
          <w:sz w:val="28"/>
          <w:szCs w:val="28"/>
          <w:lang w:val="de-DE"/>
        </w:rPr>
        <w:t>9</w:t>
      </w:r>
      <w:r w:rsidRPr="00B701C2">
        <w:rPr>
          <w:rFonts w:ascii="Times New Roman" w:hAnsi="Times New Roman"/>
          <w:sz w:val="28"/>
          <w:szCs w:val="28"/>
          <w:lang w:val="vi-VN"/>
        </w:rPr>
        <w:t xml:space="preserve">) Nghị quyết </w:t>
      </w:r>
      <w:r w:rsidRPr="00B701C2">
        <w:rPr>
          <w:rFonts w:ascii="Times New Roman" w:hAnsi="Times New Roman"/>
          <w:bCs/>
          <w:sz w:val="28"/>
          <w:szCs w:val="28"/>
          <w:lang w:val="nl-NL"/>
        </w:rPr>
        <w:t>về</w:t>
      </w:r>
      <w:r w:rsidRPr="00B701C2">
        <w:rPr>
          <w:rFonts w:ascii="Times New Roman" w:hAnsi="Times New Roman"/>
          <w:bCs/>
          <w:color w:val="FF0000"/>
          <w:sz w:val="28"/>
          <w:szCs w:val="28"/>
          <w:lang w:val="nl-NL"/>
        </w:rPr>
        <w:t xml:space="preserve"> </w:t>
      </w:r>
      <w:r w:rsidRPr="00B701C2">
        <w:rPr>
          <w:rFonts w:ascii="Times New Roman" w:hAnsi="Times New Roman"/>
          <w:bCs/>
          <w:sz w:val="28"/>
          <w:szCs w:val="28"/>
          <w:lang w:val="nl-NL"/>
        </w:rPr>
        <w:t>quy định</w:t>
      </w:r>
      <w:r w:rsidRPr="00B701C2">
        <w:rPr>
          <w:rFonts w:ascii="Times New Roman" w:hAnsi="Times New Roman"/>
          <w:sz w:val="28"/>
          <w:szCs w:val="28"/>
          <w:lang w:val="nl-NL"/>
        </w:rPr>
        <w:t xml:space="preserve"> nội dung và mức chi thực hiện Đề án “Hỗ trợ hệ sinh thái khởi nghiệp đổi mới sáng tạo quốc gia đến năm 2025” trên địa bàn tỉnh Kon Tum.</w:t>
      </w:r>
    </w:p>
    <w:p w:rsidR="004E5A81" w:rsidRPr="00B701C2" w:rsidRDefault="004E5A81" w:rsidP="004E5A81">
      <w:pPr>
        <w:spacing w:before="120" w:after="120" w:line="240" w:lineRule="auto"/>
        <w:ind w:firstLine="709"/>
        <w:jc w:val="both"/>
        <w:rPr>
          <w:rFonts w:ascii="Times New Roman" w:hAnsi="Times New Roman"/>
          <w:sz w:val="28"/>
          <w:szCs w:val="28"/>
          <w:lang w:val="nl-NL"/>
        </w:rPr>
      </w:pPr>
      <w:r w:rsidRPr="00B701C2">
        <w:rPr>
          <w:rFonts w:ascii="Times New Roman" w:hAnsi="Times New Roman"/>
          <w:sz w:val="28"/>
          <w:szCs w:val="28"/>
          <w:lang w:val="vi-VN"/>
        </w:rPr>
        <w:t>(</w:t>
      </w:r>
      <w:r w:rsidRPr="00B701C2">
        <w:rPr>
          <w:rFonts w:ascii="Times New Roman" w:hAnsi="Times New Roman"/>
          <w:sz w:val="28"/>
          <w:szCs w:val="28"/>
          <w:lang w:val="nl-NL"/>
        </w:rPr>
        <w:t>20</w:t>
      </w:r>
      <w:r w:rsidRPr="00B701C2">
        <w:rPr>
          <w:rFonts w:ascii="Times New Roman" w:hAnsi="Times New Roman"/>
          <w:sz w:val="28"/>
          <w:szCs w:val="28"/>
          <w:lang w:val="vi-VN"/>
        </w:rPr>
        <w:t xml:space="preserve">) Nghị quyết </w:t>
      </w:r>
      <w:r w:rsidRPr="00B701C2">
        <w:rPr>
          <w:rFonts w:ascii="Times New Roman" w:hAnsi="Times New Roman"/>
          <w:bCs/>
          <w:sz w:val="28"/>
          <w:szCs w:val="28"/>
          <w:lang w:val="nl-NL"/>
        </w:rPr>
        <w:t>về</w:t>
      </w:r>
      <w:r w:rsidRPr="00B701C2">
        <w:rPr>
          <w:rFonts w:ascii="Times New Roman" w:hAnsi="Times New Roman"/>
          <w:bCs/>
          <w:color w:val="FF0000"/>
          <w:sz w:val="28"/>
          <w:szCs w:val="28"/>
          <w:lang w:val="nl-NL"/>
        </w:rPr>
        <w:t xml:space="preserve"> </w:t>
      </w:r>
      <w:r w:rsidRPr="00B701C2">
        <w:rPr>
          <w:rFonts w:ascii="Times New Roman" w:hAnsi="Times New Roman"/>
          <w:sz w:val="28"/>
          <w:szCs w:val="28"/>
          <w:lang w:val="nl-NL"/>
        </w:rPr>
        <w:t>sửa đổi, bổ sung Điều 1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w:t>
      </w:r>
    </w:p>
    <w:p w:rsidR="004E5A81" w:rsidRPr="00B701C2" w:rsidRDefault="004E5A81" w:rsidP="004E5A81">
      <w:pPr>
        <w:spacing w:before="120" w:after="120" w:line="240" w:lineRule="auto"/>
        <w:ind w:firstLine="709"/>
        <w:jc w:val="both"/>
        <w:rPr>
          <w:rFonts w:ascii="Times New Roman" w:hAnsi="Times New Roman"/>
          <w:sz w:val="28"/>
          <w:szCs w:val="28"/>
          <w:lang w:val="nl-NL"/>
        </w:rPr>
      </w:pPr>
      <w:r w:rsidRPr="00B701C2">
        <w:rPr>
          <w:rFonts w:ascii="Times New Roman" w:hAnsi="Times New Roman"/>
          <w:sz w:val="28"/>
          <w:szCs w:val="28"/>
          <w:lang w:val="vi-VN"/>
        </w:rPr>
        <w:t>(</w:t>
      </w:r>
      <w:r w:rsidRPr="00B701C2">
        <w:rPr>
          <w:rFonts w:ascii="Times New Roman" w:hAnsi="Times New Roman"/>
          <w:sz w:val="28"/>
          <w:szCs w:val="28"/>
          <w:lang w:val="nl-NL"/>
        </w:rPr>
        <w:t>21</w:t>
      </w:r>
      <w:r w:rsidRPr="00B701C2">
        <w:rPr>
          <w:rFonts w:ascii="Times New Roman" w:hAnsi="Times New Roman"/>
          <w:sz w:val="28"/>
          <w:szCs w:val="28"/>
          <w:lang w:val="vi-VN"/>
        </w:rPr>
        <w:t xml:space="preserve">) Nghị quyết </w:t>
      </w:r>
      <w:r w:rsidRPr="00B701C2">
        <w:rPr>
          <w:rFonts w:ascii="Times New Roman" w:hAnsi="Times New Roman"/>
          <w:bCs/>
          <w:sz w:val="28"/>
          <w:szCs w:val="28"/>
          <w:lang w:val="nl-NL"/>
        </w:rPr>
        <w:t>về</w:t>
      </w:r>
      <w:r w:rsidRPr="00B701C2">
        <w:rPr>
          <w:rFonts w:ascii="Times New Roman" w:hAnsi="Times New Roman"/>
          <w:bCs/>
          <w:color w:val="FF0000"/>
          <w:sz w:val="28"/>
          <w:szCs w:val="28"/>
          <w:lang w:val="nl-NL"/>
        </w:rPr>
        <w:t xml:space="preserve"> </w:t>
      </w:r>
      <w:r w:rsidRPr="00B701C2">
        <w:rPr>
          <w:rFonts w:ascii="Times New Roman" w:hAnsi="Times New Roman"/>
          <w:sz w:val="28"/>
          <w:szCs w:val="28"/>
          <w:lang w:val="nl-NL"/>
        </w:rPr>
        <w:t>quy định mức giá dịch vụ khám bệnh, chữa bệnh không thuộc phạm vi thanh toán của Quỹ bảo hiểm y tế trong các cơ sở khám bệnh, chữa bệnh của Nhà nước trên địa bàn tỉnh Kon Tum.</w:t>
      </w:r>
    </w:p>
    <w:p w:rsidR="004E5A81" w:rsidRPr="00B701C2" w:rsidRDefault="004E5A81" w:rsidP="004E5A81">
      <w:pPr>
        <w:pStyle w:val="BodyText"/>
        <w:spacing w:before="120" w:line="240" w:lineRule="auto"/>
        <w:ind w:right="142" w:firstLine="709"/>
        <w:jc w:val="both"/>
        <w:rPr>
          <w:color w:val="000000"/>
          <w:sz w:val="28"/>
          <w:szCs w:val="28"/>
          <w:lang w:val="nl-NL"/>
        </w:rPr>
      </w:pPr>
      <w:r w:rsidRPr="00B701C2">
        <w:rPr>
          <w:sz w:val="28"/>
          <w:szCs w:val="28"/>
          <w:lang w:val="vi-VN"/>
        </w:rPr>
        <w:t>(</w:t>
      </w:r>
      <w:r w:rsidRPr="00B701C2">
        <w:rPr>
          <w:sz w:val="28"/>
          <w:szCs w:val="28"/>
          <w:lang w:val="nl-NL"/>
        </w:rPr>
        <w:t>22</w:t>
      </w:r>
      <w:r w:rsidRPr="00B701C2">
        <w:rPr>
          <w:sz w:val="28"/>
          <w:szCs w:val="28"/>
          <w:lang w:val="vi-VN"/>
        </w:rPr>
        <w:t xml:space="preserve">) Nghị quyết </w:t>
      </w:r>
      <w:r w:rsidRPr="00B701C2">
        <w:rPr>
          <w:bCs/>
          <w:sz w:val="28"/>
          <w:szCs w:val="28"/>
          <w:lang w:val="nl-NL"/>
        </w:rPr>
        <w:t>về</w:t>
      </w:r>
      <w:r w:rsidRPr="00B701C2">
        <w:rPr>
          <w:bCs/>
          <w:color w:val="FF0000"/>
          <w:sz w:val="28"/>
          <w:szCs w:val="28"/>
          <w:lang w:val="nl-NL"/>
        </w:rPr>
        <w:t xml:space="preserve"> </w:t>
      </w:r>
      <w:r w:rsidRPr="00B701C2">
        <w:rPr>
          <w:color w:val="000000"/>
          <w:sz w:val="28"/>
          <w:szCs w:val="28"/>
          <w:lang w:val="nl-NL"/>
        </w:rPr>
        <w:t>phương án cấp, bổ sung vốn điều lệ từ nguồn ngân sách tỉnh cho Quỹ Đầu tư phát triển tỉnh đến năm 2025.</w:t>
      </w:r>
    </w:p>
    <w:p w:rsidR="004E5A81" w:rsidRPr="00B701C2" w:rsidRDefault="004E5A81" w:rsidP="004E5A81">
      <w:pPr>
        <w:spacing w:before="120" w:after="120" w:line="240" w:lineRule="auto"/>
        <w:ind w:firstLine="709"/>
        <w:jc w:val="both"/>
        <w:rPr>
          <w:rFonts w:ascii="Times New Roman" w:hAnsi="Times New Roman"/>
          <w:sz w:val="28"/>
          <w:szCs w:val="28"/>
          <w:lang w:val="de-DE"/>
        </w:rPr>
      </w:pPr>
      <w:r w:rsidRPr="00B701C2">
        <w:rPr>
          <w:rFonts w:ascii="Times New Roman" w:hAnsi="Times New Roman"/>
          <w:sz w:val="28"/>
          <w:szCs w:val="28"/>
          <w:lang w:val="vi-VN"/>
        </w:rPr>
        <w:t>(</w:t>
      </w:r>
      <w:r w:rsidRPr="00B701C2">
        <w:rPr>
          <w:rFonts w:ascii="Times New Roman" w:hAnsi="Times New Roman"/>
          <w:sz w:val="28"/>
          <w:szCs w:val="28"/>
          <w:lang w:val="nl-NL"/>
        </w:rPr>
        <w:t>23</w:t>
      </w:r>
      <w:r w:rsidRPr="00B701C2">
        <w:rPr>
          <w:rFonts w:ascii="Times New Roman" w:hAnsi="Times New Roman"/>
          <w:sz w:val="28"/>
          <w:szCs w:val="28"/>
          <w:lang w:val="vi-VN"/>
        </w:rPr>
        <w:t xml:space="preserve">) Nghị quyết </w:t>
      </w:r>
      <w:r w:rsidRPr="00B701C2">
        <w:rPr>
          <w:rFonts w:ascii="Times New Roman" w:hAnsi="Times New Roman"/>
          <w:bCs/>
          <w:sz w:val="28"/>
          <w:szCs w:val="28"/>
          <w:lang w:val="nl-NL"/>
        </w:rPr>
        <w:t>về</w:t>
      </w:r>
      <w:r w:rsidRPr="00B701C2">
        <w:rPr>
          <w:rFonts w:ascii="Times New Roman" w:hAnsi="Times New Roman"/>
          <w:bCs/>
          <w:color w:val="FF0000"/>
          <w:sz w:val="28"/>
          <w:szCs w:val="28"/>
          <w:lang w:val="nl-NL"/>
        </w:rPr>
        <w:t xml:space="preserve"> </w:t>
      </w:r>
      <w:r w:rsidRPr="00B701C2">
        <w:rPr>
          <w:rFonts w:ascii="Times New Roman" w:hAnsi="Times New Roman"/>
          <w:sz w:val="28"/>
          <w:szCs w:val="28"/>
          <w:lang w:val="de-DE"/>
        </w:rPr>
        <w:t>sửa đổi, bổ sung một số điều của Nghị quyết số 57/2016/NQ-HĐND ngày 19 tháng 8 năm 2016 của Hội đồng nhân dân tỉnh về Quy hoạch Tổng thể phát triển giao thông vận tải tỉnh Kon Tum đến năm 2025, định hướng đến năm 2035.</w:t>
      </w:r>
    </w:p>
    <w:p w:rsidR="004E5A81" w:rsidRPr="00B701C2" w:rsidRDefault="004E5A81" w:rsidP="004E5A81">
      <w:pPr>
        <w:widowControl w:val="0"/>
        <w:spacing w:before="120" w:after="120" w:line="240" w:lineRule="auto"/>
        <w:ind w:firstLine="709"/>
        <w:jc w:val="both"/>
        <w:rPr>
          <w:rFonts w:ascii="Times New Roman" w:hAnsi="Times New Roman"/>
          <w:color w:val="000000"/>
          <w:sz w:val="28"/>
          <w:szCs w:val="28"/>
          <w:lang w:val="nl-NL"/>
        </w:rPr>
      </w:pPr>
      <w:r w:rsidRPr="00B701C2">
        <w:rPr>
          <w:rFonts w:ascii="Times New Roman" w:hAnsi="Times New Roman"/>
          <w:sz w:val="28"/>
          <w:szCs w:val="28"/>
          <w:lang w:val="vi-VN"/>
        </w:rPr>
        <w:t>(</w:t>
      </w:r>
      <w:r w:rsidRPr="00B701C2">
        <w:rPr>
          <w:rFonts w:ascii="Times New Roman" w:hAnsi="Times New Roman"/>
          <w:sz w:val="28"/>
          <w:szCs w:val="28"/>
          <w:lang w:val="de-DE"/>
        </w:rPr>
        <w:t>24</w:t>
      </w:r>
      <w:r w:rsidRPr="00B701C2">
        <w:rPr>
          <w:rFonts w:ascii="Times New Roman" w:hAnsi="Times New Roman"/>
          <w:sz w:val="28"/>
          <w:szCs w:val="28"/>
          <w:lang w:val="vi-VN"/>
        </w:rPr>
        <w:t xml:space="preserve">) Nghị quyết </w:t>
      </w:r>
      <w:r w:rsidRPr="00B701C2">
        <w:rPr>
          <w:rFonts w:ascii="Times New Roman" w:hAnsi="Times New Roman"/>
          <w:bCs/>
          <w:sz w:val="28"/>
          <w:szCs w:val="28"/>
          <w:lang w:val="nl-NL"/>
        </w:rPr>
        <w:t>về</w:t>
      </w:r>
      <w:r w:rsidRPr="00B701C2">
        <w:rPr>
          <w:rFonts w:ascii="Times New Roman" w:hAnsi="Times New Roman"/>
          <w:bCs/>
          <w:color w:val="FF0000"/>
          <w:sz w:val="28"/>
          <w:szCs w:val="28"/>
          <w:lang w:val="nl-NL"/>
        </w:rPr>
        <w:t xml:space="preserve"> </w:t>
      </w:r>
      <w:r w:rsidRPr="00B701C2">
        <w:rPr>
          <w:rFonts w:ascii="Times New Roman" w:hAnsi="Times New Roman"/>
          <w:color w:val="000000"/>
          <w:sz w:val="28"/>
          <w:szCs w:val="28"/>
          <w:lang w:val="nl-NL"/>
        </w:rPr>
        <w:t>bãi bỏ các Nghị quyết và một số nội dung Nghị quyết do Hội đồng nhân dân tỉnh Kon Tum ban hành.</w:t>
      </w:r>
    </w:p>
    <w:p w:rsidR="004E5A81" w:rsidRPr="00CA37B8" w:rsidRDefault="004E5A81" w:rsidP="004E5A81">
      <w:pPr>
        <w:rPr>
          <w:lang w:val="nl-NL"/>
        </w:rPr>
      </w:pPr>
      <w:r>
        <w:rPr>
          <w:rFonts w:ascii="Times New Roman" w:hAnsi="Times New Roman"/>
          <w:noProof/>
          <w:color w:val="FF0000"/>
          <w:lang w:val="en-US"/>
        </w:rPr>
        <mc:AlternateContent>
          <mc:Choice Requires="wps">
            <w:drawing>
              <wp:anchor distT="0" distB="0" distL="114300" distR="114300" simplePos="0" relativeHeight="251665408" behindDoc="0" locked="0" layoutInCell="1" allowOverlap="1">
                <wp:simplePos x="0" y="0"/>
                <wp:positionH relativeFrom="column">
                  <wp:posOffset>1397635</wp:posOffset>
                </wp:positionH>
                <wp:positionV relativeFrom="paragraph">
                  <wp:posOffset>245745</wp:posOffset>
                </wp:positionV>
                <wp:extent cx="3179445" cy="0"/>
                <wp:effectExtent l="10795" t="9525" r="1016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0.05pt;margin-top:19.35pt;width:250.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"/>
            </w:pict>
          </mc:Fallback>
        </mc:AlternateContent>
      </w:r>
    </w:p>
    <w:p w:rsidR="004E5A81" w:rsidRPr="004372EA" w:rsidRDefault="004E5A81" w:rsidP="004E5A81">
      <w:pPr>
        <w:rPr>
          <w:b/>
          <w:i/>
          <w:lang w:val="de-DE"/>
        </w:rPr>
      </w:pPr>
    </w:p>
    <w:p w:rsidR="004E5A81" w:rsidRPr="004372EA" w:rsidRDefault="004E5A81" w:rsidP="004E5A81">
      <w:pPr>
        <w:pStyle w:val="Title"/>
        <w:jc w:val="left"/>
        <w:rPr>
          <w:rFonts w:ascii="Times New Roman" w:hAnsi="Times New Roman"/>
          <w:bCs/>
          <w:sz w:val="28"/>
          <w:szCs w:val="28"/>
          <w:lang w:val="de-DE"/>
        </w:rPr>
      </w:pPr>
    </w:p>
    <w:p w:rsidR="004E5A81" w:rsidRDefault="004E5A81" w:rsidP="004E5A81">
      <w:pPr>
        <w:rPr>
          <w:rFonts w:ascii="Times New Roman" w:hAnsi="Times New Roman"/>
          <w:b/>
          <w:lang w:val="nl-NL"/>
        </w:rPr>
      </w:pPr>
    </w:p>
    <w:p w:rsidR="004E5A81" w:rsidRPr="00EB0457" w:rsidRDefault="004E5A81" w:rsidP="004E5A81">
      <w:pPr>
        <w:rPr>
          <w:rFonts w:ascii="Times New Roman" w:hAnsi="Times New Roman"/>
          <w:b/>
          <w:lang w:val="nl-NL"/>
        </w:rPr>
      </w:pPr>
    </w:p>
    <w:p w:rsidR="004E5A81" w:rsidRPr="004372EA" w:rsidRDefault="004E5A81" w:rsidP="004E5A81">
      <w:pPr>
        <w:shd w:val="clear" w:color="auto" w:fill="FFFFFF"/>
        <w:spacing w:after="0" w:line="240" w:lineRule="auto"/>
        <w:rPr>
          <w:rFonts w:ascii="Cambria" w:eastAsia="Times New Roman" w:hAnsi="Cambria" w:cs="Cambria"/>
          <w:b/>
          <w:sz w:val="28"/>
          <w:szCs w:val="28"/>
          <w:lang w:val="de-DE" w:eastAsia="vi-VN"/>
        </w:rPr>
      </w:pPr>
    </w:p>
    <w:p w:rsidR="00754170" w:rsidRPr="004E5A81" w:rsidRDefault="00754170">
      <w:pPr>
        <w:rPr>
          <w:lang w:val="nl-NL"/>
        </w:rPr>
      </w:pPr>
    </w:p>
    <w:sectPr w:rsidR="00754170" w:rsidRPr="004E5A81" w:rsidSect="004177CA">
      <w:footerReference w:type="default" r:id="rId7"/>
      <w:pgSz w:w="11907" w:h="16840" w:code="9"/>
      <w:pgMar w:top="1134" w:right="1134" w:bottom="1134" w:left="1701" w:header="720" w:footer="60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5A" w:rsidRDefault="00711F5A">
      <w:pPr>
        <w:spacing w:after="0" w:line="240" w:lineRule="auto"/>
      </w:pPr>
      <w:r>
        <w:separator/>
      </w:r>
    </w:p>
  </w:endnote>
  <w:endnote w:type="continuationSeparator" w:id="0">
    <w:p w:rsidR="00711F5A" w:rsidRDefault="0071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5A" w:rsidRPr="00891009" w:rsidRDefault="0053391D" w:rsidP="00891009">
    <w:pPr>
      <w:pStyle w:val="Footer"/>
      <w:jc w:val="right"/>
      <w:rPr>
        <w:lang w:val="en-US"/>
      </w:rPr>
    </w:pPr>
    <w:r>
      <w:rPr>
        <w:noProof w:val="0"/>
      </w:rPr>
      <w:fldChar w:fldCharType="begin"/>
    </w:r>
    <w:r>
      <w:instrText xml:space="preserve"> PAGE   \* MERGEFORMAT </w:instrText>
    </w:r>
    <w:r>
      <w:rPr>
        <w:noProof w:val="0"/>
      </w:rPr>
      <w:fldChar w:fldCharType="separate"/>
    </w:r>
    <w:r w:rsidR="001F5AB2">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5A" w:rsidRDefault="00711F5A">
      <w:pPr>
        <w:spacing w:after="0" w:line="240" w:lineRule="auto"/>
      </w:pPr>
      <w:r>
        <w:separator/>
      </w:r>
    </w:p>
  </w:footnote>
  <w:footnote w:type="continuationSeparator" w:id="0">
    <w:p w:rsidR="00711F5A" w:rsidRDefault="00711F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81"/>
    <w:rsid w:val="000C2E8A"/>
    <w:rsid w:val="00130DE1"/>
    <w:rsid w:val="001F5AB2"/>
    <w:rsid w:val="002D0F5E"/>
    <w:rsid w:val="003E26AE"/>
    <w:rsid w:val="004C3356"/>
    <w:rsid w:val="004E5A81"/>
    <w:rsid w:val="0053391D"/>
    <w:rsid w:val="00663EA1"/>
    <w:rsid w:val="00711F5A"/>
    <w:rsid w:val="007200DD"/>
    <w:rsid w:val="00754170"/>
    <w:rsid w:val="009F6C7D"/>
    <w:rsid w:val="00C1223D"/>
    <w:rsid w:val="00FF3C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1"/>
    <w:rPr>
      <w:rFonts w:ascii="Calibri" w:eastAsia="Calibri" w:hAnsi="Calibri" w:cs="Times New Roman"/>
      <w:lang w:val="en-GB"/>
    </w:rPr>
  </w:style>
  <w:style w:type="paragraph" w:styleId="Heading5">
    <w:name w:val="heading 5"/>
    <w:basedOn w:val="Normal"/>
    <w:next w:val="Normal"/>
    <w:link w:val="Heading5Char"/>
    <w:qFormat/>
    <w:rsid w:val="004E5A81"/>
    <w:pPr>
      <w:keepNext/>
      <w:tabs>
        <w:tab w:val="center" w:pos="1560"/>
        <w:tab w:val="center" w:pos="6379"/>
      </w:tabs>
      <w:spacing w:after="0" w:line="240" w:lineRule="auto"/>
      <w:ind w:left="720" w:hanging="720"/>
      <w:jc w:val="center"/>
      <w:outlineLvl w:val="4"/>
    </w:pPr>
    <w:rPr>
      <w:rFonts w:ascii="Times New Roman" w:eastAsia="Times New Roman" w:hAnsi="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81"/>
    <w:rPr>
      <w:rFonts w:ascii="Times New Roman" w:eastAsia="Times New Roman" w:hAnsi="Times New Roman" w:cs="Times New Roman"/>
      <w:b/>
      <w:bCs/>
      <w:color w:val="000000"/>
      <w:sz w:val="28"/>
      <w:szCs w:val="28"/>
      <w:lang w:val="en-US"/>
    </w:rPr>
  </w:style>
  <w:style w:type="paragraph" w:styleId="Footer">
    <w:name w:val="footer"/>
    <w:basedOn w:val="Normal"/>
    <w:link w:val="FooterChar"/>
    <w:uiPriority w:val="99"/>
    <w:unhideWhenUsed/>
    <w:rsid w:val="004E5A81"/>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E5A81"/>
    <w:rPr>
      <w:rFonts w:ascii="Times New Roman" w:eastAsia="Times New Roman" w:hAnsi="Times New Roman" w:cs="Times New Roman"/>
      <w:noProof/>
      <w:color w:val="002060"/>
      <w:sz w:val="28"/>
      <w:szCs w:val="28"/>
    </w:rPr>
  </w:style>
  <w:style w:type="paragraph" w:styleId="BodyText">
    <w:name w:val="Body Text"/>
    <w:basedOn w:val="Normal"/>
    <w:link w:val="BodyTextChar"/>
    <w:uiPriority w:val="99"/>
    <w:semiHidden/>
    <w:unhideWhenUsed/>
    <w:rsid w:val="004E5A81"/>
    <w:pPr>
      <w:spacing w:before="60" w:after="120" w:line="312" w:lineRule="auto"/>
    </w:pPr>
    <w:rPr>
      <w:rFonts w:ascii="Times New Roman" w:hAnsi="Times New Roman"/>
      <w:sz w:val="26"/>
      <w:lang w:val="en-US"/>
    </w:rPr>
  </w:style>
  <w:style w:type="character" w:customStyle="1" w:styleId="BodyTextChar">
    <w:name w:val="Body Text Char"/>
    <w:basedOn w:val="DefaultParagraphFont"/>
    <w:link w:val="BodyText"/>
    <w:uiPriority w:val="99"/>
    <w:semiHidden/>
    <w:rsid w:val="004E5A81"/>
    <w:rPr>
      <w:rFonts w:ascii="Times New Roman" w:eastAsia="Calibri" w:hAnsi="Times New Roman" w:cs="Times New Roman"/>
      <w:sz w:val="26"/>
      <w:lang w:val="en-US"/>
    </w:rPr>
  </w:style>
  <w:style w:type="character" w:customStyle="1" w:styleId="fontstyle31">
    <w:name w:val="fontstyle31"/>
    <w:rsid w:val="004E5A81"/>
    <w:rPr>
      <w:rFonts w:ascii="Times New Roman" w:hAnsi="Times New Roman" w:cs="Times New Roman" w:hint="default"/>
      <w:b w:val="0"/>
      <w:bCs w:val="0"/>
      <w:i w:val="0"/>
      <w:iCs w:val="0"/>
      <w:color w:val="0000FF"/>
      <w:sz w:val="28"/>
      <w:szCs w:val="28"/>
    </w:rPr>
  </w:style>
  <w:style w:type="paragraph" w:customStyle="1" w:styleId="kgui">
    <w:name w:val="kgui"/>
    <w:basedOn w:val="Normal"/>
    <w:rsid w:val="004E5A81"/>
    <w:pPr>
      <w:tabs>
        <w:tab w:val="left" w:pos="567"/>
        <w:tab w:val="center" w:pos="2346"/>
        <w:tab w:val="right" w:pos="9246"/>
      </w:tabs>
      <w:spacing w:before="480" w:after="360" w:line="240" w:lineRule="auto"/>
      <w:jc w:val="center"/>
    </w:pPr>
    <w:rPr>
      <w:rFonts w:ascii=".VnTimeH" w:eastAsia="Times New Roman" w:hAnsi=".VnTimeH"/>
      <w:b/>
      <w:sz w:val="28"/>
      <w:szCs w:val="20"/>
      <w:lang w:val="en-US"/>
    </w:rPr>
  </w:style>
  <w:style w:type="paragraph" w:styleId="Title">
    <w:name w:val="Title"/>
    <w:basedOn w:val="Normal"/>
    <w:link w:val="TitleChar"/>
    <w:qFormat/>
    <w:rsid w:val="004E5A81"/>
    <w:pPr>
      <w:spacing w:after="0" w:line="240" w:lineRule="auto"/>
      <w:jc w:val="center"/>
    </w:pPr>
    <w:rPr>
      <w:rFonts w:ascii=".VnTimeH" w:eastAsia="Times New Roman" w:hAnsi=".VnTimeH"/>
      <w:b/>
      <w:szCs w:val="24"/>
      <w:lang w:val="en-US"/>
    </w:rPr>
  </w:style>
  <w:style w:type="character" w:customStyle="1" w:styleId="TitleChar">
    <w:name w:val="Title Char"/>
    <w:basedOn w:val="DefaultParagraphFont"/>
    <w:link w:val="Title"/>
    <w:rsid w:val="004E5A81"/>
    <w:rPr>
      <w:rFonts w:ascii=".VnTimeH" w:eastAsia="Times New Roman" w:hAnsi=".VnTimeH" w:cs="Times New Roman"/>
      <w:b/>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1"/>
    <w:rPr>
      <w:rFonts w:ascii="Calibri" w:eastAsia="Calibri" w:hAnsi="Calibri" w:cs="Times New Roman"/>
      <w:lang w:val="en-GB"/>
    </w:rPr>
  </w:style>
  <w:style w:type="paragraph" w:styleId="Heading5">
    <w:name w:val="heading 5"/>
    <w:basedOn w:val="Normal"/>
    <w:next w:val="Normal"/>
    <w:link w:val="Heading5Char"/>
    <w:qFormat/>
    <w:rsid w:val="004E5A81"/>
    <w:pPr>
      <w:keepNext/>
      <w:tabs>
        <w:tab w:val="center" w:pos="1560"/>
        <w:tab w:val="center" w:pos="6379"/>
      </w:tabs>
      <w:spacing w:after="0" w:line="240" w:lineRule="auto"/>
      <w:ind w:left="720" w:hanging="720"/>
      <w:jc w:val="center"/>
      <w:outlineLvl w:val="4"/>
    </w:pPr>
    <w:rPr>
      <w:rFonts w:ascii="Times New Roman" w:eastAsia="Times New Roman" w:hAnsi="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81"/>
    <w:rPr>
      <w:rFonts w:ascii="Times New Roman" w:eastAsia="Times New Roman" w:hAnsi="Times New Roman" w:cs="Times New Roman"/>
      <w:b/>
      <w:bCs/>
      <w:color w:val="000000"/>
      <w:sz w:val="28"/>
      <w:szCs w:val="28"/>
      <w:lang w:val="en-US"/>
    </w:rPr>
  </w:style>
  <w:style w:type="paragraph" w:styleId="Footer">
    <w:name w:val="footer"/>
    <w:basedOn w:val="Normal"/>
    <w:link w:val="FooterChar"/>
    <w:uiPriority w:val="99"/>
    <w:unhideWhenUsed/>
    <w:rsid w:val="004E5A81"/>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E5A81"/>
    <w:rPr>
      <w:rFonts w:ascii="Times New Roman" w:eastAsia="Times New Roman" w:hAnsi="Times New Roman" w:cs="Times New Roman"/>
      <w:noProof/>
      <w:color w:val="002060"/>
      <w:sz w:val="28"/>
      <w:szCs w:val="28"/>
    </w:rPr>
  </w:style>
  <w:style w:type="paragraph" w:styleId="BodyText">
    <w:name w:val="Body Text"/>
    <w:basedOn w:val="Normal"/>
    <w:link w:val="BodyTextChar"/>
    <w:uiPriority w:val="99"/>
    <w:semiHidden/>
    <w:unhideWhenUsed/>
    <w:rsid w:val="004E5A81"/>
    <w:pPr>
      <w:spacing w:before="60" w:after="120" w:line="312" w:lineRule="auto"/>
    </w:pPr>
    <w:rPr>
      <w:rFonts w:ascii="Times New Roman" w:hAnsi="Times New Roman"/>
      <w:sz w:val="26"/>
      <w:lang w:val="en-US"/>
    </w:rPr>
  </w:style>
  <w:style w:type="character" w:customStyle="1" w:styleId="BodyTextChar">
    <w:name w:val="Body Text Char"/>
    <w:basedOn w:val="DefaultParagraphFont"/>
    <w:link w:val="BodyText"/>
    <w:uiPriority w:val="99"/>
    <w:semiHidden/>
    <w:rsid w:val="004E5A81"/>
    <w:rPr>
      <w:rFonts w:ascii="Times New Roman" w:eastAsia="Calibri" w:hAnsi="Times New Roman" w:cs="Times New Roman"/>
      <w:sz w:val="26"/>
      <w:lang w:val="en-US"/>
    </w:rPr>
  </w:style>
  <w:style w:type="character" w:customStyle="1" w:styleId="fontstyle31">
    <w:name w:val="fontstyle31"/>
    <w:rsid w:val="004E5A81"/>
    <w:rPr>
      <w:rFonts w:ascii="Times New Roman" w:hAnsi="Times New Roman" w:cs="Times New Roman" w:hint="default"/>
      <w:b w:val="0"/>
      <w:bCs w:val="0"/>
      <w:i w:val="0"/>
      <w:iCs w:val="0"/>
      <w:color w:val="0000FF"/>
      <w:sz w:val="28"/>
      <w:szCs w:val="28"/>
    </w:rPr>
  </w:style>
  <w:style w:type="paragraph" w:customStyle="1" w:styleId="kgui">
    <w:name w:val="kgui"/>
    <w:basedOn w:val="Normal"/>
    <w:rsid w:val="004E5A81"/>
    <w:pPr>
      <w:tabs>
        <w:tab w:val="left" w:pos="567"/>
        <w:tab w:val="center" w:pos="2346"/>
        <w:tab w:val="right" w:pos="9246"/>
      </w:tabs>
      <w:spacing w:before="480" w:after="360" w:line="240" w:lineRule="auto"/>
      <w:jc w:val="center"/>
    </w:pPr>
    <w:rPr>
      <w:rFonts w:ascii=".VnTimeH" w:eastAsia="Times New Roman" w:hAnsi=".VnTimeH"/>
      <w:b/>
      <w:sz w:val="28"/>
      <w:szCs w:val="20"/>
      <w:lang w:val="en-US"/>
    </w:rPr>
  </w:style>
  <w:style w:type="paragraph" w:styleId="Title">
    <w:name w:val="Title"/>
    <w:basedOn w:val="Normal"/>
    <w:link w:val="TitleChar"/>
    <w:qFormat/>
    <w:rsid w:val="004E5A81"/>
    <w:pPr>
      <w:spacing w:after="0" w:line="240" w:lineRule="auto"/>
      <w:jc w:val="center"/>
    </w:pPr>
    <w:rPr>
      <w:rFonts w:ascii=".VnTimeH" w:eastAsia="Times New Roman" w:hAnsi=".VnTimeH"/>
      <w:b/>
      <w:szCs w:val="24"/>
      <w:lang w:val="en-US"/>
    </w:rPr>
  </w:style>
  <w:style w:type="character" w:customStyle="1" w:styleId="TitleChar">
    <w:name w:val="Title Char"/>
    <w:basedOn w:val="DefaultParagraphFont"/>
    <w:link w:val="Title"/>
    <w:rsid w:val="004E5A81"/>
    <w:rPr>
      <w:rFonts w:ascii=".VnTimeH" w:eastAsia="Times New Roman" w:hAnsi=".VnTimeH" w:cs="Times New Roman"/>
      <w: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Admin</cp:lastModifiedBy>
  <cp:revision>4</cp:revision>
  <dcterms:created xsi:type="dcterms:W3CDTF">2019-12-11T02:36:00Z</dcterms:created>
  <dcterms:modified xsi:type="dcterms:W3CDTF">2019-12-11T07:39:00Z</dcterms:modified>
</cp:coreProperties>
</file>