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798"/>
      </w:tblGrid>
      <w:tr w:rsidR="00F356EB" w:rsidRPr="00CF0D3A" w:rsidTr="0000055C">
        <w:trPr>
          <w:trHeight w:hRule="exact" w:val="907"/>
          <w:jc w:val="center"/>
        </w:trPr>
        <w:tc>
          <w:tcPr>
            <w:tcW w:w="1879" w:type="pct"/>
            <w:tcBorders>
              <w:top w:val="nil"/>
              <w:left w:val="nil"/>
              <w:bottom w:val="nil"/>
              <w:right w:val="nil"/>
            </w:tcBorders>
            <w:shd w:val="clear" w:color="auto" w:fill="auto"/>
          </w:tcPr>
          <w:p w:rsidR="004E5A81" w:rsidRPr="00805A4E" w:rsidRDefault="004E5A81" w:rsidP="008154F6">
            <w:pPr>
              <w:keepNext/>
              <w:spacing w:before="60" w:after="0" w:line="240" w:lineRule="auto"/>
              <w:jc w:val="center"/>
              <w:outlineLvl w:val="4"/>
              <w:rPr>
                <w:rFonts w:ascii="Times New Roman" w:eastAsia="Times New Roman" w:hAnsi="Times New Roman"/>
                <w:noProof/>
                <w:sz w:val="26"/>
                <w:szCs w:val="26"/>
                <w:lang w:val="fr-FR"/>
              </w:rPr>
            </w:pPr>
            <w:r w:rsidRPr="00805A4E">
              <w:rPr>
                <w:rFonts w:ascii="Times New Roman" w:eastAsia="Times New Roman" w:hAnsi="Times New Roman"/>
                <w:noProof/>
                <w:sz w:val="26"/>
                <w:szCs w:val="26"/>
                <w:lang w:val="fr-FR"/>
              </w:rPr>
              <w:t>H</w:t>
            </w:r>
            <w:r w:rsidR="009934F0" w:rsidRPr="00805A4E">
              <w:rPr>
                <w:rFonts w:ascii="Times New Roman" w:eastAsia="Times New Roman" w:hAnsi="Times New Roman"/>
                <w:noProof/>
                <w:sz w:val="26"/>
                <w:szCs w:val="26"/>
                <w:lang w:val="fr-FR"/>
              </w:rPr>
              <w:t>ĐND TỈNH KON TUM</w:t>
            </w:r>
          </w:p>
          <w:p w:rsidR="004E5A81" w:rsidRPr="00CF0D3A" w:rsidRDefault="00AF79F1" w:rsidP="009934F0">
            <w:pPr>
              <w:spacing w:after="0" w:line="240" w:lineRule="auto"/>
              <w:jc w:val="center"/>
              <w:rPr>
                <w:rFonts w:ascii="Times New Roman" w:eastAsia="Times New Roman" w:hAnsi="Times New Roman"/>
                <w:b/>
                <w:noProof/>
                <w:sz w:val="28"/>
                <w:szCs w:val="28"/>
                <w:lang w:val="en-US"/>
              </w:rPr>
            </w:pPr>
            <w:r>
              <w:rPr>
                <w:rFonts w:ascii="Times New Roman" w:eastAsia="Times New Roman" w:hAnsi="Times New Roman"/>
                <w:noProof/>
                <w:sz w:val="26"/>
                <w:szCs w:val="26"/>
                <w:lang w:val="vi-VN" w:eastAsia="vi-VN"/>
              </w:rPr>
              <mc:AlternateContent>
                <mc:Choice Requires="wps">
                  <w:drawing>
                    <wp:anchor distT="4294967292" distB="4294967292" distL="114300" distR="114300" simplePos="0" relativeHeight="251659264" behindDoc="0" locked="0" layoutInCell="1" allowOverlap="1">
                      <wp:simplePos x="0" y="0"/>
                      <wp:positionH relativeFrom="column">
                        <wp:posOffset>746760</wp:posOffset>
                      </wp:positionH>
                      <wp:positionV relativeFrom="paragraph">
                        <wp:posOffset>205104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8pt,16.15pt" to="105.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Jd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" strokeweight=".25pt"/>
                  </w:pict>
                </mc:Fallback>
              </mc:AlternateContent>
            </w:r>
            <w:r w:rsidR="004E5A81" w:rsidRPr="00805A4E">
              <w:rPr>
                <w:rFonts w:ascii="Times New Roman" w:eastAsia="Times New Roman" w:hAnsi="Times New Roman"/>
                <w:b/>
                <w:noProof/>
                <w:sz w:val="26"/>
                <w:szCs w:val="26"/>
                <w:lang w:val="vi-VN"/>
              </w:rPr>
              <w:t>T</w:t>
            </w:r>
            <w:r w:rsidR="009934F0" w:rsidRPr="00805A4E">
              <w:rPr>
                <w:rFonts w:ascii="Times New Roman" w:eastAsia="Times New Roman" w:hAnsi="Times New Roman"/>
                <w:b/>
                <w:noProof/>
                <w:sz w:val="26"/>
                <w:szCs w:val="26"/>
                <w:lang w:val="en-US"/>
              </w:rPr>
              <w:t>HƯỜNG TRỰC HĐND</w:t>
            </w:r>
          </w:p>
        </w:tc>
        <w:tc>
          <w:tcPr>
            <w:tcW w:w="3121" w:type="pct"/>
            <w:tcBorders>
              <w:top w:val="nil"/>
              <w:left w:val="nil"/>
              <w:bottom w:val="nil"/>
              <w:right w:val="nil"/>
            </w:tcBorders>
            <w:shd w:val="clear" w:color="auto" w:fill="auto"/>
          </w:tcPr>
          <w:p w:rsidR="004E5A81" w:rsidRPr="00CF0D3A" w:rsidRDefault="004E5A81" w:rsidP="008154F6">
            <w:pPr>
              <w:spacing w:before="60" w:after="0" w:line="240" w:lineRule="auto"/>
              <w:jc w:val="center"/>
              <w:rPr>
                <w:rFonts w:ascii="Times New Roman" w:eastAsia="Times New Roman" w:hAnsi="Times New Roman"/>
                <w:b/>
                <w:noProof/>
                <w:sz w:val="28"/>
                <w:szCs w:val="28"/>
                <w:lang w:val="vi-VN"/>
              </w:rPr>
            </w:pPr>
            <w:r w:rsidRPr="00CF0D3A">
              <w:rPr>
                <w:rFonts w:ascii="Times New Roman" w:eastAsia="Times New Roman" w:hAnsi="Times New Roman"/>
                <w:b/>
                <w:noProof/>
                <w:sz w:val="26"/>
                <w:szCs w:val="26"/>
                <w:lang w:val="vi-VN"/>
              </w:rPr>
              <w:t>CỘNG HÒA XÃ HỘI CHỦ NGHĨA VIỆT NAM</w:t>
            </w:r>
          </w:p>
          <w:p w:rsidR="004E5A81" w:rsidRPr="00CF0D3A" w:rsidRDefault="00AF79F1" w:rsidP="008154F6">
            <w:pPr>
              <w:spacing w:after="0" w:line="240" w:lineRule="auto"/>
              <w:jc w:val="center"/>
              <w:rPr>
                <w:rFonts w:ascii="Times New Roman" w:eastAsia="Times New Roman" w:hAnsi="Times New Roman"/>
                <w:b/>
                <w:noProof/>
                <w:sz w:val="28"/>
                <w:szCs w:val="28"/>
                <w:lang w:val="vi-VN"/>
              </w:rPr>
            </w:pPr>
            <w:r>
              <w:rPr>
                <w:rFonts w:ascii="Times New Roman" w:eastAsia="Times New Roman" w:hAnsi="Times New Roman"/>
                <w:noProof/>
                <w:sz w:val="28"/>
                <w:szCs w:val="28"/>
                <w:lang w:val="vi-VN" w:eastAsia="vi-VN"/>
              </w:rPr>
              <mc:AlternateContent>
                <mc:Choice Requires="wps">
                  <w:drawing>
                    <wp:anchor distT="4294967292" distB="4294967292" distL="114300" distR="114300" simplePos="0" relativeHeight="251661312" behindDoc="0" locked="0" layoutInCell="1" allowOverlap="1">
                      <wp:simplePos x="0" y="0"/>
                      <wp:positionH relativeFrom="column">
                        <wp:posOffset>720090</wp:posOffset>
                      </wp:positionH>
                      <wp:positionV relativeFrom="paragraph">
                        <wp:posOffset>222884</wp:posOffset>
                      </wp:positionV>
                      <wp:extent cx="21145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6.7pt;margin-top:17.55pt;width:166.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b4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HKdpNpn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"/>
                  </w:pict>
                </mc:Fallback>
              </mc:AlternateContent>
            </w:r>
            <w:r w:rsidR="004E5A81" w:rsidRPr="00CF0D3A">
              <w:rPr>
                <w:rFonts w:ascii="Times New Roman" w:eastAsia="Times New Roman" w:hAnsi="Times New Roman"/>
                <w:b/>
                <w:noProof/>
                <w:sz w:val="28"/>
                <w:szCs w:val="28"/>
                <w:lang w:val="vi-VN"/>
              </w:rPr>
              <w:t>Độc lập - Tự do - Hạnh phúc</w:t>
            </w:r>
          </w:p>
        </w:tc>
      </w:tr>
      <w:tr w:rsidR="004E5A81" w:rsidRPr="00CF0D3A" w:rsidTr="000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8"/>
          <w:jc w:val="center"/>
        </w:trPr>
        <w:tc>
          <w:tcPr>
            <w:tcW w:w="1879" w:type="pct"/>
            <w:shd w:val="clear" w:color="auto" w:fill="auto"/>
          </w:tcPr>
          <w:p w:rsidR="004E5A81" w:rsidRPr="00805A4E" w:rsidRDefault="004E5A81" w:rsidP="001F7004">
            <w:pPr>
              <w:spacing w:after="0" w:line="240" w:lineRule="auto"/>
              <w:jc w:val="center"/>
              <w:rPr>
                <w:rFonts w:ascii="Times New Roman" w:eastAsia="Times New Roman" w:hAnsi="Times New Roman"/>
                <w:noProof/>
                <w:sz w:val="26"/>
                <w:szCs w:val="26"/>
                <w:lang w:val="vi-VN"/>
              </w:rPr>
            </w:pPr>
            <w:r w:rsidRPr="00805A4E">
              <w:rPr>
                <w:rFonts w:ascii="Times New Roman" w:eastAsia="Times New Roman" w:hAnsi="Times New Roman"/>
                <w:noProof/>
                <w:sz w:val="26"/>
                <w:szCs w:val="26"/>
                <w:lang w:val="vi-VN"/>
              </w:rPr>
              <w:t>Số:</w:t>
            </w:r>
            <w:r w:rsidR="001F7004">
              <w:rPr>
                <w:rFonts w:ascii="Times New Roman" w:eastAsia="Times New Roman" w:hAnsi="Times New Roman"/>
                <w:noProof/>
                <w:sz w:val="26"/>
                <w:szCs w:val="26"/>
                <w:lang w:val="en-US"/>
              </w:rPr>
              <w:t xml:space="preserve"> 02</w:t>
            </w:r>
            <w:r w:rsidR="00650F7F">
              <w:rPr>
                <w:rFonts w:ascii="Times New Roman" w:eastAsia="Times New Roman" w:hAnsi="Times New Roman"/>
                <w:noProof/>
                <w:sz w:val="26"/>
                <w:szCs w:val="26"/>
                <w:lang w:val="en-US"/>
              </w:rPr>
              <w:t xml:space="preserve"> </w:t>
            </w:r>
            <w:r w:rsidRPr="00805A4E">
              <w:rPr>
                <w:rFonts w:ascii="Times New Roman" w:eastAsia="Times New Roman" w:hAnsi="Times New Roman"/>
                <w:noProof/>
                <w:sz w:val="26"/>
                <w:szCs w:val="26"/>
                <w:lang w:val="vi-VN"/>
              </w:rPr>
              <w:t>/TB-</w:t>
            </w:r>
            <w:r w:rsidR="009934F0" w:rsidRPr="00805A4E">
              <w:rPr>
                <w:rFonts w:ascii="Times New Roman" w:eastAsia="Times New Roman" w:hAnsi="Times New Roman"/>
                <w:noProof/>
                <w:sz w:val="26"/>
                <w:szCs w:val="26"/>
                <w:lang w:val="en-US"/>
              </w:rPr>
              <w:t>TT</w:t>
            </w:r>
            <w:r w:rsidRPr="00805A4E">
              <w:rPr>
                <w:rFonts w:ascii="Times New Roman" w:eastAsia="Times New Roman" w:hAnsi="Times New Roman"/>
                <w:noProof/>
                <w:sz w:val="26"/>
                <w:szCs w:val="26"/>
                <w:lang w:val="vi-VN"/>
              </w:rPr>
              <w:t>HĐND</w:t>
            </w:r>
          </w:p>
        </w:tc>
        <w:tc>
          <w:tcPr>
            <w:tcW w:w="3121" w:type="pct"/>
            <w:shd w:val="clear" w:color="auto" w:fill="auto"/>
          </w:tcPr>
          <w:p w:rsidR="004E5A81" w:rsidRPr="001F7004" w:rsidRDefault="001F7004" w:rsidP="001F7004">
            <w:pPr>
              <w:keepNext/>
              <w:spacing w:after="0" w:line="240" w:lineRule="auto"/>
              <w:outlineLvl w:val="1"/>
              <w:rPr>
                <w:rFonts w:ascii="Times New Roman" w:eastAsia="Times New Roman" w:hAnsi="Times New Roman"/>
                <w:i/>
                <w:noProof/>
                <w:sz w:val="28"/>
                <w:szCs w:val="28"/>
                <w:lang w:val="en-US"/>
              </w:rPr>
            </w:pPr>
            <w:r>
              <w:rPr>
                <w:rFonts w:ascii="Times New Roman" w:eastAsia="Times New Roman" w:hAnsi="Times New Roman"/>
                <w:i/>
                <w:noProof/>
                <w:sz w:val="28"/>
                <w:szCs w:val="28"/>
                <w:lang w:val="en-US"/>
              </w:rPr>
              <w:t xml:space="preserve">                 </w:t>
            </w:r>
            <w:bookmarkStart w:id="0" w:name="_GoBack"/>
            <w:bookmarkEnd w:id="0"/>
            <w:r w:rsidR="0051060F">
              <w:rPr>
                <w:rFonts w:ascii="Times New Roman" w:eastAsia="Times New Roman" w:hAnsi="Times New Roman"/>
                <w:i/>
                <w:noProof/>
                <w:sz w:val="28"/>
                <w:szCs w:val="28"/>
                <w:lang w:val="en-US"/>
              </w:rPr>
              <w:t xml:space="preserve"> </w:t>
            </w:r>
            <w:r w:rsidR="004E5A81" w:rsidRPr="00CF0D3A">
              <w:rPr>
                <w:rFonts w:ascii="Times New Roman" w:eastAsia="Times New Roman" w:hAnsi="Times New Roman"/>
                <w:i/>
                <w:noProof/>
                <w:sz w:val="28"/>
                <w:szCs w:val="28"/>
                <w:lang w:val="vi-VN"/>
              </w:rPr>
              <w:t>Kon Tum, ngày</w:t>
            </w:r>
            <w:r w:rsidR="00650F7F">
              <w:rPr>
                <w:rFonts w:ascii="Times New Roman" w:eastAsia="Times New Roman" w:hAnsi="Times New Roman"/>
                <w:i/>
                <w:noProof/>
                <w:sz w:val="28"/>
                <w:szCs w:val="28"/>
                <w:lang w:val="en-US"/>
              </w:rPr>
              <w:t xml:space="preserve"> </w:t>
            </w:r>
            <w:r>
              <w:rPr>
                <w:rFonts w:ascii="Times New Roman" w:eastAsia="Times New Roman" w:hAnsi="Times New Roman"/>
                <w:i/>
                <w:noProof/>
                <w:sz w:val="28"/>
                <w:szCs w:val="28"/>
                <w:lang w:val="en-US"/>
              </w:rPr>
              <w:t>16</w:t>
            </w:r>
            <w:r w:rsidR="00650F7F">
              <w:rPr>
                <w:rFonts w:ascii="Times New Roman" w:eastAsia="Times New Roman" w:hAnsi="Times New Roman"/>
                <w:i/>
                <w:noProof/>
                <w:sz w:val="28"/>
                <w:szCs w:val="28"/>
                <w:lang w:val="en-US"/>
              </w:rPr>
              <w:t xml:space="preserve"> </w:t>
            </w:r>
            <w:r w:rsidR="004E5A81" w:rsidRPr="00CF0D3A">
              <w:rPr>
                <w:rFonts w:ascii="Times New Roman" w:eastAsia="Times New Roman" w:hAnsi="Times New Roman"/>
                <w:i/>
                <w:noProof/>
                <w:sz w:val="28"/>
                <w:szCs w:val="28"/>
                <w:lang w:val="vi-VN"/>
              </w:rPr>
              <w:t>tháng</w:t>
            </w:r>
            <w:r w:rsidR="00650F7F">
              <w:rPr>
                <w:rFonts w:ascii="Times New Roman" w:eastAsia="Times New Roman" w:hAnsi="Times New Roman"/>
                <w:i/>
                <w:noProof/>
                <w:sz w:val="28"/>
                <w:szCs w:val="28"/>
                <w:lang w:val="en-US"/>
              </w:rPr>
              <w:t xml:space="preserve"> </w:t>
            </w:r>
            <w:r>
              <w:rPr>
                <w:rFonts w:ascii="Times New Roman" w:eastAsia="Times New Roman" w:hAnsi="Times New Roman"/>
                <w:i/>
                <w:noProof/>
                <w:sz w:val="28"/>
                <w:szCs w:val="28"/>
                <w:lang w:val="en-US"/>
              </w:rPr>
              <w:t>7</w:t>
            </w:r>
            <w:r w:rsidR="00650F7F">
              <w:rPr>
                <w:rFonts w:ascii="Times New Roman" w:eastAsia="Times New Roman" w:hAnsi="Times New Roman"/>
                <w:i/>
                <w:noProof/>
                <w:sz w:val="28"/>
                <w:szCs w:val="28"/>
                <w:lang w:val="en-US"/>
              </w:rPr>
              <w:t xml:space="preserve"> </w:t>
            </w:r>
            <w:r w:rsidR="004E5A81" w:rsidRPr="00CF0D3A">
              <w:rPr>
                <w:rFonts w:ascii="Times New Roman" w:eastAsia="Times New Roman" w:hAnsi="Times New Roman"/>
                <w:i/>
                <w:noProof/>
                <w:sz w:val="28"/>
                <w:szCs w:val="28"/>
                <w:lang w:val="vi-VN"/>
              </w:rPr>
              <w:t>năm</w:t>
            </w:r>
            <w:r>
              <w:rPr>
                <w:rFonts w:ascii="Times New Roman" w:eastAsia="Times New Roman" w:hAnsi="Times New Roman"/>
                <w:i/>
                <w:noProof/>
                <w:sz w:val="28"/>
                <w:szCs w:val="28"/>
                <w:lang w:val="en-US"/>
              </w:rPr>
              <w:t xml:space="preserve"> 2021</w:t>
            </w:r>
          </w:p>
        </w:tc>
      </w:tr>
    </w:tbl>
    <w:p w:rsidR="004E5A81" w:rsidRPr="00CF0D3A" w:rsidRDefault="004E5A81" w:rsidP="004E5A81">
      <w:pPr>
        <w:spacing w:after="0" w:line="240" w:lineRule="auto"/>
        <w:jc w:val="center"/>
        <w:rPr>
          <w:rFonts w:ascii="Times New Roman" w:eastAsia="Times New Roman" w:hAnsi="Times New Roman"/>
          <w:b/>
          <w:noProof/>
          <w:sz w:val="28"/>
          <w:szCs w:val="28"/>
          <w:lang w:val="vi-VN"/>
        </w:rPr>
      </w:pPr>
    </w:p>
    <w:p w:rsidR="004E5A81" w:rsidRPr="00CF0D3A" w:rsidRDefault="004E5A81" w:rsidP="004E5A81">
      <w:pPr>
        <w:spacing w:after="0" w:line="240" w:lineRule="auto"/>
        <w:jc w:val="center"/>
        <w:rPr>
          <w:rFonts w:ascii="Times New Roman" w:eastAsia="Times New Roman" w:hAnsi="Times New Roman"/>
          <w:b/>
          <w:noProof/>
          <w:sz w:val="28"/>
          <w:szCs w:val="28"/>
          <w:lang w:val="vi-VN"/>
        </w:rPr>
      </w:pPr>
      <w:r w:rsidRPr="00CF0D3A">
        <w:rPr>
          <w:rFonts w:ascii="Times New Roman" w:eastAsia="Times New Roman" w:hAnsi="Times New Roman"/>
          <w:b/>
          <w:noProof/>
          <w:sz w:val="28"/>
          <w:szCs w:val="28"/>
          <w:lang w:val="vi-VN"/>
        </w:rPr>
        <w:t>THÔNG BÁO</w:t>
      </w:r>
    </w:p>
    <w:p w:rsidR="00D672BF" w:rsidRPr="00CE0C5D" w:rsidRDefault="00FE6238" w:rsidP="00756973">
      <w:pPr>
        <w:spacing w:after="0" w:line="240" w:lineRule="auto"/>
        <w:jc w:val="center"/>
        <w:rPr>
          <w:rFonts w:ascii="Times New Roman" w:eastAsia="Times New Roman" w:hAnsi="Times New Roman"/>
          <w:b/>
          <w:noProof/>
          <w:sz w:val="28"/>
          <w:szCs w:val="28"/>
          <w:lang w:val="vi-VN"/>
        </w:rPr>
      </w:pPr>
      <w:r w:rsidRPr="00CF0D3A">
        <w:rPr>
          <w:rFonts w:ascii="Times New Roman" w:eastAsia="Times New Roman" w:hAnsi="Times New Roman"/>
          <w:b/>
          <w:noProof/>
          <w:sz w:val="28"/>
          <w:szCs w:val="28"/>
          <w:lang w:val="vi-VN"/>
        </w:rPr>
        <w:t xml:space="preserve">Kết quả </w:t>
      </w:r>
      <w:r w:rsidR="0094334F" w:rsidRPr="00CF0D3A">
        <w:rPr>
          <w:rFonts w:ascii="Times New Roman" w:eastAsia="Times New Roman" w:hAnsi="Times New Roman"/>
          <w:b/>
          <w:noProof/>
          <w:sz w:val="28"/>
          <w:szCs w:val="28"/>
          <w:lang w:val="vi-VN"/>
        </w:rPr>
        <w:t>K</w:t>
      </w:r>
      <w:r w:rsidRPr="00CF0D3A">
        <w:rPr>
          <w:rFonts w:ascii="Times New Roman" w:eastAsia="Times New Roman" w:hAnsi="Times New Roman"/>
          <w:b/>
          <w:noProof/>
          <w:sz w:val="28"/>
          <w:szCs w:val="28"/>
          <w:lang w:val="vi-VN"/>
        </w:rPr>
        <w:t xml:space="preserve">ỳ họp thứ </w:t>
      </w:r>
      <w:r w:rsidR="00756973" w:rsidRPr="00CE0C5D">
        <w:rPr>
          <w:rFonts w:ascii="Times New Roman" w:eastAsia="Times New Roman" w:hAnsi="Times New Roman"/>
          <w:b/>
          <w:noProof/>
          <w:sz w:val="28"/>
          <w:szCs w:val="28"/>
          <w:lang w:val="vi-VN"/>
        </w:rPr>
        <w:t>nhất</w:t>
      </w:r>
      <w:r w:rsidR="00650F7F" w:rsidRPr="0027427E">
        <w:rPr>
          <w:rFonts w:ascii="Times New Roman" w:eastAsia="Times New Roman" w:hAnsi="Times New Roman"/>
          <w:b/>
          <w:noProof/>
          <w:sz w:val="28"/>
          <w:szCs w:val="28"/>
          <w:lang w:val="vi-VN"/>
        </w:rPr>
        <w:t xml:space="preserve"> </w:t>
      </w:r>
      <w:r w:rsidR="00D672BF" w:rsidRPr="00CE0C5D">
        <w:rPr>
          <w:rFonts w:ascii="Times New Roman" w:eastAsia="Times New Roman" w:hAnsi="Times New Roman"/>
          <w:b/>
          <w:noProof/>
          <w:sz w:val="28"/>
          <w:szCs w:val="28"/>
          <w:lang w:val="vi-VN"/>
        </w:rPr>
        <w:t>Hội đồng nhân dân</w:t>
      </w:r>
      <w:r w:rsidR="004E5A81" w:rsidRPr="00CF0D3A">
        <w:rPr>
          <w:rFonts w:ascii="Times New Roman" w:eastAsia="Times New Roman" w:hAnsi="Times New Roman"/>
          <w:b/>
          <w:noProof/>
          <w:sz w:val="28"/>
          <w:szCs w:val="28"/>
          <w:lang w:val="vi-VN"/>
        </w:rPr>
        <w:t xml:space="preserve"> tỉnh </w:t>
      </w:r>
      <w:r w:rsidR="0094334F" w:rsidRPr="00CF0D3A">
        <w:rPr>
          <w:rFonts w:ascii="Times New Roman" w:eastAsia="Times New Roman" w:hAnsi="Times New Roman"/>
          <w:b/>
          <w:noProof/>
          <w:sz w:val="28"/>
          <w:szCs w:val="28"/>
          <w:lang w:val="vi-VN"/>
        </w:rPr>
        <w:t>K</w:t>
      </w:r>
      <w:r w:rsidR="004E5A81" w:rsidRPr="00CF0D3A">
        <w:rPr>
          <w:rFonts w:ascii="Times New Roman" w:eastAsia="Times New Roman" w:hAnsi="Times New Roman"/>
          <w:b/>
          <w:noProof/>
          <w:sz w:val="28"/>
          <w:szCs w:val="28"/>
          <w:lang w:val="vi-VN"/>
        </w:rPr>
        <w:t>hóa XI</w:t>
      </w:r>
      <w:r w:rsidR="00D672BF" w:rsidRPr="00CE0C5D">
        <w:rPr>
          <w:rFonts w:ascii="Times New Roman" w:eastAsia="Times New Roman" w:hAnsi="Times New Roman"/>
          <w:b/>
          <w:noProof/>
          <w:sz w:val="28"/>
          <w:szCs w:val="28"/>
          <w:lang w:val="vi-VN"/>
        </w:rPr>
        <w:t>I</w:t>
      </w:r>
    </w:p>
    <w:p w:rsidR="004E5A81" w:rsidRPr="009C2F3F" w:rsidRDefault="004E5A81" w:rsidP="00756973">
      <w:pPr>
        <w:spacing w:after="0" w:line="240" w:lineRule="auto"/>
        <w:jc w:val="center"/>
        <w:rPr>
          <w:rFonts w:ascii="Times New Roman" w:eastAsia="Times New Roman" w:hAnsi="Times New Roman"/>
          <w:b/>
          <w:noProof/>
          <w:sz w:val="28"/>
          <w:szCs w:val="28"/>
          <w:lang w:val="vi-VN"/>
        </w:rPr>
      </w:pPr>
      <w:r w:rsidRPr="00CF0D3A">
        <w:rPr>
          <w:rFonts w:ascii="Times New Roman" w:eastAsia="Times New Roman" w:hAnsi="Times New Roman"/>
          <w:b/>
          <w:noProof/>
          <w:sz w:val="28"/>
          <w:szCs w:val="28"/>
          <w:lang w:val="vi-VN"/>
        </w:rPr>
        <w:t>nhiệm kỳ 20</w:t>
      </w:r>
      <w:r w:rsidR="00756973" w:rsidRPr="009C2F3F">
        <w:rPr>
          <w:rFonts w:ascii="Times New Roman" w:eastAsia="Times New Roman" w:hAnsi="Times New Roman"/>
          <w:b/>
          <w:noProof/>
          <w:sz w:val="28"/>
          <w:szCs w:val="28"/>
          <w:lang w:val="vi-VN"/>
        </w:rPr>
        <w:t>21</w:t>
      </w:r>
      <w:r w:rsidRPr="00CF0D3A">
        <w:rPr>
          <w:rFonts w:ascii="Times New Roman" w:eastAsia="Times New Roman" w:hAnsi="Times New Roman"/>
          <w:noProof/>
          <w:sz w:val="28"/>
          <w:szCs w:val="28"/>
          <w:lang w:val="vi-VN"/>
        </w:rPr>
        <w:t>-</w:t>
      </w:r>
      <w:r w:rsidRPr="00CF0D3A">
        <w:rPr>
          <w:rFonts w:ascii="Times New Roman" w:eastAsia="Times New Roman" w:hAnsi="Times New Roman"/>
          <w:b/>
          <w:noProof/>
          <w:sz w:val="28"/>
          <w:szCs w:val="28"/>
          <w:lang w:val="vi-VN"/>
        </w:rPr>
        <w:t>202</w:t>
      </w:r>
      <w:r w:rsidR="00756973" w:rsidRPr="009C2F3F">
        <w:rPr>
          <w:rFonts w:ascii="Times New Roman" w:eastAsia="Times New Roman" w:hAnsi="Times New Roman"/>
          <w:b/>
          <w:noProof/>
          <w:sz w:val="28"/>
          <w:szCs w:val="28"/>
          <w:lang w:val="vi-VN"/>
        </w:rPr>
        <w:t>6</w:t>
      </w:r>
    </w:p>
    <w:p w:rsidR="004E5A81" w:rsidRPr="00CF0D3A" w:rsidRDefault="00AF79F1" w:rsidP="004E5A81">
      <w:pPr>
        <w:spacing w:after="0" w:line="240" w:lineRule="auto"/>
        <w:jc w:val="both"/>
        <w:rPr>
          <w:rFonts w:ascii="Times New Roman" w:eastAsia="Times New Roman" w:hAnsi="Times New Roman"/>
          <w:noProof/>
          <w:sz w:val="28"/>
          <w:szCs w:val="28"/>
          <w:lang w:val="vi-VN"/>
        </w:rPr>
      </w:pPr>
      <w:r>
        <w:rPr>
          <w:rFonts w:ascii="Times New Roman" w:eastAsia="Times New Roman" w:hAnsi="Times New Roman"/>
          <w:noProof/>
          <w:sz w:val="28"/>
          <w:szCs w:val="28"/>
          <w:lang w:val="vi-VN" w:eastAsia="vi-VN"/>
        </w:rPr>
        <mc:AlternateContent>
          <mc:Choice Requires="wps">
            <w:drawing>
              <wp:anchor distT="4294967292" distB="4294967292" distL="114300" distR="114300" simplePos="0" relativeHeight="251660288" behindDoc="0" locked="0" layoutInCell="1" allowOverlap="1">
                <wp:simplePos x="0" y="0"/>
                <wp:positionH relativeFrom="column">
                  <wp:posOffset>2494280</wp:posOffset>
                </wp:positionH>
                <wp:positionV relativeFrom="paragraph">
                  <wp:posOffset>26034</wp:posOffset>
                </wp:positionV>
                <wp:extent cx="826770" cy="0"/>
                <wp:effectExtent l="0" t="0" r="1143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96.4pt;margin-top:2.05pt;width:65.1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l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"/>
            </w:pict>
          </mc:Fallback>
        </mc:AlternateContent>
      </w:r>
    </w:p>
    <w:p w:rsidR="00AF42E4" w:rsidRPr="000D0AD3" w:rsidRDefault="00B5259F" w:rsidP="00650F7F">
      <w:pPr>
        <w:spacing w:before="120" w:after="120" w:line="240" w:lineRule="auto"/>
        <w:ind w:firstLine="567"/>
        <w:jc w:val="both"/>
        <w:rPr>
          <w:rFonts w:ascii="Times New Roman" w:hAnsi="Times New Roman"/>
          <w:strike/>
          <w:sz w:val="28"/>
          <w:szCs w:val="28"/>
          <w:lang w:val="vi-VN"/>
        </w:rPr>
      </w:pPr>
      <w:r w:rsidRPr="00CE0C5D">
        <w:rPr>
          <w:rFonts w:ascii="Times New Roman" w:hAnsi="Times New Roman"/>
          <w:sz w:val="28"/>
          <w:szCs w:val="28"/>
          <w:lang w:val="vi-VN"/>
        </w:rPr>
        <w:t xml:space="preserve">Từ ngày 01 đến </w:t>
      </w:r>
      <w:r w:rsidR="002C0169" w:rsidRPr="00CE0C5D">
        <w:rPr>
          <w:rFonts w:ascii="Times New Roman" w:hAnsi="Times New Roman"/>
          <w:sz w:val="28"/>
          <w:szCs w:val="28"/>
          <w:lang w:val="vi-VN"/>
        </w:rPr>
        <w:t>ngày 02/7/2021</w:t>
      </w:r>
      <w:r w:rsidR="00AF42E4" w:rsidRPr="00CF0D3A">
        <w:rPr>
          <w:rFonts w:ascii="Times New Roman" w:hAnsi="Times New Roman"/>
          <w:sz w:val="28"/>
          <w:szCs w:val="28"/>
          <w:lang w:val="vi-VN"/>
        </w:rPr>
        <w:t xml:space="preserve">, HĐND tỉnh đã tổ chức thành công Kỳ họp </w:t>
      </w:r>
      <w:r w:rsidR="007E076F" w:rsidRPr="007E076F">
        <w:rPr>
          <w:rFonts w:ascii="Times New Roman" w:hAnsi="Times New Roman"/>
          <w:sz w:val="28"/>
          <w:szCs w:val="28"/>
          <w:lang w:val="vi-VN"/>
        </w:rPr>
        <w:t xml:space="preserve">thứ </w:t>
      </w:r>
      <w:r w:rsidR="002C0169" w:rsidRPr="00CE0C5D">
        <w:rPr>
          <w:rFonts w:ascii="Times New Roman" w:hAnsi="Times New Roman"/>
          <w:sz w:val="28"/>
          <w:szCs w:val="28"/>
          <w:lang w:val="vi-VN"/>
        </w:rPr>
        <w:t>nhất</w:t>
      </w:r>
      <w:r w:rsidR="00650F7F" w:rsidRPr="0027427E">
        <w:rPr>
          <w:rFonts w:ascii="Times New Roman" w:hAnsi="Times New Roman"/>
          <w:sz w:val="28"/>
          <w:szCs w:val="28"/>
          <w:lang w:val="vi-VN"/>
        </w:rPr>
        <w:t xml:space="preserve"> </w:t>
      </w:r>
      <w:r w:rsidR="00AF42E4" w:rsidRPr="00CF0D3A">
        <w:rPr>
          <w:rFonts w:ascii="Times New Roman" w:eastAsia="Times New Roman" w:hAnsi="Times New Roman"/>
          <w:noProof/>
          <w:sz w:val="28"/>
          <w:szCs w:val="28"/>
          <w:lang w:val="vi-VN"/>
        </w:rPr>
        <w:t>HĐND tỉnh Khóa XI</w:t>
      </w:r>
      <w:r w:rsidR="002C0169" w:rsidRPr="00CE0C5D">
        <w:rPr>
          <w:rFonts w:ascii="Times New Roman" w:eastAsia="Times New Roman" w:hAnsi="Times New Roman"/>
          <w:noProof/>
          <w:sz w:val="28"/>
          <w:szCs w:val="28"/>
          <w:lang w:val="vi-VN"/>
        </w:rPr>
        <w:t>I</w:t>
      </w:r>
      <w:r w:rsidR="00AF42E4" w:rsidRPr="00CF0D3A">
        <w:rPr>
          <w:rFonts w:ascii="Times New Roman" w:eastAsia="Times New Roman" w:hAnsi="Times New Roman"/>
          <w:noProof/>
          <w:sz w:val="28"/>
          <w:szCs w:val="28"/>
          <w:lang w:val="vi-VN"/>
        </w:rPr>
        <w:t>, nhiệm kỳ 20</w:t>
      </w:r>
      <w:r w:rsidR="002C0169" w:rsidRPr="00CE0C5D">
        <w:rPr>
          <w:rFonts w:ascii="Times New Roman" w:eastAsia="Times New Roman" w:hAnsi="Times New Roman"/>
          <w:noProof/>
          <w:sz w:val="28"/>
          <w:szCs w:val="28"/>
          <w:lang w:val="vi-VN"/>
        </w:rPr>
        <w:t>21</w:t>
      </w:r>
      <w:r w:rsidR="00AF42E4" w:rsidRPr="00CF0D3A">
        <w:rPr>
          <w:rFonts w:ascii="Times New Roman" w:eastAsia="Times New Roman" w:hAnsi="Times New Roman"/>
          <w:noProof/>
          <w:sz w:val="28"/>
          <w:szCs w:val="28"/>
          <w:lang w:val="vi-VN"/>
        </w:rPr>
        <w:t>-202</w:t>
      </w:r>
      <w:r w:rsidR="002C0169" w:rsidRPr="00CE0C5D">
        <w:rPr>
          <w:rFonts w:ascii="Times New Roman" w:eastAsia="Times New Roman" w:hAnsi="Times New Roman"/>
          <w:noProof/>
          <w:sz w:val="28"/>
          <w:szCs w:val="28"/>
          <w:lang w:val="vi-VN"/>
        </w:rPr>
        <w:t>6</w:t>
      </w:r>
      <w:r w:rsidR="00AF42E4" w:rsidRPr="00CF0D3A">
        <w:rPr>
          <w:rFonts w:ascii="Times New Roman" w:hAnsi="Times New Roman"/>
          <w:sz w:val="28"/>
          <w:szCs w:val="28"/>
          <w:lang w:val="vi-VN"/>
        </w:rPr>
        <w:t xml:space="preserve">. Tham dự kỳ họp có </w:t>
      </w:r>
      <w:r w:rsidR="002C0169" w:rsidRPr="009C2F3F">
        <w:rPr>
          <w:rFonts w:ascii="Times New Roman" w:hAnsi="Times New Roman"/>
          <w:sz w:val="28"/>
          <w:szCs w:val="28"/>
          <w:lang w:val="vi-VN"/>
        </w:rPr>
        <w:t>5</w:t>
      </w:r>
      <w:r w:rsidR="00CE0C5D" w:rsidRPr="009C2F3F">
        <w:rPr>
          <w:rFonts w:ascii="Times New Roman" w:hAnsi="Times New Roman"/>
          <w:sz w:val="28"/>
          <w:szCs w:val="28"/>
          <w:lang w:val="vi-VN"/>
        </w:rPr>
        <w:t>0</w:t>
      </w:r>
      <w:r w:rsidR="002C0169" w:rsidRPr="009C2F3F">
        <w:rPr>
          <w:rFonts w:ascii="Times New Roman" w:hAnsi="Times New Roman"/>
          <w:sz w:val="28"/>
          <w:szCs w:val="28"/>
          <w:lang w:val="vi-VN"/>
        </w:rPr>
        <w:t>/51</w:t>
      </w:r>
      <w:r w:rsidR="00650F7F" w:rsidRPr="0051060F">
        <w:rPr>
          <w:rFonts w:ascii="Times New Roman" w:hAnsi="Times New Roman"/>
          <w:sz w:val="28"/>
          <w:szCs w:val="28"/>
          <w:lang w:val="vi-VN"/>
        </w:rPr>
        <w:t xml:space="preserve"> </w:t>
      </w:r>
      <w:r w:rsidR="00AF42E4" w:rsidRPr="00CF0D3A">
        <w:rPr>
          <w:rFonts w:ascii="Times New Roman" w:hAnsi="Times New Roman"/>
          <w:sz w:val="28"/>
          <w:szCs w:val="28"/>
          <w:lang w:val="vi-VN"/>
        </w:rPr>
        <w:t>đại biểu HĐND tỉnh.</w:t>
      </w:r>
    </w:p>
    <w:p w:rsidR="004E5A81" w:rsidRPr="00CE0C5D" w:rsidRDefault="00AF42E4" w:rsidP="00650F7F">
      <w:pPr>
        <w:spacing w:before="120" w:after="120" w:line="240" w:lineRule="auto"/>
        <w:ind w:firstLine="567"/>
        <w:jc w:val="both"/>
        <w:rPr>
          <w:rFonts w:ascii="Times New Roman" w:hAnsi="Times New Roman"/>
          <w:sz w:val="28"/>
          <w:szCs w:val="28"/>
          <w:lang w:val="vi-VN"/>
        </w:rPr>
      </w:pPr>
      <w:r w:rsidRPr="003270B3">
        <w:rPr>
          <w:rFonts w:ascii="Times New Roman" w:hAnsi="Times New Roman"/>
          <w:sz w:val="28"/>
          <w:szCs w:val="28"/>
          <w:lang w:val="vi-VN"/>
        </w:rPr>
        <w:t xml:space="preserve">Chủ tọa kỳ họp gồm các đồng chí: </w:t>
      </w:r>
      <w:r w:rsidR="005607E9" w:rsidRPr="00CE0C5D">
        <w:rPr>
          <w:rFonts w:ascii="Times New Roman" w:hAnsi="Times New Roman"/>
          <w:sz w:val="28"/>
          <w:szCs w:val="28"/>
          <w:lang w:val="vi-VN"/>
        </w:rPr>
        <w:t>Dương Văn Trang</w:t>
      </w:r>
      <w:r w:rsidRPr="003270B3">
        <w:rPr>
          <w:rFonts w:ascii="Times New Roman" w:hAnsi="Times New Roman"/>
          <w:sz w:val="28"/>
          <w:szCs w:val="28"/>
          <w:lang w:val="vi-VN"/>
        </w:rPr>
        <w:t xml:space="preserve">, </w:t>
      </w:r>
      <w:r w:rsidR="00790895" w:rsidRPr="009C2F3F">
        <w:rPr>
          <w:rFonts w:ascii="Times New Roman" w:hAnsi="Times New Roman"/>
          <w:sz w:val="28"/>
          <w:szCs w:val="28"/>
          <w:lang w:val="vi-VN"/>
        </w:rPr>
        <w:t xml:space="preserve">Ủy viên Ban Chấp hành Trung ương Đảng, </w:t>
      </w:r>
      <w:r w:rsidRPr="003270B3">
        <w:rPr>
          <w:rFonts w:ascii="Times New Roman" w:hAnsi="Times New Roman"/>
          <w:sz w:val="28"/>
          <w:szCs w:val="28"/>
          <w:lang w:val="vi-VN"/>
        </w:rPr>
        <w:t>Bí thư Tỉnh ủy, Chủ tịch HĐND tỉnh; Nguyễn Thế Hải, Uỷ viên Ban Thường vụ Tỉnh ủy, Phó Chủ tịch Thường trực HĐND tỉnh; Nghe Minh Hồng, Tỉnh ủy viên, Phó Chủ tịch HĐND tỉnh.</w:t>
      </w:r>
    </w:p>
    <w:p w:rsidR="00610B2D" w:rsidRPr="003270B3" w:rsidRDefault="00790895" w:rsidP="00650F7F">
      <w:pPr>
        <w:spacing w:before="120" w:after="120" w:line="240" w:lineRule="auto"/>
        <w:ind w:firstLine="567"/>
        <w:jc w:val="both"/>
        <w:rPr>
          <w:rFonts w:ascii="Times New Roman" w:hAnsi="Times New Roman"/>
          <w:sz w:val="28"/>
          <w:szCs w:val="28"/>
          <w:lang w:val="nl-NL"/>
        </w:rPr>
      </w:pPr>
      <w:r>
        <w:rPr>
          <w:rFonts w:ascii="Times New Roman" w:hAnsi="Times New Roman"/>
          <w:sz w:val="28"/>
          <w:szCs w:val="28"/>
          <w:lang w:val="nl-NL"/>
        </w:rPr>
        <w:t>K</w:t>
      </w:r>
      <w:r w:rsidR="00CE0C5D" w:rsidRPr="00967058">
        <w:rPr>
          <w:rFonts w:ascii="Times New Roman" w:hAnsi="Times New Roman"/>
          <w:sz w:val="28"/>
          <w:szCs w:val="28"/>
          <w:lang w:val="nl-NL"/>
        </w:rPr>
        <w:t xml:space="preserve">ỳ họp </w:t>
      </w:r>
      <w:r>
        <w:rPr>
          <w:rFonts w:ascii="Times New Roman" w:hAnsi="Times New Roman"/>
          <w:sz w:val="28"/>
          <w:szCs w:val="28"/>
          <w:lang w:val="nl-NL"/>
        </w:rPr>
        <w:t xml:space="preserve">đã </w:t>
      </w:r>
      <w:r w:rsidR="00CE0C5D" w:rsidRPr="00967058">
        <w:rPr>
          <w:rFonts w:ascii="Times New Roman" w:hAnsi="Times New Roman"/>
          <w:sz w:val="28"/>
          <w:szCs w:val="28"/>
          <w:lang w:val="nl-NL"/>
        </w:rPr>
        <w:t xml:space="preserve">nghe Ủy ban Bầu cử của tỉnh báo cáo kết quả bầu cử đại biểu HĐND tỉnh; báo cáo kết quả xác nhận tư cách đại biểu HĐND tỉnh </w:t>
      </w:r>
      <w:r>
        <w:rPr>
          <w:rFonts w:ascii="Times New Roman" w:hAnsi="Times New Roman"/>
          <w:sz w:val="28"/>
          <w:szCs w:val="28"/>
          <w:lang w:val="nl-NL"/>
        </w:rPr>
        <w:t>K</w:t>
      </w:r>
      <w:r w:rsidR="00CE0C5D" w:rsidRPr="00967058">
        <w:rPr>
          <w:rFonts w:ascii="Times New Roman" w:hAnsi="Times New Roman"/>
          <w:sz w:val="28"/>
          <w:szCs w:val="28"/>
          <w:lang w:val="nl-NL"/>
        </w:rPr>
        <w:t>hóa XII, nhiệm kỳ</w:t>
      </w:r>
      <w:r w:rsidR="00650F7F">
        <w:rPr>
          <w:rFonts w:ascii="Times New Roman" w:hAnsi="Times New Roman"/>
          <w:sz w:val="28"/>
          <w:szCs w:val="28"/>
          <w:lang w:val="nl-NL"/>
        </w:rPr>
        <w:t xml:space="preserve"> 2021-</w:t>
      </w:r>
      <w:r w:rsidR="00CE0C5D" w:rsidRPr="00967058">
        <w:rPr>
          <w:rFonts w:ascii="Times New Roman" w:hAnsi="Times New Roman"/>
          <w:sz w:val="28"/>
          <w:szCs w:val="28"/>
          <w:lang w:val="nl-NL"/>
        </w:rPr>
        <w:t xml:space="preserve">2026; tổng hợp ý kiến, kiến nghị của cử tri tại các cuộc tiếp xúc với những người ứng cử đại biểu HĐND tỉnh </w:t>
      </w:r>
      <w:r>
        <w:rPr>
          <w:rFonts w:ascii="Times New Roman" w:hAnsi="Times New Roman"/>
          <w:sz w:val="28"/>
          <w:szCs w:val="28"/>
          <w:lang w:val="nl-NL"/>
        </w:rPr>
        <w:t>K</w:t>
      </w:r>
      <w:r w:rsidR="00CE0C5D" w:rsidRPr="00967058">
        <w:rPr>
          <w:rFonts w:ascii="Times New Roman" w:hAnsi="Times New Roman"/>
          <w:sz w:val="28"/>
          <w:szCs w:val="28"/>
          <w:lang w:val="nl-NL"/>
        </w:rPr>
        <w:t xml:space="preserve">hóa XII do Ủy ban </w:t>
      </w:r>
      <w:r w:rsidR="003C7BE8">
        <w:rPr>
          <w:rFonts w:ascii="Times New Roman" w:hAnsi="Times New Roman"/>
          <w:sz w:val="28"/>
          <w:szCs w:val="28"/>
          <w:lang w:val="nl-NL"/>
        </w:rPr>
        <w:t>Mặt trận Tổ quốc</w:t>
      </w:r>
      <w:r w:rsidR="00CE0C5D" w:rsidRPr="00967058">
        <w:rPr>
          <w:rFonts w:ascii="Times New Roman" w:hAnsi="Times New Roman"/>
          <w:sz w:val="28"/>
          <w:szCs w:val="28"/>
          <w:lang w:val="nl-NL"/>
        </w:rPr>
        <w:t xml:space="preserve"> Việt Nam tỉnh trình tại kỳ họp;</w:t>
      </w:r>
      <w:r w:rsidR="00650F7F">
        <w:rPr>
          <w:rFonts w:ascii="Times New Roman" w:hAnsi="Times New Roman"/>
          <w:sz w:val="28"/>
          <w:szCs w:val="28"/>
          <w:lang w:val="nl-NL"/>
        </w:rPr>
        <w:t xml:space="preserve"> </w:t>
      </w:r>
      <w:r w:rsidR="00CE0C5D" w:rsidRPr="00967058">
        <w:rPr>
          <w:rFonts w:ascii="Times New Roman" w:hAnsi="Times New Roman"/>
          <w:sz w:val="28"/>
          <w:szCs w:val="28"/>
          <w:lang w:val="nl-NL"/>
        </w:rPr>
        <w:t>tiến hành bầu các chức danh thuộc thẩm quyền quyết định của HĐND tỉnh theo luật định; thảo luận tình hình kinh tế-xã hội 6 tháng đầu năm và phương hướng, nhiệm vụ công tác 6 tháng cuối năm 2021; xem xét, quyết định những nội dung theo luật định</w:t>
      </w:r>
      <w:r>
        <w:rPr>
          <w:rFonts w:ascii="Times New Roman" w:hAnsi="Times New Roman"/>
          <w:sz w:val="28"/>
          <w:szCs w:val="28"/>
          <w:lang w:val="nl-NL"/>
        </w:rPr>
        <w:t>.</w:t>
      </w:r>
      <w:r w:rsidR="00650F7F">
        <w:rPr>
          <w:rFonts w:ascii="Times New Roman" w:hAnsi="Times New Roman"/>
          <w:sz w:val="28"/>
          <w:szCs w:val="28"/>
          <w:lang w:val="nl-NL"/>
        </w:rPr>
        <w:t xml:space="preserve"> </w:t>
      </w:r>
      <w:r w:rsidR="00B874BF" w:rsidRPr="003270B3">
        <w:rPr>
          <w:rFonts w:ascii="Times New Roman" w:hAnsi="Times New Roman"/>
          <w:sz w:val="28"/>
          <w:szCs w:val="28"/>
          <w:lang w:val="nl-NL"/>
        </w:rPr>
        <w:t>Trên cơ sở thảo luận dân chủ, xem xét toàn diện, kỹ lưỡng các nội dung trình kỳ họp</w:t>
      </w:r>
      <w:r w:rsidR="00C243DC" w:rsidRPr="003270B3">
        <w:rPr>
          <w:rFonts w:ascii="Times New Roman" w:hAnsi="Times New Roman"/>
          <w:sz w:val="28"/>
          <w:szCs w:val="28"/>
          <w:lang w:val="nl-NL"/>
        </w:rPr>
        <w:t>,</w:t>
      </w:r>
      <w:r w:rsidR="00650F7F">
        <w:rPr>
          <w:rFonts w:ascii="Times New Roman" w:hAnsi="Times New Roman"/>
          <w:sz w:val="28"/>
          <w:szCs w:val="28"/>
          <w:lang w:val="nl-NL"/>
        </w:rPr>
        <w:t xml:space="preserve"> </w:t>
      </w:r>
      <w:r w:rsidR="00C243DC" w:rsidRPr="003270B3">
        <w:rPr>
          <w:rFonts w:ascii="Times New Roman" w:hAnsi="Times New Roman"/>
          <w:sz w:val="28"/>
          <w:szCs w:val="28"/>
          <w:lang w:val="nl-NL"/>
        </w:rPr>
        <w:t>HĐND</w:t>
      </w:r>
      <w:r w:rsidR="00B874BF" w:rsidRPr="003270B3">
        <w:rPr>
          <w:rFonts w:ascii="Times New Roman" w:hAnsi="Times New Roman"/>
          <w:sz w:val="28"/>
          <w:szCs w:val="28"/>
          <w:lang w:val="nl-NL"/>
        </w:rPr>
        <w:t xml:space="preserve"> tỉnh đã thống nhất thông qua </w:t>
      </w:r>
      <w:r w:rsidR="00967058">
        <w:rPr>
          <w:rFonts w:ascii="Times New Roman" w:hAnsi="Times New Roman"/>
          <w:sz w:val="28"/>
          <w:szCs w:val="28"/>
          <w:lang w:val="nl-NL"/>
        </w:rPr>
        <w:t>35</w:t>
      </w:r>
      <w:r w:rsidR="00B874BF" w:rsidRPr="003270B3">
        <w:rPr>
          <w:rFonts w:ascii="Times New Roman" w:hAnsi="Times New Roman"/>
          <w:sz w:val="28"/>
          <w:szCs w:val="28"/>
          <w:lang w:val="nl-NL"/>
        </w:rPr>
        <w:t xml:space="preserve"> nghị quyết </w:t>
      </w:r>
      <w:r w:rsidR="00BE755B" w:rsidRPr="003270B3">
        <w:rPr>
          <w:rFonts w:ascii="Times New Roman" w:hAnsi="Times New Roman"/>
          <w:i/>
          <w:sz w:val="28"/>
          <w:szCs w:val="28"/>
          <w:lang w:val="es-EC"/>
        </w:rPr>
        <w:t>(có Phụ lục kèm theo)</w:t>
      </w:r>
      <w:r w:rsidR="00C16098" w:rsidRPr="00C16098">
        <w:rPr>
          <w:rFonts w:ascii="Times New Roman" w:hAnsi="Times New Roman"/>
          <w:sz w:val="28"/>
          <w:szCs w:val="28"/>
          <w:lang w:val="es-EC"/>
        </w:rPr>
        <w:t>.</w:t>
      </w:r>
    </w:p>
    <w:p w:rsidR="00610B2D" w:rsidRPr="003270B3" w:rsidRDefault="00963341" w:rsidP="00650F7F">
      <w:pPr>
        <w:spacing w:before="120" w:after="120" w:line="240" w:lineRule="auto"/>
        <w:ind w:firstLine="567"/>
        <w:jc w:val="both"/>
        <w:rPr>
          <w:rFonts w:ascii="Times New Roman" w:hAnsi="Times New Roman"/>
          <w:sz w:val="28"/>
          <w:szCs w:val="28"/>
          <w:lang w:val="nl-NL"/>
        </w:rPr>
      </w:pPr>
      <w:r w:rsidRPr="003270B3">
        <w:rPr>
          <w:rFonts w:ascii="Times New Roman" w:hAnsi="Times New Roman"/>
          <w:sz w:val="28"/>
          <w:szCs w:val="28"/>
          <w:lang w:val="nl-NL"/>
        </w:rPr>
        <w:t>Phát biểu bế mạc</w:t>
      </w:r>
      <w:r w:rsidR="002F6523" w:rsidRPr="003270B3">
        <w:rPr>
          <w:rFonts w:ascii="Times New Roman" w:hAnsi="Times New Roman"/>
          <w:sz w:val="28"/>
          <w:szCs w:val="28"/>
          <w:lang w:val="nl-NL"/>
        </w:rPr>
        <w:t xml:space="preserve"> kỳ họp, </w:t>
      </w:r>
      <w:r w:rsidR="00FA1CF9" w:rsidRPr="003270B3">
        <w:rPr>
          <w:rFonts w:ascii="Times New Roman" w:hAnsi="Times New Roman"/>
          <w:sz w:val="28"/>
          <w:szCs w:val="28"/>
          <w:lang w:val="vi-VN"/>
        </w:rPr>
        <w:t xml:space="preserve">đồng chí </w:t>
      </w:r>
      <w:r w:rsidR="00FA1CF9" w:rsidRPr="00CE0C5D">
        <w:rPr>
          <w:rFonts w:ascii="Times New Roman" w:hAnsi="Times New Roman"/>
          <w:sz w:val="28"/>
          <w:szCs w:val="28"/>
          <w:lang w:val="nl-NL"/>
        </w:rPr>
        <w:t>Dương Văn Trang</w:t>
      </w:r>
      <w:r w:rsidR="00FA1CF9" w:rsidRPr="003270B3">
        <w:rPr>
          <w:rFonts w:ascii="Times New Roman" w:hAnsi="Times New Roman"/>
          <w:sz w:val="28"/>
          <w:szCs w:val="28"/>
          <w:lang w:val="vi-VN"/>
        </w:rPr>
        <w:t xml:space="preserve">, </w:t>
      </w:r>
      <w:r w:rsidR="000D0AD3" w:rsidRPr="009C2F3F">
        <w:rPr>
          <w:rFonts w:ascii="Times New Roman" w:hAnsi="Times New Roman"/>
          <w:sz w:val="28"/>
          <w:szCs w:val="28"/>
          <w:lang w:val="vi-VN"/>
        </w:rPr>
        <w:t>Ủy viên Ban Chấp hành Trung ương Đảng</w:t>
      </w:r>
      <w:r w:rsidR="000D0AD3" w:rsidRPr="000D0AD3">
        <w:rPr>
          <w:rFonts w:ascii="Times New Roman" w:hAnsi="Times New Roman"/>
          <w:sz w:val="28"/>
          <w:szCs w:val="28"/>
          <w:lang w:val="nl-NL"/>
        </w:rPr>
        <w:t>,</w:t>
      </w:r>
      <w:r w:rsidR="00650F7F">
        <w:rPr>
          <w:rFonts w:ascii="Times New Roman" w:hAnsi="Times New Roman"/>
          <w:sz w:val="28"/>
          <w:szCs w:val="28"/>
          <w:lang w:val="nl-NL"/>
        </w:rPr>
        <w:t xml:space="preserve"> </w:t>
      </w:r>
      <w:r w:rsidR="00FA1CF9" w:rsidRPr="003270B3">
        <w:rPr>
          <w:rFonts w:ascii="Times New Roman" w:hAnsi="Times New Roman"/>
          <w:sz w:val="28"/>
          <w:szCs w:val="28"/>
          <w:lang w:val="vi-VN"/>
        </w:rPr>
        <w:t>Bí thư Tỉnh ủy, Chủ tịch HĐND tỉnh</w:t>
      </w:r>
      <w:r w:rsidR="00650F7F" w:rsidRPr="0027427E">
        <w:rPr>
          <w:rFonts w:ascii="Times New Roman" w:hAnsi="Times New Roman"/>
          <w:sz w:val="28"/>
          <w:szCs w:val="28"/>
          <w:lang w:val="nl-NL"/>
        </w:rPr>
        <w:t xml:space="preserve"> </w:t>
      </w:r>
      <w:r w:rsidR="002F6523" w:rsidRPr="003270B3">
        <w:rPr>
          <w:rFonts w:ascii="Times New Roman" w:hAnsi="Times New Roman"/>
          <w:sz w:val="28"/>
          <w:szCs w:val="28"/>
          <w:lang w:val="nl-NL"/>
        </w:rPr>
        <w:t>đề nghị Thường trực Hội đồng nhân dân, lãnh đạo Ủy ban nhân dân, lãnh đạo các cấp các ngành quan tâm thực hiện tốt một số việc sau đây:</w:t>
      </w:r>
    </w:p>
    <w:p w:rsidR="00021287" w:rsidRDefault="00B56E3A" w:rsidP="00650F7F">
      <w:pPr>
        <w:spacing w:before="120" w:after="120" w:line="240" w:lineRule="auto"/>
        <w:ind w:firstLine="567"/>
        <w:jc w:val="both"/>
        <w:rPr>
          <w:rFonts w:ascii="Times New Roman" w:hAnsi="Times New Roman"/>
          <w:sz w:val="28"/>
          <w:szCs w:val="28"/>
          <w:lang w:val="nl-NL"/>
        </w:rPr>
      </w:pPr>
      <w:r w:rsidRPr="00967058">
        <w:rPr>
          <w:rFonts w:ascii="Times New Roman" w:hAnsi="Times New Roman"/>
          <w:sz w:val="28"/>
          <w:szCs w:val="28"/>
          <w:lang w:val="vi-VN"/>
        </w:rPr>
        <w:t>1</w:t>
      </w:r>
      <w:r w:rsidR="00021287" w:rsidRPr="00967058">
        <w:rPr>
          <w:rFonts w:ascii="Times New Roman" w:hAnsi="Times New Roman"/>
          <w:sz w:val="28"/>
          <w:szCs w:val="28"/>
          <w:lang w:val="vi-VN"/>
        </w:rPr>
        <w:t>.</w:t>
      </w:r>
      <w:r w:rsidR="00650F7F" w:rsidRPr="0027427E">
        <w:rPr>
          <w:rFonts w:ascii="Times New Roman" w:hAnsi="Times New Roman"/>
          <w:sz w:val="28"/>
          <w:szCs w:val="28"/>
          <w:lang w:val="nl-NL"/>
        </w:rPr>
        <w:t xml:space="preserve"> </w:t>
      </w:r>
      <w:r w:rsidR="00CE0C5D" w:rsidRPr="00967058">
        <w:rPr>
          <w:rFonts w:ascii="Times New Roman" w:hAnsi="Times New Roman"/>
          <w:sz w:val="28"/>
          <w:szCs w:val="28"/>
          <w:lang w:val="nl-NL"/>
        </w:rPr>
        <w:t>N</w:t>
      </w:r>
      <w:r w:rsidR="00CE0C5D" w:rsidRPr="00967058">
        <w:rPr>
          <w:rFonts w:ascii="Times New Roman" w:hAnsi="Times New Roman"/>
          <w:sz w:val="28"/>
          <w:szCs w:val="28"/>
          <w:lang w:val="vi-VN"/>
        </w:rPr>
        <w:t xml:space="preserve">gay sau kỳ họp này, cần bắt tay ngay vào việc thực hiện chức trách, nhiệm vụ được giao. Trước mắt, cần khẩn trương </w:t>
      </w:r>
      <w:r w:rsidR="002F6523" w:rsidRPr="00967058">
        <w:rPr>
          <w:rFonts w:ascii="Times New Roman" w:hAnsi="Times New Roman"/>
          <w:sz w:val="28"/>
          <w:szCs w:val="28"/>
          <w:lang w:val="vi-VN"/>
        </w:rPr>
        <w:t>nghiên cứu, sửa đổi, ban hành nội quy, quy chế làm việc;</w:t>
      </w:r>
      <w:r w:rsidR="002F6523" w:rsidRPr="003270B3">
        <w:rPr>
          <w:rFonts w:ascii="Times New Roman" w:hAnsi="Times New Roman"/>
          <w:sz w:val="28"/>
          <w:szCs w:val="28"/>
          <w:lang w:val="nl-NL"/>
        </w:rPr>
        <w:t xml:space="preserve"> phân công nhiệm vụ cho từng thành viên theo hướng sát người, sát việc, rõ trách nhiệm và nhiệm vụ được giao. Đồng thời, tăng cường sự phối hợp chặt chẽ, hiệu quả hơn nữa giữa các cơ quan trong bộ máy chính quyền với Mặt trận Tổ quốc, các đoàn thể nhân dân, các cơ quan Tư pháp dưới sự lãnh đạo toàn diện của Ban Thường vụ Tỉnh ủy, Thường trực Tỉnh ủy, bảo đảm tạo ra sự đồng thuận, thống nhất cao trong toàn bộ hệ thống chính trị. Trên cơ sở đó, tuyên truyền, vận động Nhân dân đoàn kết, chung sức, đồng lòng tạo sức mạnh tổng hợp để đẩy mạnh phát triển kinh tế - xã hội, xây dựng nông thôn mới, tăng cường quốc phòng - an ninh và nâng cao hơn nữa đời sống mọi mặt cho Nhân dân.</w:t>
      </w:r>
    </w:p>
    <w:p w:rsidR="0022626D" w:rsidRDefault="00021287" w:rsidP="00650F7F">
      <w:pPr>
        <w:spacing w:before="120" w:after="120" w:line="240" w:lineRule="auto"/>
        <w:ind w:firstLine="567"/>
        <w:jc w:val="both"/>
        <w:rPr>
          <w:rFonts w:ascii="Times New Roman" w:hAnsi="Times New Roman"/>
          <w:sz w:val="28"/>
          <w:szCs w:val="28"/>
          <w:lang w:val="nl-NL"/>
        </w:rPr>
      </w:pPr>
      <w:r>
        <w:rPr>
          <w:rFonts w:ascii="Times New Roman" w:hAnsi="Times New Roman"/>
          <w:color w:val="000000"/>
          <w:sz w:val="28"/>
          <w:szCs w:val="28"/>
          <w:lang w:val="nl-NL"/>
        </w:rPr>
        <w:t xml:space="preserve">2. </w:t>
      </w:r>
      <w:r w:rsidR="00DD1421" w:rsidRPr="003270B3">
        <w:rPr>
          <w:rFonts w:ascii="Times New Roman" w:hAnsi="Times New Roman"/>
          <w:sz w:val="28"/>
          <w:szCs w:val="28"/>
          <w:lang w:val="nl-NL"/>
        </w:rPr>
        <w:t>HĐND</w:t>
      </w:r>
      <w:r w:rsidR="00D44170">
        <w:rPr>
          <w:rFonts w:ascii="Times New Roman" w:hAnsi="Times New Roman"/>
          <w:sz w:val="28"/>
          <w:szCs w:val="28"/>
          <w:lang w:val="nl-NL"/>
        </w:rPr>
        <w:t xml:space="preserve"> tỉnh</w:t>
      </w:r>
      <w:r w:rsidR="00650F7F">
        <w:rPr>
          <w:rFonts w:ascii="Times New Roman" w:hAnsi="Times New Roman"/>
          <w:sz w:val="28"/>
          <w:szCs w:val="28"/>
          <w:lang w:val="nl-NL"/>
        </w:rPr>
        <w:t xml:space="preserve"> </w:t>
      </w:r>
      <w:r w:rsidR="00DD1421" w:rsidRPr="003270B3">
        <w:rPr>
          <w:rFonts w:ascii="Times New Roman" w:hAnsi="Times New Roman"/>
          <w:sz w:val="28"/>
          <w:szCs w:val="28"/>
          <w:lang w:val="nl-NL"/>
        </w:rPr>
        <w:t>K</w:t>
      </w:r>
      <w:r w:rsidR="002F6523" w:rsidRPr="003270B3">
        <w:rPr>
          <w:rFonts w:ascii="Times New Roman" w:hAnsi="Times New Roman"/>
          <w:sz w:val="28"/>
          <w:szCs w:val="28"/>
          <w:lang w:val="nl-NL"/>
        </w:rPr>
        <w:t xml:space="preserve">hóa XII phải nghiên cứu, kế thừa và phát huy tốt nhất những kinh nghiệm hoạt động hiệu quả của HĐND tỉnh các nhiệm kỳ trước; tiếp </w:t>
      </w:r>
      <w:r w:rsidR="002F6523" w:rsidRPr="003270B3">
        <w:rPr>
          <w:rFonts w:ascii="Times New Roman" w:hAnsi="Times New Roman"/>
          <w:sz w:val="28"/>
          <w:szCs w:val="28"/>
          <w:lang w:val="nl-NL"/>
        </w:rPr>
        <w:lastRenderedPageBreak/>
        <w:t>tục đổi mới về phương thức tổ chức thực hiện nhiệm vụ, quyền hạn của mình, nhất là trong thực hiện chức năng quyết định, giám sát và đôn đốc việc trả lời, giải quyết các kiến nghị củ</w:t>
      </w:r>
      <w:r w:rsidR="000D0AD3">
        <w:rPr>
          <w:rFonts w:ascii="Times New Roman" w:hAnsi="Times New Roman"/>
          <w:sz w:val="28"/>
          <w:szCs w:val="28"/>
          <w:lang w:val="nl-NL"/>
        </w:rPr>
        <w:t>a cử</w:t>
      </w:r>
      <w:r w:rsidR="002F6523" w:rsidRPr="003270B3">
        <w:rPr>
          <w:rFonts w:ascii="Times New Roman" w:hAnsi="Times New Roman"/>
          <w:sz w:val="28"/>
          <w:szCs w:val="28"/>
          <w:lang w:val="nl-NL"/>
        </w:rPr>
        <w:t xml:space="preserve"> tri, thực hiện tốt phương châm “lắng nghe Dân nói, nói cho Dân hiểu, làm cho Dân tin” để </w:t>
      </w:r>
      <w:r w:rsidR="00DD1421" w:rsidRPr="003270B3">
        <w:rPr>
          <w:rFonts w:ascii="Times New Roman" w:hAnsi="Times New Roman"/>
          <w:sz w:val="28"/>
          <w:szCs w:val="28"/>
          <w:lang w:val="nl-NL"/>
        </w:rPr>
        <w:t>HĐND</w:t>
      </w:r>
      <w:r w:rsidR="002F6523" w:rsidRPr="003270B3">
        <w:rPr>
          <w:rFonts w:ascii="Times New Roman" w:hAnsi="Times New Roman"/>
          <w:sz w:val="28"/>
          <w:szCs w:val="28"/>
          <w:lang w:val="nl-NL"/>
        </w:rPr>
        <w:t xml:space="preserve"> thực sự đại diện cho ý chí, nguyện vọng của Nhân dân, cơ quan quyền lực Nhà nước ở địa phương, đồng thời là động lực quan trọng thúc đẩy kinh tế, văn hóa- xã hội của tỉnh nhà phát triển nhanh và bền vững hơn.</w:t>
      </w:r>
    </w:p>
    <w:p w:rsidR="0022626D" w:rsidRDefault="0022626D" w:rsidP="00650F7F">
      <w:pPr>
        <w:spacing w:before="120" w:after="120" w:line="240" w:lineRule="auto"/>
        <w:ind w:firstLine="567"/>
        <w:jc w:val="both"/>
        <w:rPr>
          <w:rFonts w:ascii="Times New Roman" w:hAnsi="Times New Roman"/>
          <w:sz w:val="28"/>
          <w:szCs w:val="28"/>
          <w:lang w:val="nl-NL"/>
        </w:rPr>
      </w:pPr>
      <w:r>
        <w:rPr>
          <w:rFonts w:ascii="Times New Roman" w:hAnsi="Times New Roman"/>
          <w:sz w:val="28"/>
          <w:szCs w:val="28"/>
          <w:lang w:val="nl-NL"/>
        </w:rPr>
        <w:t xml:space="preserve">3. </w:t>
      </w:r>
      <w:r w:rsidR="006C2952">
        <w:rPr>
          <w:rFonts w:ascii="Times New Roman" w:hAnsi="Times New Roman"/>
          <w:sz w:val="28"/>
          <w:szCs w:val="28"/>
          <w:lang w:val="nl-NL"/>
        </w:rPr>
        <w:t>T</w:t>
      </w:r>
      <w:r w:rsidR="002F6523" w:rsidRPr="003270B3">
        <w:rPr>
          <w:rFonts w:ascii="Times New Roman" w:hAnsi="Times New Roman"/>
          <w:sz w:val="28"/>
          <w:szCs w:val="28"/>
          <w:lang w:val="nl-NL"/>
        </w:rPr>
        <w:t>ăng cường các biện pháp phòng ngừa, kiên quyết không để dịch Covid xâm nhập vào đị</w:t>
      </w:r>
      <w:r w:rsidR="006C2952">
        <w:rPr>
          <w:rFonts w:ascii="Times New Roman" w:hAnsi="Times New Roman"/>
          <w:sz w:val="28"/>
          <w:szCs w:val="28"/>
          <w:lang w:val="nl-NL"/>
        </w:rPr>
        <w:t>a bàn. Đ</w:t>
      </w:r>
      <w:r w:rsidR="002F6523" w:rsidRPr="003270B3">
        <w:rPr>
          <w:rFonts w:ascii="Times New Roman" w:hAnsi="Times New Roman"/>
          <w:sz w:val="28"/>
          <w:szCs w:val="28"/>
          <w:lang w:val="nl-NL"/>
        </w:rPr>
        <w:t>ẩy mạnh cải cách hành chính, gắn với đổi mới mạnh mẽ lề lối làm việc, tác phong công tác, bảo đảm phục vụ tốt nhất cho người dân, tổ chức, doanh nghiệp đến tìm hiểu cơ hội và thực hiện các dự án đầu tư tại tỉnh. Có giải pháp đồng bộ, mạnh mẽ gắn với trách nhiệm của người đứng đầu từng địa phương, đơn vị, quyết tâm nâng mức xếp hạng chỉ số năng lực cạnh tranh cấp tỉnh (PCI), Chỉ số hiệu quả Quản trị - hành chính công cấp tỉnh (PAPI) và Chỉ số cải cách hành chính của tỉnh (PAR INDEX) lên Nhóm khá trong cả nước trong năm 2021, xem đây là điều kiện quan trọng để tỉnh phát huy được các tiềm năng, thế mạnh của mình, từng bước phát triển kinh tế - xã hội tỉnh nhà.</w:t>
      </w:r>
    </w:p>
    <w:p w:rsidR="003270B3" w:rsidRPr="003270B3" w:rsidRDefault="0022626D" w:rsidP="00650F7F">
      <w:pPr>
        <w:spacing w:before="120" w:after="120" w:line="240" w:lineRule="auto"/>
        <w:ind w:firstLine="567"/>
        <w:jc w:val="both"/>
        <w:rPr>
          <w:rFonts w:ascii="Times New Roman" w:hAnsi="Times New Roman"/>
          <w:sz w:val="28"/>
          <w:szCs w:val="28"/>
          <w:lang w:val="nl-NL"/>
        </w:rPr>
      </w:pPr>
      <w:r>
        <w:rPr>
          <w:rFonts w:ascii="Times New Roman" w:hAnsi="Times New Roman"/>
          <w:sz w:val="28"/>
          <w:szCs w:val="28"/>
          <w:lang w:val="nl-NL"/>
        </w:rPr>
        <w:t xml:space="preserve">4. </w:t>
      </w:r>
      <w:r w:rsidR="001109B5" w:rsidRPr="003270B3">
        <w:rPr>
          <w:rFonts w:ascii="Times New Roman" w:hAnsi="Times New Roman"/>
          <w:sz w:val="28"/>
          <w:szCs w:val="28"/>
          <w:lang w:val="nl-NL"/>
        </w:rPr>
        <w:t>Đ</w:t>
      </w:r>
      <w:r w:rsidR="002F6523" w:rsidRPr="003270B3">
        <w:rPr>
          <w:rFonts w:ascii="Times New Roman" w:hAnsi="Times New Roman"/>
          <w:sz w:val="28"/>
          <w:szCs w:val="28"/>
          <w:lang w:val="nl-NL"/>
        </w:rPr>
        <w:t>ại biểu HĐND tỉnh Khóa XII cần nêu cao tinh thần trách nhiệm, thực hiện đầy đủ chức trách, nhiệm vụ, quyền hạn của mình, gương mẫu chấp hành pháp luật, liên hệ chặt chẽ với cử tri, lắng nghe, phản ánh kịp thời, trung thực các kiến nghị, tâm tư nguyện vọng của cử tri. Đồng thời chủ động, thường xuyên đôn đốc, các cơ quan có thẩm quyền quan tâm chỉ đạo, giải quyết kịp thời, dứt điểm các kiến nghị, nguyện vọng chính đáng của Nhân dân, nhất là những vấn đề bức xúc, kéo dài và những vấn đề cử tri đề xuất, kiến nghị trong cuộc vận động bầu cử của đại biểu HĐND các cấp nhiệm kỳ 2021-2026 vừa qua.</w:t>
      </w:r>
    </w:p>
    <w:p w:rsidR="003270B3" w:rsidRPr="003270B3" w:rsidRDefault="0022626D" w:rsidP="00650F7F">
      <w:pPr>
        <w:spacing w:before="120" w:after="120" w:line="240" w:lineRule="auto"/>
        <w:ind w:firstLine="567"/>
        <w:jc w:val="both"/>
        <w:rPr>
          <w:rFonts w:ascii="Times New Roman" w:hAnsi="Times New Roman"/>
          <w:sz w:val="28"/>
          <w:szCs w:val="28"/>
          <w:lang w:val="nl-NL"/>
        </w:rPr>
      </w:pPr>
      <w:r w:rsidRPr="0022626D">
        <w:rPr>
          <w:rFonts w:ascii="Times New Roman" w:hAnsi="Times New Roman"/>
          <w:sz w:val="28"/>
          <w:szCs w:val="28"/>
          <w:lang w:val="nl-NL"/>
        </w:rPr>
        <w:t>5.</w:t>
      </w:r>
      <w:r w:rsidR="00650F7F">
        <w:rPr>
          <w:rFonts w:ascii="Times New Roman" w:hAnsi="Times New Roman"/>
          <w:sz w:val="28"/>
          <w:szCs w:val="28"/>
          <w:lang w:val="nl-NL"/>
        </w:rPr>
        <w:t xml:space="preserve"> </w:t>
      </w:r>
      <w:r w:rsidR="00324582">
        <w:rPr>
          <w:rFonts w:ascii="Times New Roman" w:hAnsi="Times New Roman"/>
          <w:sz w:val="28"/>
          <w:szCs w:val="28"/>
          <w:lang w:val="nl-NL"/>
        </w:rPr>
        <w:t>H</w:t>
      </w:r>
      <w:r w:rsidR="002F6523" w:rsidRPr="003270B3">
        <w:rPr>
          <w:rFonts w:ascii="Times New Roman" w:hAnsi="Times New Roman"/>
          <w:sz w:val="28"/>
          <w:szCs w:val="28"/>
          <w:lang w:val="nl-NL"/>
        </w:rPr>
        <w:t xml:space="preserve">oàn thiện văn bản, hồ sơ về nhân sự chủ chốt của </w:t>
      </w:r>
      <w:r w:rsidR="003C7BE8">
        <w:rPr>
          <w:rFonts w:ascii="Times New Roman" w:hAnsi="Times New Roman"/>
          <w:sz w:val="28"/>
          <w:szCs w:val="28"/>
          <w:lang w:val="nl-NL"/>
        </w:rPr>
        <w:t>Hội đồng nhân dân</w:t>
      </w:r>
      <w:r w:rsidR="002F6523" w:rsidRPr="003270B3">
        <w:rPr>
          <w:rFonts w:ascii="Times New Roman" w:hAnsi="Times New Roman"/>
          <w:sz w:val="28"/>
          <w:szCs w:val="28"/>
          <w:lang w:val="nl-NL"/>
        </w:rPr>
        <w:t xml:space="preserve">, </w:t>
      </w:r>
      <w:r w:rsidR="003C7BE8">
        <w:rPr>
          <w:rFonts w:ascii="Times New Roman" w:hAnsi="Times New Roman"/>
          <w:sz w:val="28"/>
          <w:szCs w:val="28"/>
          <w:lang w:val="nl-NL"/>
        </w:rPr>
        <w:t>Ủy ban nhân dân</w:t>
      </w:r>
      <w:r w:rsidR="002F6523" w:rsidRPr="003270B3">
        <w:rPr>
          <w:rFonts w:ascii="Times New Roman" w:hAnsi="Times New Roman"/>
          <w:sz w:val="28"/>
          <w:szCs w:val="28"/>
          <w:lang w:val="nl-NL"/>
        </w:rPr>
        <w:t xml:space="preserve"> tỉnh khóa XII, trình Thủ Tướng Chính phủ và Ủy ban Thường vụ Quốc hội phê chuẩn theo đúng tiến độ quy định, bảo đảm cho bộ máy chính quyền của tỉnh, nhất là các hoạt động chỉ đạo, điều hành được thực hiện liên tục, thông suốt.</w:t>
      </w:r>
    </w:p>
    <w:p w:rsidR="004E5A81" w:rsidRPr="003270B3" w:rsidRDefault="004E5A81" w:rsidP="00650F7F">
      <w:pPr>
        <w:spacing w:before="120" w:after="120" w:line="240" w:lineRule="auto"/>
        <w:ind w:firstLine="567"/>
        <w:jc w:val="both"/>
        <w:rPr>
          <w:rFonts w:ascii="Times New Roman" w:hAnsi="Times New Roman"/>
          <w:sz w:val="28"/>
          <w:szCs w:val="28"/>
          <w:lang w:val="nl-NL"/>
        </w:rPr>
      </w:pPr>
      <w:r w:rsidRPr="003270B3">
        <w:rPr>
          <w:rFonts w:ascii="Times New Roman" w:hAnsi="Times New Roman"/>
          <w:sz w:val="28"/>
          <w:szCs w:val="28"/>
          <w:lang w:val="es-EC"/>
        </w:rPr>
        <w:t xml:space="preserve">Trên đây là </w:t>
      </w:r>
      <w:r w:rsidR="005B3EBE" w:rsidRPr="003270B3">
        <w:rPr>
          <w:rFonts w:ascii="Times New Roman" w:hAnsi="Times New Roman"/>
          <w:sz w:val="28"/>
          <w:szCs w:val="28"/>
          <w:lang w:val="es-EC"/>
        </w:rPr>
        <w:t>T</w:t>
      </w:r>
      <w:r w:rsidRPr="003270B3">
        <w:rPr>
          <w:rFonts w:ascii="Times New Roman" w:hAnsi="Times New Roman"/>
          <w:sz w:val="28"/>
          <w:szCs w:val="28"/>
          <w:lang w:val="es-EC"/>
        </w:rPr>
        <w:t>hông báo kết quả</w:t>
      </w:r>
      <w:r w:rsidR="00F356EB" w:rsidRPr="003270B3">
        <w:rPr>
          <w:rFonts w:ascii="Times New Roman" w:hAnsi="Times New Roman"/>
          <w:sz w:val="28"/>
          <w:szCs w:val="28"/>
          <w:lang w:val="es-EC"/>
        </w:rPr>
        <w:t xml:space="preserve"> K</w:t>
      </w:r>
      <w:r w:rsidRPr="003270B3">
        <w:rPr>
          <w:rFonts w:ascii="Times New Roman" w:hAnsi="Times New Roman"/>
          <w:sz w:val="28"/>
          <w:szCs w:val="28"/>
          <w:lang w:val="es-EC"/>
        </w:rPr>
        <w:t>ỳ họp thứ</w:t>
      </w:r>
      <w:r w:rsidR="00650F7F">
        <w:rPr>
          <w:rFonts w:ascii="Times New Roman" w:hAnsi="Times New Roman"/>
          <w:sz w:val="28"/>
          <w:szCs w:val="28"/>
          <w:lang w:val="es-EC"/>
        </w:rPr>
        <w:t xml:space="preserve"> </w:t>
      </w:r>
      <w:r w:rsidR="008F52CB" w:rsidRPr="003270B3">
        <w:rPr>
          <w:rFonts w:ascii="Times New Roman" w:hAnsi="Times New Roman"/>
          <w:sz w:val="28"/>
          <w:szCs w:val="28"/>
          <w:lang w:val="es-EC"/>
        </w:rPr>
        <w:t>nhất</w:t>
      </w:r>
      <w:r w:rsidRPr="003270B3">
        <w:rPr>
          <w:rFonts w:ascii="Times New Roman" w:hAnsi="Times New Roman"/>
          <w:sz w:val="28"/>
          <w:szCs w:val="28"/>
          <w:lang w:val="es-EC"/>
        </w:rPr>
        <w:t xml:space="preserve"> HĐND tỉnh</w:t>
      </w:r>
      <w:r w:rsidR="00F356EB" w:rsidRPr="003270B3">
        <w:rPr>
          <w:rFonts w:ascii="Times New Roman" w:hAnsi="Times New Roman"/>
          <w:sz w:val="28"/>
          <w:szCs w:val="28"/>
          <w:lang w:val="es-EC"/>
        </w:rPr>
        <w:t xml:space="preserve"> Khóa XI</w:t>
      </w:r>
      <w:r w:rsidR="008F52CB" w:rsidRPr="003270B3">
        <w:rPr>
          <w:rFonts w:ascii="Times New Roman" w:hAnsi="Times New Roman"/>
          <w:sz w:val="28"/>
          <w:szCs w:val="28"/>
          <w:lang w:val="es-EC"/>
        </w:rPr>
        <w:t>I</w:t>
      </w:r>
      <w:proofErr w:type="gramStart"/>
      <w:r w:rsidRPr="003270B3">
        <w:rPr>
          <w:rFonts w:ascii="Times New Roman" w:hAnsi="Times New Roman"/>
          <w:sz w:val="28"/>
          <w:szCs w:val="28"/>
          <w:lang w:val="es-EC"/>
        </w:rPr>
        <w:t>./</w:t>
      </w:r>
      <w:proofErr w:type="gramEnd"/>
      <w:r w:rsidRPr="003270B3">
        <w:rPr>
          <w:rFonts w:ascii="Times New Roman" w:hAnsi="Times New Roman"/>
          <w:sz w:val="28"/>
          <w:szCs w:val="28"/>
          <w:lang w:val="es-EC"/>
        </w:rPr>
        <w:t>.</w:t>
      </w:r>
    </w:p>
    <w:p w:rsidR="009934F0" w:rsidRPr="00CF0D3A" w:rsidRDefault="009934F0" w:rsidP="009934F0">
      <w:pPr>
        <w:spacing w:before="120" w:after="0" w:line="240" w:lineRule="auto"/>
        <w:ind w:firstLine="720"/>
        <w:jc w:val="both"/>
        <w:rPr>
          <w:rFonts w:ascii="Times New Roman" w:hAnsi="Times New Roman"/>
          <w:sz w:val="28"/>
          <w:szCs w:val="28"/>
          <w:lang w:val="es-EC"/>
        </w:rPr>
      </w:pPr>
    </w:p>
    <w:tbl>
      <w:tblPr>
        <w:tblW w:w="5035" w:type="pct"/>
        <w:tblInd w:w="-176" w:type="dxa"/>
        <w:tblLook w:val="01E0" w:firstRow="1" w:lastRow="1" w:firstColumn="1" w:lastColumn="1" w:noHBand="0" w:noVBand="0"/>
      </w:tblPr>
      <w:tblGrid>
        <w:gridCol w:w="9242"/>
        <w:gridCol w:w="222"/>
      </w:tblGrid>
      <w:tr w:rsidR="00F356EB" w:rsidRPr="0027427E" w:rsidTr="00F335B4">
        <w:tc>
          <w:tcPr>
            <w:tcW w:w="3071" w:type="pct"/>
            <w:shd w:val="clear" w:color="auto" w:fill="auto"/>
          </w:tcPr>
          <w:tbl>
            <w:tblPr>
              <w:tblW w:w="9102" w:type="dxa"/>
              <w:tblBorders>
                <w:insideH w:val="single" w:sz="4" w:space="0" w:color="auto"/>
              </w:tblBorders>
              <w:tblLook w:val="01E0" w:firstRow="1" w:lastRow="1" w:firstColumn="1" w:lastColumn="1" w:noHBand="0" w:noVBand="0"/>
            </w:tblPr>
            <w:tblGrid>
              <w:gridCol w:w="5421"/>
              <w:gridCol w:w="3681"/>
            </w:tblGrid>
            <w:tr w:rsidR="00F94A3A" w:rsidRPr="0027427E" w:rsidTr="00320BBB">
              <w:trPr>
                <w:trHeight w:val="74"/>
              </w:trPr>
              <w:tc>
                <w:tcPr>
                  <w:tcW w:w="2978" w:type="pct"/>
                  <w:shd w:val="clear" w:color="auto" w:fill="auto"/>
                </w:tcPr>
                <w:p w:rsidR="00F94A3A" w:rsidRPr="00CF0D3A" w:rsidRDefault="00F94A3A" w:rsidP="008154F6">
                  <w:pPr>
                    <w:spacing w:before="60" w:after="0" w:line="240" w:lineRule="auto"/>
                    <w:jc w:val="both"/>
                    <w:rPr>
                      <w:rFonts w:ascii="Times New Roman" w:eastAsia="Times New Roman" w:hAnsi="Times New Roman"/>
                      <w:b/>
                      <w:i/>
                      <w:noProof/>
                      <w:sz w:val="24"/>
                      <w:szCs w:val="28"/>
                      <w:lang w:val="vi-VN"/>
                    </w:rPr>
                  </w:pPr>
                  <w:r w:rsidRPr="00CF0D3A">
                    <w:rPr>
                      <w:rFonts w:ascii="Times New Roman" w:eastAsia="Times New Roman" w:hAnsi="Times New Roman"/>
                      <w:b/>
                      <w:i/>
                      <w:noProof/>
                      <w:sz w:val="24"/>
                      <w:szCs w:val="28"/>
                      <w:lang w:val="vi-VN"/>
                    </w:rPr>
                    <w:t>Nơi nhận:</w:t>
                  </w:r>
                </w:p>
                <w:p w:rsidR="00F94A3A" w:rsidRPr="00CF0D3A" w:rsidRDefault="00F94A3A" w:rsidP="008154F6">
                  <w:pPr>
                    <w:spacing w:after="0" w:line="240" w:lineRule="auto"/>
                    <w:jc w:val="both"/>
                    <w:rPr>
                      <w:rFonts w:ascii="Times New Roman" w:eastAsia="Times New Roman" w:hAnsi="Times New Roman"/>
                      <w:noProof/>
                      <w:szCs w:val="28"/>
                      <w:lang w:val="es-EC"/>
                    </w:rPr>
                  </w:pPr>
                  <w:r w:rsidRPr="00CF0D3A">
                    <w:rPr>
                      <w:rFonts w:ascii="Times New Roman" w:eastAsia="Times New Roman" w:hAnsi="Times New Roman"/>
                      <w:noProof/>
                      <w:szCs w:val="28"/>
                      <w:lang w:val="es-EC"/>
                    </w:rPr>
                    <w:t>- Ủy ban Thường vụ Quốc hội (báo cáo);</w:t>
                  </w:r>
                </w:p>
                <w:p w:rsidR="00AA41E7" w:rsidRPr="00CF0D3A" w:rsidRDefault="00F94A3A" w:rsidP="008154F6">
                  <w:pPr>
                    <w:spacing w:after="0" w:line="240" w:lineRule="auto"/>
                    <w:jc w:val="both"/>
                    <w:rPr>
                      <w:rFonts w:ascii="Times New Roman" w:eastAsia="Times New Roman" w:hAnsi="Times New Roman"/>
                      <w:noProof/>
                      <w:szCs w:val="28"/>
                      <w:lang w:val="es-EC"/>
                    </w:rPr>
                  </w:pPr>
                  <w:r w:rsidRPr="00CF0D3A">
                    <w:rPr>
                      <w:rFonts w:ascii="Times New Roman" w:eastAsia="Times New Roman" w:hAnsi="Times New Roman"/>
                      <w:noProof/>
                      <w:szCs w:val="28"/>
                      <w:lang w:val="es-EC"/>
                    </w:rPr>
                    <w:t>- Chính phủ (báo cáo);</w:t>
                  </w:r>
                </w:p>
                <w:p w:rsidR="00F94A3A" w:rsidRPr="00CF0D3A" w:rsidRDefault="00F94A3A" w:rsidP="008154F6">
                  <w:pPr>
                    <w:spacing w:after="0" w:line="240" w:lineRule="auto"/>
                    <w:jc w:val="both"/>
                    <w:rPr>
                      <w:rFonts w:ascii="Times New Roman" w:eastAsia="Times New Roman" w:hAnsi="Times New Roman"/>
                      <w:noProof/>
                      <w:szCs w:val="28"/>
                      <w:lang w:val="es-EC"/>
                    </w:rPr>
                  </w:pPr>
                  <w:r w:rsidRPr="00CF0D3A">
                    <w:rPr>
                      <w:rFonts w:ascii="Times New Roman" w:eastAsia="Times New Roman" w:hAnsi="Times New Roman"/>
                      <w:noProof/>
                      <w:szCs w:val="28"/>
                      <w:lang w:val="es-EC"/>
                    </w:rPr>
                    <w:t>- Hội đồng dân tộc và các Ủy ban của Quốc hội (báo cáo);</w:t>
                  </w:r>
                </w:p>
                <w:p w:rsidR="00F94A3A" w:rsidRPr="00CF0D3A" w:rsidRDefault="00F94A3A" w:rsidP="008154F6">
                  <w:pPr>
                    <w:spacing w:after="0" w:line="240" w:lineRule="auto"/>
                    <w:jc w:val="both"/>
                    <w:rPr>
                      <w:rFonts w:ascii="Times New Roman" w:eastAsia="Times New Roman" w:hAnsi="Times New Roman"/>
                      <w:noProof/>
                      <w:szCs w:val="28"/>
                      <w:lang w:val="es-EC"/>
                    </w:rPr>
                  </w:pPr>
                  <w:r w:rsidRPr="00CF0D3A">
                    <w:rPr>
                      <w:rFonts w:ascii="Times New Roman" w:eastAsia="Times New Roman" w:hAnsi="Times New Roman"/>
                      <w:noProof/>
                      <w:szCs w:val="28"/>
                      <w:lang w:val="es-EC"/>
                    </w:rPr>
                    <w:t>- Ban Công tác đại biểu của UBTV Quốc hội (báo cáo);</w:t>
                  </w:r>
                </w:p>
                <w:p w:rsidR="00F94A3A" w:rsidRPr="00CF0D3A" w:rsidRDefault="00F94A3A" w:rsidP="008154F6">
                  <w:pPr>
                    <w:spacing w:after="0" w:line="240" w:lineRule="auto"/>
                    <w:jc w:val="both"/>
                    <w:rPr>
                      <w:rFonts w:ascii="Times New Roman" w:eastAsia="Times New Roman" w:hAnsi="Times New Roman"/>
                      <w:noProof/>
                      <w:szCs w:val="28"/>
                      <w:lang w:val="es-EC"/>
                    </w:rPr>
                  </w:pPr>
                  <w:r w:rsidRPr="00CF0D3A">
                    <w:rPr>
                      <w:rFonts w:ascii="Times New Roman" w:eastAsia="Times New Roman" w:hAnsi="Times New Roman"/>
                      <w:noProof/>
                      <w:szCs w:val="28"/>
                      <w:lang w:val="es-EC"/>
                    </w:rPr>
                    <w:t>- Thường trực Tỉnh ủy (báo cáo);</w:t>
                  </w:r>
                </w:p>
                <w:p w:rsidR="00F94A3A" w:rsidRPr="00CF0D3A" w:rsidRDefault="00F94A3A" w:rsidP="008154F6">
                  <w:pPr>
                    <w:spacing w:after="0" w:line="240" w:lineRule="auto"/>
                    <w:jc w:val="both"/>
                    <w:rPr>
                      <w:rFonts w:ascii="Times New Roman" w:eastAsia="Times New Roman" w:hAnsi="Times New Roman"/>
                      <w:noProof/>
                      <w:szCs w:val="28"/>
                      <w:lang w:val="es-EC"/>
                    </w:rPr>
                  </w:pPr>
                  <w:r w:rsidRPr="00CF0D3A">
                    <w:rPr>
                      <w:rFonts w:ascii="Times New Roman" w:eastAsia="Times New Roman" w:hAnsi="Times New Roman"/>
                      <w:noProof/>
                      <w:szCs w:val="28"/>
                      <w:lang w:val="vi-VN"/>
                    </w:rPr>
                    <w:t>- Thường trực HĐND tỉnh;</w:t>
                  </w:r>
                </w:p>
                <w:p w:rsidR="00F94A3A" w:rsidRPr="00CF0D3A" w:rsidRDefault="00F94A3A" w:rsidP="008154F6">
                  <w:pPr>
                    <w:spacing w:after="0" w:line="240" w:lineRule="auto"/>
                    <w:jc w:val="both"/>
                    <w:rPr>
                      <w:rFonts w:ascii="Times New Roman" w:eastAsia="Times New Roman" w:hAnsi="Times New Roman"/>
                      <w:noProof/>
                      <w:szCs w:val="28"/>
                      <w:lang w:val="es-EC"/>
                    </w:rPr>
                  </w:pPr>
                  <w:r w:rsidRPr="00CF0D3A">
                    <w:rPr>
                      <w:rFonts w:ascii="Times New Roman" w:eastAsia="Times New Roman" w:hAnsi="Times New Roman"/>
                      <w:noProof/>
                      <w:szCs w:val="28"/>
                      <w:lang w:val="vi-VN"/>
                    </w:rPr>
                    <w:t>- UBND tỉnh</w:t>
                  </w:r>
                  <w:r w:rsidRPr="00CF0D3A">
                    <w:rPr>
                      <w:rFonts w:ascii="Times New Roman" w:eastAsia="Times New Roman" w:hAnsi="Times New Roman"/>
                      <w:noProof/>
                      <w:szCs w:val="28"/>
                      <w:lang w:val="es-EC"/>
                    </w:rPr>
                    <w:t xml:space="preserve"> và Ủy ban MTTQVN tỉnh;</w:t>
                  </w:r>
                </w:p>
                <w:p w:rsidR="00F94A3A" w:rsidRPr="00CF0D3A" w:rsidRDefault="00F94A3A" w:rsidP="008154F6">
                  <w:pPr>
                    <w:spacing w:after="0" w:line="240" w:lineRule="auto"/>
                    <w:jc w:val="both"/>
                    <w:rPr>
                      <w:rFonts w:ascii="Times New Roman" w:eastAsia="Times New Roman" w:hAnsi="Times New Roman"/>
                      <w:noProof/>
                      <w:szCs w:val="28"/>
                      <w:lang w:val="vi-VN"/>
                    </w:rPr>
                  </w:pPr>
                  <w:r w:rsidRPr="00CF0D3A">
                    <w:rPr>
                      <w:rFonts w:ascii="Times New Roman" w:eastAsia="Times New Roman" w:hAnsi="Times New Roman"/>
                      <w:noProof/>
                      <w:szCs w:val="28"/>
                      <w:lang w:val="es-EC"/>
                    </w:rPr>
                    <w:t>- Đoàn đại biểu Quốc hội tỉnh;</w:t>
                  </w:r>
                </w:p>
                <w:p w:rsidR="00F94A3A" w:rsidRPr="00CF0D3A" w:rsidRDefault="00F94A3A" w:rsidP="008154F6">
                  <w:pPr>
                    <w:spacing w:after="0" w:line="240" w:lineRule="auto"/>
                    <w:jc w:val="both"/>
                    <w:rPr>
                      <w:rFonts w:ascii="Times New Roman" w:eastAsia="Times New Roman" w:hAnsi="Times New Roman"/>
                      <w:noProof/>
                      <w:szCs w:val="28"/>
                      <w:lang w:val="vi-VN"/>
                    </w:rPr>
                  </w:pPr>
                  <w:r w:rsidRPr="00CF0D3A">
                    <w:rPr>
                      <w:rFonts w:ascii="Times New Roman" w:eastAsia="Times New Roman" w:hAnsi="Times New Roman"/>
                      <w:noProof/>
                      <w:szCs w:val="28"/>
                      <w:lang w:val="vi-VN"/>
                    </w:rPr>
                    <w:t>- Các Ban của HĐND tỉnh và đại biểu HĐND tỉnh;</w:t>
                  </w:r>
                </w:p>
                <w:p w:rsidR="00F94A3A" w:rsidRPr="00CF0D3A" w:rsidRDefault="00F94A3A" w:rsidP="008154F6">
                  <w:pPr>
                    <w:spacing w:after="0" w:line="240" w:lineRule="auto"/>
                    <w:jc w:val="both"/>
                    <w:rPr>
                      <w:rFonts w:ascii="Times New Roman" w:eastAsia="Times New Roman" w:hAnsi="Times New Roman"/>
                      <w:noProof/>
                      <w:szCs w:val="28"/>
                      <w:lang w:val="vi-VN"/>
                    </w:rPr>
                  </w:pPr>
                  <w:r w:rsidRPr="00CF0D3A">
                    <w:rPr>
                      <w:rFonts w:ascii="Times New Roman" w:eastAsia="Times New Roman" w:hAnsi="Times New Roman"/>
                      <w:noProof/>
                      <w:szCs w:val="28"/>
                      <w:lang w:val="vi-VN"/>
                    </w:rPr>
                    <w:t>- Sở, ban, ngành, đoàn thể ở tỉnh;</w:t>
                  </w:r>
                </w:p>
                <w:p w:rsidR="00F94A3A" w:rsidRPr="00CF0D3A" w:rsidRDefault="00FE3F77" w:rsidP="008154F6">
                  <w:pPr>
                    <w:spacing w:after="0" w:line="240" w:lineRule="auto"/>
                    <w:jc w:val="both"/>
                    <w:rPr>
                      <w:rFonts w:ascii="Times New Roman" w:eastAsia="Times New Roman" w:hAnsi="Times New Roman"/>
                      <w:noProof/>
                      <w:szCs w:val="28"/>
                      <w:lang w:val="vi-VN"/>
                    </w:rPr>
                  </w:pPr>
                  <w:r>
                    <w:rPr>
                      <w:rFonts w:ascii="Times New Roman" w:eastAsia="Times New Roman" w:hAnsi="Times New Roman"/>
                      <w:noProof/>
                      <w:szCs w:val="28"/>
                      <w:lang w:val="vi-VN"/>
                    </w:rPr>
                    <w:t>- Văn phòng Đoàn ĐBQH</w:t>
                  </w:r>
                  <w:r w:rsidR="007E076F" w:rsidRPr="007E076F">
                    <w:rPr>
                      <w:rFonts w:ascii="Times New Roman" w:eastAsia="Times New Roman" w:hAnsi="Times New Roman"/>
                      <w:noProof/>
                      <w:szCs w:val="28"/>
                      <w:lang w:val="vi-VN"/>
                    </w:rPr>
                    <w:t>&amp;</w:t>
                  </w:r>
                  <w:r w:rsidR="00F94A3A" w:rsidRPr="00CF0D3A">
                    <w:rPr>
                      <w:rFonts w:ascii="Times New Roman" w:eastAsia="Times New Roman" w:hAnsi="Times New Roman"/>
                      <w:noProof/>
                      <w:szCs w:val="28"/>
                      <w:lang w:val="vi-VN"/>
                    </w:rPr>
                    <w:t>HĐND,UBND tỉnh;</w:t>
                  </w:r>
                </w:p>
                <w:p w:rsidR="00F94A3A" w:rsidRPr="00CF0D3A" w:rsidRDefault="00F94A3A" w:rsidP="008154F6">
                  <w:pPr>
                    <w:spacing w:after="0" w:line="240" w:lineRule="auto"/>
                    <w:jc w:val="both"/>
                    <w:rPr>
                      <w:rFonts w:ascii="Times New Roman" w:eastAsia="Times New Roman" w:hAnsi="Times New Roman"/>
                      <w:noProof/>
                      <w:szCs w:val="28"/>
                      <w:lang w:val="vi-VN"/>
                    </w:rPr>
                  </w:pPr>
                  <w:r w:rsidRPr="00CF0D3A">
                    <w:rPr>
                      <w:rFonts w:ascii="Times New Roman" w:eastAsia="Times New Roman" w:hAnsi="Times New Roman"/>
                      <w:noProof/>
                      <w:szCs w:val="28"/>
                      <w:lang w:val="vi-VN"/>
                    </w:rPr>
                    <w:t>- Thường trực HĐND, UBND các huyện, thành phố;</w:t>
                  </w:r>
                </w:p>
                <w:p w:rsidR="00F94A3A" w:rsidRDefault="00F94A3A" w:rsidP="008154F6">
                  <w:pPr>
                    <w:spacing w:after="0" w:line="240" w:lineRule="auto"/>
                    <w:jc w:val="both"/>
                    <w:rPr>
                      <w:rFonts w:ascii="Times New Roman" w:eastAsia="Times New Roman" w:hAnsi="Times New Roman"/>
                      <w:noProof/>
                      <w:lang w:val="en-US"/>
                    </w:rPr>
                  </w:pPr>
                  <w:r w:rsidRPr="00CF0D3A">
                    <w:rPr>
                      <w:rFonts w:ascii="Times New Roman" w:eastAsia="Times New Roman" w:hAnsi="Times New Roman"/>
                      <w:noProof/>
                      <w:szCs w:val="28"/>
                      <w:lang w:val="vi-VN"/>
                    </w:rPr>
                    <w:t>- Lưu: VT</w:t>
                  </w:r>
                  <w:r w:rsidRPr="00CF0D3A">
                    <w:rPr>
                      <w:rFonts w:ascii="Times New Roman" w:eastAsia="Times New Roman" w:hAnsi="Times New Roman"/>
                      <w:noProof/>
                      <w:lang w:val="en-US"/>
                    </w:rPr>
                    <w:t>, TH.</w:t>
                  </w:r>
                </w:p>
                <w:p w:rsidR="0027427E" w:rsidRDefault="0027427E" w:rsidP="008154F6">
                  <w:pPr>
                    <w:spacing w:after="0" w:line="240" w:lineRule="auto"/>
                    <w:jc w:val="both"/>
                    <w:rPr>
                      <w:rFonts w:ascii="Times New Roman" w:eastAsia="Times New Roman" w:hAnsi="Times New Roman"/>
                      <w:noProof/>
                      <w:lang w:val="en-US"/>
                    </w:rPr>
                  </w:pPr>
                </w:p>
                <w:p w:rsidR="0027427E" w:rsidRPr="00CF0D3A" w:rsidRDefault="0027427E" w:rsidP="008154F6">
                  <w:pPr>
                    <w:spacing w:after="0" w:line="240" w:lineRule="auto"/>
                    <w:jc w:val="both"/>
                    <w:rPr>
                      <w:rFonts w:ascii="Times New Roman" w:eastAsia="Times New Roman" w:hAnsi="Times New Roman"/>
                      <w:noProof/>
                      <w:sz w:val="20"/>
                      <w:szCs w:val="28"/>
                      <w:lang w:val="en-US"/>
                    </w:rPr>
                  </w:pPr>
                </w:p>
              </w:tc>
              <w:tc>
                <w:tcPr>
                  <w:tcW w:w="2022" w:type="pct"/>
                  <w:shd w:val="clear" w:color="auto" w:fill="auto"/>
                </w:tcPr>
                <w:p w:rsidR="0071488B" w:rsidRPr="0051178D" w:rsidRDefault="0071488B" w:rsidP="0071488B">
                  <w:pPr>
                    <w:keepNext/>
                    <w:spacing w:before="80" w:after="0" w:line="240" w:lineRule="auto"/>
                    <w:jc w:val="center"/>
                    <w:outlineLvl w:val="2"/>
                    <w:rPr>
                      <w:rFonts w:ascii="Times New Roman" w:eastAsia="Times New Roman" w:hAnsi="Times New Roman"/>
                      <w:b/>
                      <w:noProof/>
                      <w:sz w:val="26"/>
                      <w:szCs w:val="26"/>
                      <w:lang w:val="nl-NL"/>
                    </w:rPr>
                  </w:pPr>
                  <w:r w:rsidRPr="0051178D">
                    <w:rPr>
                      <w:rFonts w:ascii="Times New Roman" w:eastAsia="Times New Roman" w:hAnsi="Times New Roman"/>
                      <w:b/>
                      <w:noProof/>
                      <w:sz w:val="26"/>
                      <w:szCs w:val="26"/>
                      <w:lang w:val="nl-NL"/>
                    </w:rPr>
                    <w:t>TL. THƯỜNG TRỰC HĐND</w:t>
                  </w:r>
                </w:p>
                <w:p w:rsidR="0071488B" w:rsidRPr="0051178D" w:rsidRDefault="0071488B" w:rsidP="0071488B">
                  <w:pPr>
                    <w:spacing w:after="0" w:line="240" w:lineRule="auto"/>
                    <w:jc w:val="center"/>
                    <w:rPr>
                      <w:rFonts w:ascii="Times New Roman" w:eastAsia="Times New Roman" w:hAnsi="Times New Roman"/>
                      <w:b/>
                      <w:noProof/>
                      <w:sz w:val="26"/>
                      <w:szCs w:val="26"/>
                      <w:lang w:val="nl-NL"/>
                    </w:rPr>
                  </w:pPr>
                  <w:r w:rsidRPr="0051178D">
                    <w:rPr>
                      <w:rFonts w:ascii="Times New Roman" w:eastAsia="Times New Roman" w:hAnsi="Times New Roman"/>
                      <w:b/>
                      <w:noProof/>
                      <w:sz w:val="26"/>
                      <w:szCs w:val="26"/>
                      <w:lang w:val="nl-NL"/>
                    </w:rPr>
                    <w:t>KT.CHÁNH VĂN PHÒNG</w:t>
                  </w:r>
                </w:p>
                <w:p w:rsidR="0071488B" w:rsidRPr="00CF0D3A" w:rsidRDefault="0071488B" w:rsidP="0071488B">
                  <w:pPr>
                    <w:spacing w:after="0" w:line="240" w:lineRule="auto"/>
                    <w:jc w:val="center"/>
                    <w:rPr>
                      <w:rFonts w:ascii="Times New Roman" w:eastAsia="Times New Roman" w:hAnsi="Times New Roman"/>
                      <w:b/>
                      <w:noProof/>
                      <w:sz w:val="28"/>
                      <w:szCs w:val="28"/>
                      <w:lang w:val="nl-NL"/>
                    </w:rPr>
                  </w:pPr>
                  <w:r w:rsidRPr="0051178D">
                    <w:rPr>
                      <w:rFonts w:ascii="Times New Roman" w:eastAsia="Times New Roman" w:hAnsi="Times New Roman"/>
                      <w:b/>
                      <w:noProof/>
                      <w:sz w:val="26"/>
                      <w:szCs w:val="26"/>
                      <w:lang w:val="nl-NL"/>
                    </w:rPr>
                    <w:t>PHÓ CHÁNH VĂN PHÒNG</w:t>
                  </w:r>
                </w:p>
                <w:p w:rsidR="0071488B" w:rsidRPr="00CF0D3A" w:rsidRDefault="0071488B" w:rsidP="0071488B">
                  <w:pPr>
                    <w:spacing w:after="0" w:line="240" w:lineRule="auto"/>
                    <w:jc w:val="center"/>
                    <w:rPr>
                      <w:rFonts w:ascii="Times New Roman" w:eastAsia="Times New Roman" w:hAnsi="Times New Roman"/>
                      <w:b/>
                      <w:noProof/>
                      <w:sz w:val="28"/>
                      <w:szCs w:val="28"/>
                      <w:lang w:val="nl-NL"/>
                    </w:rPr>
                  </w:pPr>
                </w:p>
                <w:p w:rsidR="0071488B" w:rsidRPr="00CF0D3A" w:rsidRDefault="0027427E" w:rsidP="0071488B">
                  <w:pPr>
                    <w:spacing w:after="0" w:line="240" w:lineRule="auto"/>
                    <w:jc w:val="center"/>
                    <w:rPr>
                      <w:rFonts w:ascii="Times New Roman" w:eastAsia="Times New Roman" w:hAnsi="Times New Roman"/>
                      <w:b/>
                      <w:noProof/>
                      <w:sz w:val="28"/>
                      <w:szCs w:val="28"/>
                      <w:lang w:val="nl-NL"/>
                    </w:rPr>
                  </w:pPr>
                  <w:r>
                    <w:rPr>
                      <w:rFonts w:ascii="Times New Roman" w:eastAsia="Times New Roman" w:hAnsi="Times New Roman"/>
                      <w:b/>
                      <w:noProof/>
                      <w:sz w:val="28"/>
                      <w:szCs w:val="28"/>
                      <w:lang w:val="nl-NL"/>
                    </w:rPr>
                    <w:t>Đã ký</w:t>
                  </w:r>
                </w:p>
                <w:p w:rsidR="0071488B" w:rsidRPr="00CF0D3A" w:rsidRDefault="0071488B" w:rsidP="00B82940">
                  <w:pPr>
                    <w:spacing w:after="0" w:line="240" w:lineRule="auto"/>
                    <w:rPr>
                      <w:rFonts w:ascii="Times New Roman" w:eastAsia="Times New Roman" w:hAnsi="Times New Roman"/>
                      <w:b/>
                      <w:noProof/>
                      <w:sz w:val="28"/>
                      <w:szCs w:val="28"/>
                      <w:lang w:val="nl-NL"/>
                    </w:rPr>
                  </w:pPr>
                </w:p>
                <w:p w:rsidR="00F94A3A" w:rsidRPr="00CF0D3A" w:rsidRDefault="0071488B" w:rsidP="0071488B">
                  <w:pPr>
                    <w:spacing w:after="0" w:line="240" w:lineRule="auto"/>
                    <w:jc w:val="center"/>
                    <w:rPr>
                      <w:rFonts w:ascii="Times New Roman" w:eastAsia="Times New Roman" w:hAnsi="Times New Roman"/>
                      <w:b/>
                      <w:noProof/>
                      <w:sz w:val="28"/>
                      <w:szCs w:val="28"/>
                      <w:lang w:val="nl-NL"/>
                    </w:rPr>
                  </w:pPr>
                  <w:r w:rsidRPr="00CF0D3A">
                    <w:rPr>
                      <w:rFonts w:ascii="Times New Roman" w:eastAsia="Times New Roman" w:hAnsi="Times New Roman"/>
                      <w:b/>
                      <w:noProof/>
                      <w:sz w:val="28"/>
                      <w:szCs w:val="28"/>
                      <w:lang w:val="nl-NL"/>
                    </w:rPr>
                    <w:t>Đoàn Tuấn Duy</w:t>
                  </w:r>
                </w:p>
                <w:p w:rsidR="00F94A3A" w:rsidRPr="00CF0D3A" w:rsidRDefault="00F94A3A" w:rsidP="008154F6">
                  <w:pPr>
                    <w:spacing w:after="0" w:line="240" w:lineRule="auto"/>
                    <w:jc w:val="center"/>
                    <w:rPr>
                      <w:rFonts w:ascii="Times New Roman" w:eastAsia="Times New Roman" w:hAnsi="Times New Roman"/>
                      <w:b/>
                      <w:noProof/>
                      <w:sz w:val="28"/>
                      <w:szCs w:val="28"/>
                      <w:lang w:val="nl-NL"/>
                    </w:rPr>
                  </w:pPr>
                </w:p>
                <w:p w:rsidR="00F94A3A" w:rsidRPr="00CF0D3A" w:rsidRDefault="00F94A3A" w:rsidP="008154F6">
                  <w:pPr>
                    <w:spacing w:after="0" w:line="240" w:lineRule="auto"/>
                    <w:jc w:val="center"/>
                    <w:rPr>
                      <w:rFonts w:ascii="Times New Roman" w:eastAsia="Times New Roman" w:hAnsi="Times New Roman"/>
                      <w:b/>
                      <w:noProof/>
                      <w:sz w:val="28"/>
                      <w:szCs w:val="28"/>
                      <w:lang w:val="nl-NL"/>
                    </w:rPr>
                  </w:pPr>
                </w:p>
                <w:p w:rsidR="00F94A3A" w:rsidRPr="00CF0D3A" w:rsidRDefault="00F94A3A" w:rsidP="008154F6">
                  <w:pPr>
                    <w:spacing w:after="0" w:line="240" w:lineRule="auto"/>
                    <w:jc w:val="center"/>
                    <w:rPr>
                      <w:rFonts w:ascii="Times New Roman" w:eastAsia="Times New Roman" w:hAnsi="Times New Roman"/>
                      <w:b/>
                      <w:noProof/>
                      <w:sz w:val="28"/>
                      <w:szCs w:val="28"/>
                      <w:lang w:val="nl-NL"/>
                    </w:rPr>
                  </w:pPr>
                </w:p>
                <w:p w:rsidR="00F94A3A" w:rsidRPr="00CF0D3A" w:rsidRDefault="00F94A3A" w:rsidP="008154F6">
                  <w:pPr>
                    <w:spacing w:after="0" w:line="240" w:lineRule="auto"/>
                    <w:jc w:val="center"/>
                    <w:rPr>
                      <w:rFonts w:ascii="Times New Roman" w:eastAsia="Times New Roman" w:hAnsi="Times New Roman"/>
                      <w:b/>
                      <w:noProof/>
                      <w:sz w:val="28"/>
                      <w:szCs w:val="28"/>
                      <w:lang w:val="nl-NL"/>
                    </w:rPr>
                  </w:pPr>
                </w:p>
                <w:p w:rsidR="00F94A3A" w:rsidRPr="00CF0D3A" w:rsidRDefault="00F94A3A" w:rsidP="008154F6">
                  <w:pPr>
                    <w:spacing w:after="0" w:line="240" w:lineRule="auto"/>
                    <w:jc w:val="center"/>
                    <w:rPr>
                      <w:rFonts w:ascii="Times New Roman" w:eastAsia="Times New Roman" w:hAnsi="Times New Roman"/>
                      <w:b/>
                      <w:noProof/>
                      <w:sz w:val="28"/>
                      <w:szCs w:val="28"/>
                      <w:lang w:val="nl-NL"/>
                    </w:rPr>
                  </w:pPr>
                </w:p>
              </w:tc>
            </w:tr>
          </w:tbl>
          <w:p w:rsidR="00B82940" w:rsidRPr="00815725" w:rsidRDefault="00B82940" w:rsidP="008154F6">
            <w:pPr>
              <w:spacing w:after="0" w:line="240" w:lineRule="auto"/>
              <w:jc w:val="both"/>
              <w:rPr>
                <w:rFonts w:ascii="Times New Roman" w:eastAsia="Times New Roman" w:hAnsi="Times New Roman"/>
                <w:noProof/>
                <w:sz w:val="28"/>
                <w:szCs w:val="28"/>
                <w:lang w:val="nl-NL"/>
              </w:rPr>
            </w:pPr>
          </w:p>
        </w:tc>
        <w:tc>
          <w:tcPr>
            <w:tcW w:w="1929" w:type="pct"/>
            <w:shd w:val="clear" w:color="auto" w:fill="auto"/>
          </w:tcPr>
          <w:p w:rsidR="00F94A3A" w:rsidRPr="00CF0D3A" w:rsidRDefault="00F94A3A" w:rsidP="00F94A3A">
            <w:pPr>
              <w:spacing w:after="0" w:line="240" w:lineRule="auto"/>
              <w:jc w:val="center"/>
              <w:rPr>
                <w:rFonts w:ascii="Times New Roman" w:eastAsia="Times New Roman" w:hAnsi="Times New Roman"/>
                <w:b/>
                <w:noProof/>
                <w:sz w:val="28"/>
                <w:szCs w:val="28"/>
                <w:lang w:val="nl-NL"/>
              </w:rPr>
            </w:pPr>
          </w:p>
        </w:tc>
      </w:tr>
    </w:tbl>
    <w:p w:rsidR="00B115EE" w:rsidRPr="007B42B4" w:rsidRDefault="007B42B4" w:rsidP="005E6B55">
      <w:pPr>
        <w:jc w:val="center"/>
        <w:rPr>
          <w:rFonts w:ascii="Times New Roman" w:hAnsi="Times New Roman"/>
          <w:b/>
          <w:sz w:val="28"/>
          <w:szCs w:val="28"/>
          <w:lang w:val="pt-BR"/>
        </w:rPr>
      </w:pPr>
      <w:r w:rsidRPr="007B42B4">
        <w:rPr>
          <w:rFonts w:ascii="Times New Roman" w:hAnsi="Times New Roman"/>
          <w:b/>
          <w:sz w:val="28"/>
          <w:szCs w:val="28"/>
          <w:lang w:val="pt-BR"/>
        </w:rPr>
        <w:lastRenderedPageBreak/>
        <w:t>PHỤ LỤC NGHỊ QUYẾT ĐÃ BAN HÀNH</w:t>
      </w:r>
    </w:p>
    <w:p w:rsidR="00E47333" w:rsidRPr="009C2F3F" w:rsidRDefault="00E47333" w:rsidP="00642881">
      <w:pPr>
        <w:spacing w:before="120" w:after="120" w:line="240" w:lineRule="auto"/>
        <w:ind w:firstLine="567"/>
        <w:jc w:val="both"/>
        <w:rPr>
          <w:rFonts w:ascii="Times New Roman" w:hAnsi="Times New Roman"/>
          <w:sz w:val="28"/>
          <w:szCs w:val="28"/>
          <w:lang w:val="pt-BR"/>
        </w:rPr>
      </w:pPr>
      <w:r w:rsidRPr="009C2F3F">
        <w:rPr>
          <w:rFonts w:ascii="Times New Roman" w:hAnsi="Times New Roman"/>
          <w:sz w:val="28"/>
          <w:szCs w:val="28"/>
          <w:lang w:val="pt-BR"/>
        </w:rPr>
        <w:t>1. Nghị quyết số 01/NQ-HĐND ngày 01 tháng 7 năm 2021 của HĐND tỉnh về xác nhận kết quả bầu Chủ tịch HĐND tỉnh Khóa XII, nhiệm kỳ</w:t>
      </w:r>
      <w:r w:rsidR="00062A36" w:rsidRPr="009C2F3F">
        <w:rPr>
          <w:rFonts w:ascii="Times New Roman" w:hAnsi="Times New Roman"/>
          <w:sz w:val="28"/>
          <w:szCs w:val="28"/>
          <w:lang w:val="pt-BR"/>
        </w:rPr>
        <w:t xml:space="preserve"> 2021-2026.</w:t>
      </w:r>
    </w:p>
    <w:p w:rsidR="00E47333" w:rsidRPr="009C2F3F" w:rsidRDefault="00E47333" w:rsidP="00642881">
      <w:pPr>
        <w:spacing w:before="120" w:after="120" w:line="240" w:lineRule="auto"/>
        <w:ind w:firstLine="567"/>
        <w:jc w:val="both"/>
        <w:rPr>
          <w:rFonts w:ascii="Times New Roman" w:hAnsi="Times New Roman"/>
          <w:sz w:val="28"/>
          <w:szCs w:val="28"/>
          <w:lang w:val="pt-BR"/>
        </w:rPr>
      </w:pPr>
      <w:r w:rsidRPr="009C2F3F">
        <w:rPr>
          <w:rFonts w:ascii="Times New Roman" w:hAnsi="Times New Roman"/>
          <w:sz w:val="28"/>
          <w:szCs w:val="28"/>
          <w:lang w:val="pt-BR"/>
        </w:rPr>
        <w:t>2. Nghị quyết số 02/NQ-HĐND ngày 01 tháng 7 năm 2021 của HĐND tỉnh về xác nhận kết quả bầu Phó Chủ tịch HĐND tỉnh Khóa XII, nhiệm kỳ</w:t>
      </w:r>
      <w:r w:rsidR="00062A36" w:rsidRPr="009C2F3F">
        <w:rPr>
          <w:rFonts w:ascii="Times New Roman" w:hAnsi="Times New Roman"/>
          <w:sz w:val="28"/>
          <w:szCs w:val="28"/>
          <w:lang w:val="pt-BR"/>
        </w:rPr>
        <w:t xml:space="preserve"> 2021-2026.</w:t>
      </w:r>
    </w:p>
    <w:p w:rsidR="00E47333" w:rsidRPr="009C2F3F" w:rsidRDefault="00E47333" w:rsidP="00642881">
      <w:pPr>
        <w:spacing w:before="120" w:after="120" w:line="240" w:lineRule="auto"/>
        <w:ind w:firstLine="567"/>
        <w:jc w:val="both"/>
        <w:rPr>
          <w:rFonts w:ascii="Times New Roman" w:hAnsi="Times New Roman"/>
          <w:sz w:val="28"/>
          <w:szCs w:val="28"/>
          <w:lang w:val="pt-BR"/>
        </w:rPr>
      </w:pPr>
      <w:r w:rsidRPr="00E47333">
        <w:rPr>
          <w:rFonts w:ascii="Times New Roman" w:hAnsi="Times New Roman"/>
          <w:sz w:val="28"/>
          <w:szCs w:val="28"/>
          <w:lang w:val="pt-BR"/>
        </w:rPr>
        <w:t>3.</w:t>
      </w:r>
      <w:r w:rsidRPr="009C2F3F">
        <w:rPr>
          <w:rFonts w:ascii="Times New Roman" w:hAnsi="Times New Roman"/>
          <w:sz w:val="28"/>
          <w:szCs w:val="28"/>
          <w:lang w:val="pt-BR"/>
        </w:rPr>
        <w:t xml:space="preserve"> Nghị quyết số 03/NQ-HĐND ngày 01 tháng 7 năm 2021 của HĐND tỉnh về thành lập Ban Dân tộc HĐND tỉnh Khóa XII, nhiệm kỳ</w:t>
      </w:r>
      <w:r w:rsidR="00062A36" w:rsidRPr="009C2F3F">
        <w:rPr>
          <w:rFonts w:ascii="Times New Roman" w:hAnsi="Times New Roman"/>
          <w:sz w:val="28"/>
          <w:szCs w:val="28"/>
          <w:lang w:val="pt-BR"/>
        </w:rPr>
        <w:t xml:space="preserve"> 2021-2026.</w:t>
      </w:r>
    </w:p>
    <w:p w:rsidR="00E47333" w:rsidRPr="009C2F3F" w:rsidRDefault="00E47333" w:rsidP="00642881">
      <w:pPr>
        <w:spacing w:before="120" w:after="120" w:line="240" w:lineRule="auto"/>
        <w:ind w:firstLine="567"/>
        <w:jc w:val="both"/>
        <w:rPr>
          <w:rFonts w:ascii="Times New Roman" w:hAnsi="Times New Roman"/>
          <w:sz w:val="28"/>
          <w:szCs w:val="28"/>
          <w:lang w:val="pt-BR"/>
        </w:rPr>
      </w:pPr>
      <w:r w:rsidRPr="009C2F3F">
        <w:rPr>
          <w:rFonts w:ascii="Times New Roman" w:hAnsi="Times New Roman"/>
          <w:sz w:val="28"/>
          <w:szCs w:val="28"/>
          <w:lang w:val="pt-BR"/>
        </w:rPr>
        <w:t>4. Nghị quyết số 04/NQ-HĐND ngày 01 tháng 7 năm 2021 của HĐND tỉnh về xác nhận kết quả bầu Trưởng Ban, Phó Trưởng ban các Ban của HĐND tỉnh Khóa XII, nhiệm kỳ</w:t>
      </w:r>
      <w:r w:rsidR="00062A36" w:rsidRPr="009C2F3F">
        <w:rPr>
          <w:rFonts w:ascii="Times New Roman" w:hAnsi="Times New Roman"/>
          <w:sz w:val="28"/>
          <w:szCs w:val="28"/>
          <w:lang w:val="pt-BR"/>
        </w:rPr>
        <w:t xml:space="preserve"> 2021-2026.</w:t>
      </w:r>
    </w:p>
    <w:p w:rsidR="00E47333" w:rsidRPr="009C2F3F" w:rsidRDefault="00E47333" w:rsidP="00642881">
      <w:pPr>
        <w:spacing w:before="120" w:after="120" w:line="240" w:lineRule="auto"/>
        <w:ind w:firstLine="567"/>
        <w:jc w:val="both"/>
        <w:rPr>
          <w:rFonts w:ascii="Times New Roman" w:hAnsi="Times New Roman"/>
          <w:sz w:val="28"/>
          <w:szCs w:val="28"/>
          <w:lang w:val="pt-BR"/>
        </w:rPr>
      </w:pPr>
      <w:r w:rsidRPr="009C2F3F">
        <w:rPr>
          <w:rFonts w:ascii="Times New Roman" w:hAnsi="Times New Roman"/>
          <w:sz w:val="28"/>
          <w:szCs w:val="28"/>
          <w:lang w:val="pt-BR"/>
        </w:rPr>
        <w:t>5. Nghị quyết số 05/NQ-HĐND ngày 01 tháng 7 năm 2021 của HĐND tỉnh về số lượng Ủy Viên các Ban của HĐND tỉnh Khóa XII, nhiệm kỳ</w:t>
      </w:r>
      <w:r w:rsidR="00062A36" w:rsidRPr="009C2F3F">
        <w:rPr>
          <w:rFonts w:ascii="Times New Roman" w:hAnsi="Times New Roman"/>
          <w:sz w:val="28"/>
          <w:szCs w:val="28"/>
          <w:lang w:val="pt-BR"/>
        </w:rPr>
        <w:t xml:space="preserve"> 2021-2026.</w:t>
      </w:r>
    </w:p>
    <w:p w:rsidR="00E47333" w:rsidRPr="009C2F3F" w:rsidRDefault="00E47333" w:rsidP="00642881">
      <w:pPr>
        <w:spacing w:before="120" w:after="120" w:line="240" w:lineRule="auto"/>
        <w:ind w:firstLine="567"/>
        <w:jc w:val="both"/>
        <w:rPr>
          <w:rFonts w:ascii="Times New Roman" w:hAnsi="Times New Roman"/>
          <w:sz w:val="28"/>
          <w:szCs w:val="28"/>
          <w:lang w:val="pt-BR"/>
        </w:rPr>
      </w:pPr>
      <w:r w:rsidRPr="009C2F3F">
        <w:rPr>
          <w:rFonts w:ascii="Times New Roman" w:hAnsi="Times New Roman"/>
          <w:sz w:val="28"/>
          <w:szCs w:val="28"/>
          <w:lang w:val="pt-BR"/>
        </w:rPr>
        <w:t>6. Nghị quyết số 06/NQ-HĐND ngày 01 tháng 7 năm 2021 của HĐND tỉnh về xác nhận kết quả bầu Chủ tịch UBND tỉnh Kon Tum Khóa XII, nhiệm kỳ</w:t>
      </w:r>
      <w:r w:rsidR="00062A36" w:rsidRPr="009C2F3F">
        <w:rPr>
          <w:rFonts w:ascii="Times New Roman" w:hAnsi="Times New Roman"/>
          <w:sz w:val="28"/>
          <w:szCs w:val="28"/>
          <w:lang w:val="pt-BR"/>
        </w:rPr>
        <w:t xml:space="preserve"> 2021-2026.</w:t>
      </w:r>
    </w:p>
    <w:p w:rsidR="00E47333" w:rsidRPr="009C2F3F" w:rsidRDefault="00E47333" w:rsidP="00642881">
      <w:pPr>
        <w:spacing w:before="120" w:after="120" w:line="240" w:lineRule="auto"/>
        <w:ind w:firstLine="567"/>
        <w:jc w:val="both"/>
        <w:rPr>
          <w:rFonts w:ascii="Times New Roman" w:hAnsi="Times New Roman"/>
          <w:sz w:val="28"/>
          <w:szCs w:val="28"/>
          <w:lang w:val="pt-BR"/>
        </w:rPr>
      </w:pPr>
      <w:r w:rsidRPr="009C2F3F">
        <w:rPr>
          <w:rFonts w:ascii="Times New Roman" w:hAnsi="Times New Roman"/>
          <w:sz w:val="28"/>
          <w:szCs w:val="28"/>
          <w:lang w:val="pt-BR"/>
        </w:rPr>
        <w:t>7. Nghị quyết số 07/NQ-HĐND ngày 01 tháng 7 năm 2021 của HĐND tỉnh về xác nhận kết quả bầu Phó Chủ tịch UBND tỉnh Kon Tum Khóa XII, nhiệm kỳ 2021-2026</w:t>
      </w:r>
      <w:r w:rsidR="00062A36" w:rsidRPr="009C2F3F">
        <w:rPr>
          <w:rFonts w:ascii="Times New Roman" w:hAnsi="Times New Roman"/>
          <w:sz w:val="28"/>
          <w:szCs w:val="28"/>
          <w:lang w:val="pt-BR"/>
        </w:rPr>
        <w:t>.</w:t>
      </w:r>
    </w:p>
    <w:p w:rsidR="00E47333" w:rsidRPr="009C2F3F" w:rsidRDefault="00E47333" w:rsidP="00642881">
      <w:pPr>
        <w:spacing w:before="120" w:after="120" w:line="240" w:lineRule="auto"/>
        <w:ind w:firstLine="567"/>
        <w:jc w:val="both"/>
        <w:rPr>
          <w:rFonts w:ascii="Times New Roman" w:hAnsi="Times New Roman"/>
          <w:sz w:val="28"/>
          <w:szCs w:val="28"/>
          <w:lang w:val="pt-BR"/>
        </w:rPr>
      </w:pPr>
      <w:r w:rsidRPr="009C2F3F">
        <w:rPr>
          <w:rFonts w:ascii="Times New Roman" w:hAnsi="Times New Roman"/>
          <w:sz w:val="28"/>
          <w:szCs w:val="28"/>
          <w:lang w:val="pt-BR"/>
        </w:rPr>
        <w:t>8. Nghị quyết số 08/NQ-HĐND ngày 01 tháng 7 năm 2021 của HĐND tỉnh về xác nhận kết quả bầu Ủy viện Ủy ban Nhân dân tỉnh Kon Tum, Khóa XII, nhiệm kỳ</w:t>
      </w:r>
      <w:r w:rsidR="00062A36" w:rsidRPr="009C2F3F">
        <w:rPr>
          <w:rFonts w:ascii="Times New Roman" w:hAnsi="Times New Roman"/>
          <w:sz w:val="28"/>
          <w:szCs w:val="28"/>
          <w:lang w:val="pt-BR"/>
        </w:rPr>
        <w:t xml:space="preserve"> 2021-2026.</w:t>
      </w:r>
    </w:p>
    <w:p w:rsidR="00E47333" w:rsidRPr="009C2F3F" w:rsidRDefault="00E47333" w:rsidP="00642881">
      <w:pPr>
        <w:spacing w:before="120" w:after="120" w:line="240" w:lineRule="auto"/>
        <w:ind w:firstLine="567"/>
        <w:jc w:val="both"/>
        <w:rPr>
          <w:rFonts w:ascii="Times New Roman" w:hAnsi="Times New Roman"/>
          <w:sz w:val="28"/>
          <w:szCs w:val="28"/>
          <w:lang w:val="pt-BR"/>
        </w:rPr>
      </w:pPr>
      <w:r w:rsidRPr="00E47333">
        <w:rPr>
          <w:rFonts w:ascii="Times New Roman" w:hAnsi="Times New Roman"/>
          <w:sz w:val="28"/>
          <w:szCs w:val="28"/>
          <w:lang w:val="pt-BR"/>
        </w:rPr>
        <w:t xml:space="preserve">9. </w:t>
      </w:r>
      <w:r w:rsidRPr="009C2F3F">
        <w:rPr>
          <w:rFonts w:ascii="Times New Roman" w:hAnsi="Times New Roman"/>
          <w:sz w:val="28"/>
          <w:szCs w:val="28"/>
          <w:lang w:val="pt-BR"/>
        </w:rPr>
        <w:t>Nghị quyết số 09/NQ-HĐND ngày 01 tháng 7 năm 2021 của HĐND tỉnh về xác nhận kết quả bầu Hội thẩm Tòa án nhân dân tỉnh Kon Tum, Khóa XII, nhiệm kỳ</w:t>
      </w:r>
      <w:r w:rsidR="00062A36" w:rsidRPr="009C2F3F">
        <w:rPr>
          <w:rFonts w:ascii="Times New Roman" w:hAnsi="Times New Roman"/>
          <w:sz w:val="28"/>
          <w:szCs w:val="28"/>
          <w:lang w:val="pt-BR"/>
        </w:rPr>
        <w:t xml:space="preserve"> 2021-2026.</w:t>
      </w:r>
    </w:p>
    <w:p w:rsidR="00E47333" w:rsidRPr="009C2F3F" w:rsidRDefault="00E47333" w:rsidP="00642881">
      <w:pPr>
        <w:spacing w:before="120" w:after="120" w:line="240" w:lineRule="auto"/>
        <w:ind w:firstLine="567"/>
        <w:jc w:val="both"/>
        <w:rPr>
          <w:rFonts w:ascii="Times New Roman" w:hAnsi="Times New Roman"/>
          <w:sz w:val="28"/>
          <w:szCs w:val="28"/>
          <w:lang w:val="pt-BR"/>
        </w:rPr>
      </w:pPr>
      <w:r w:rsidRPr="009C2F3F">
        <w:rPr>
          <w:rFonts w:ascii="Times New Roman" w:hAnsi="Times New Roman"/>
          <w:sz w:val="28"/>
          <w:szCs w:val="28"/>
          <w:lang w:val="pt-BR"/>
        </w:rPr>
        <w:t>10.Nghị quyết số 10/NQ-HĐND ngày 01 tháng 7 năm 2021 của HĐND tỉnh về thành lập Tổ đại biểu HĐND tỉnh Khóa XII, nhiệm kỳ</w:t>
      </w:r>
      <w:r w:rsidR="00062A36" w:rsidRPr="009C2F3F">
        <w:rPr>
          <w:rFonts w:ascii="Times New Roman" w:hAnsi="Times New Roman"/>
          <w:sz w:val="28"/>
          <w:szCs w:val="28"/>
          <w:lang w:val="pt-BR"/>
        </w:rPr>
        <w:t xml:space="preserve"> 2021-2026.</w:t>
      </w:r>
    </w:p>
    <w:p w:rsidR="00E47333" w:rsidRPr="009C2F3F" w:rsidRDefault="00E47333" w:rsidP="00642881">
      <w:pPr>
        <w:spacing w:before="120" w:after="120" w:line="240" w:lineRule="auto"/>
        <w:ind w:firstLine="567"/>
        <w:jc w:val="both"/>
        <w:rPr>
          <w:rFonts w:ascii="Times New Roman" w:hAnsi="Times New Roman"/>
          <w:sz w:val="28"/>
          <w:szCs w:val="28"/>
          <w:lang w:val="pt-BR"/>
        </w:rPr>
      </w:pPr>
      <w:r w:rsidRPr="00E47333">
        <w:rPr>
          <w:rFonts w:ascii="Times New Roman" w:hAnsi="Times New Roman"/>
          <w:sz w:val="28"/>
          <w:szCs w:val="28"/>
          <w:lang w:val="pt-BR"/>
        </w:rPr>
        <w:t xml:space="preserve">11. </w:t>
      </w:r>
      <w:r w:rsidRPr="009C2F3F">
        <w:rPr>
          <w:rFonts w:ascii="Times New Roman" w:hAnsi="Times New Roman"/>
          <w:sz w:val="28"/>
          <w:szCs w:val="28"/>
          <w:lang w:val="pt-BR"/>
        </w:rPr>
        <w:t>Nghị quyết số 11/NQ-HĐND ngày 05 tháng 7 năm 2021 của HĐND tỉnh về phương án phân bổ kế hoạch đầu tư công trung hạn nguồn ngân sách Trung ương giai đoạn 2021-202 tỉ</w:t>
      </w:r>
      <w:r w:rsidR="00062A36" w:rsidRPr="009C2F3F">
        <w:rPr>
          <w:rFonts w:ascii="Times New Roman" w:hAnsi="Times New Roman"/>
          <w:sz w:val="28"/>
          <w:szCs w:val="28"/>
          <w:lang w:val="pt-BR"/>
        </w:rPr>
        <w:t>nh Kon Tum.</w:t>
      </w:r>
    </w:p>
    <w:p w:rsidR="00E47333" w:rsidRPr="009C2F3F" w:rsidRDefault="00E47333" w:rsidP="00642881">
      <w:pPr>
        <w:spacing w:before="120" w:after="120" w:line="240" w:lineRule="auto"/>
        <w:ind w:firstLine="567"/>
        <w:jc w:val="both"/>
        <w:rPr>
          <w:rFonts w:ascii="Times New Roman" w:hAnsi="Times New Roman"/>
          <w:sz w:val="28"/>
          <w:szCs w:val="28"/>
          <w:lang w:val="pt-BR"/>
        </w:rPr>
      </w:pPr>
      <w:r w:rsidRPr="009C2F3F">
        <w:rPr>
          <w:rFonts w:ascii="Times New Roman" w:hAnsi="Times New Roman"/>
          <w:sz w:val="28"/>
          <w:szCs w:val="28"/>
          <w:lang w:val="pt-BR"/>
        </w:rPr>
        <w:t>12. Nghị quyết số 12/NQ-HĐND ngày 05 tháng 7 năm 2021 của HĐND tỉnh về phân bổ chi tiết Kế hoạch vốn chuẩn bị đầu tư nguồn ngân sách địa phương năm 2021 (đợ</w:t>
      </w:r>
      <w:r w:rsidR="00062A36" w:rsidRPr="009C2F3F">
        <w:rPr>
          <w:rFonts w:ascii="Times New Roman" w:hAnsi="Times New Roman"/>
          <w:sz w:val="28"/>
          <w:szCs w:val="28"/>
          <w:lang w:val="pt-BR"/>
        </w:rPr>
        <w:t>t 2).</w:t>
      </w:r>
    </w:p>
    <w:p w:rsidR="00E47333" w:rsidRPr="00E47333" w:rsidRDefault="00E47333" w:rsidP="00642881">
      <w:pPr>
        <w:spacing w:before="120" w:after="120" w:line="240" w:lineRule="auto"/>
        <w:ind w:firstLine="567"/>
        <w:jc w:val="both"/>
        <w:rPr>
          <w:rFonts w:ascii="Times New Roman" w:hAnsi="Times New Roman"/>
          <w:sz w:val="28"/>
          <w:szCs w:val="28"/>
          <w:lang w:val="nl-NL"/>
        </w:rPr>
      </w:pPr>
      <w:r w:rsidRPr="00E47333">
        <w:rPr>
          <w:rFonts w:ascii="Times New Roman" w:hAnsi="Times New Roman"/>
          <w:sz w:val="28"/>
          <w:szCs w:val="28"/>
          <w:lang w:val="pt-BR"/>
        </w:rPr>
        <w:t xml:space="preserve">13. </w:t>
      </w:r>
      <w:r w:rsidRPr="00E47333">
        <w:rPr>
          <w:rFonts w:ascii="Times New Roman" w:hAnsi="Times New Roman"/>
          <w:sz w:val="28"/>
          <w:szCs w:val="28"/>
          <w:lang w:val="nl-NL"/>
        </w:rPr>
        <w:t xml:space="preserve">Nghị quyết </w:t>
      </w:r>
      <w:r w:rsidRPr="009C2F3F">
        <w:rPr>
          <w:rFonts w:ascii="Times New Roman" w:hAnsi="Times New Roman"/>
          <w:sz w:val="28"/>
          <w:szCs w:val="28"/>
          <w:lang w:val="pt-BR"/>
        </w:rPr>
        <w:t xml:space="preserve">số 13/NQ-HĐND ngày 05 tháng 7 năm 2021 của HĐND tỉnh </w:t>
      </w:r>
      <w:r w:rsidRPr="00E47333">
        <w:rPr>
          <w:rFonts w:ascii="Times New Roman" w:hAnsi="Times New Roman"/>
          <w:sz w:val="28"/>
          <w:szCs w:val="28"/>
          <w:lang w:val="nl-NL"/>
        </w:rPr>
        <w:t>về điều chỉnh chủ trương đầu tư Dự án Nâng cấp Trung tâm Y tế huyện Ia H'Drai (Hạng mục: Xây dựng Bệnh viện Đa khoa huyện 60 giường bệnh)</w:t>
      </w:r>
      <w:r w:rsidR="00062A36">
        <w:rPr>
          <w:rFonts w:ascii="Times New Roman" w:hAnsi="Times New Roman"/>
          <w:sz w:val="28"/>
          <w:szCs w:val="28"/>
          <w:lang w:val="nl-NL"/>
        </w:rPr>
        <w:t>.</w:t>
      </w:r>
    </w:p>
    <w:p w:rsidR="00E47333" w:rsidRPr="00E47333" w:rsidRDefault="00E47333" w:rsidP="00642881">
      <w:pPr>
        <w:spacing w:before="120" w:after="120" w:line="240" w:lineRule="auto"/>
        <w:ind w:firstLine="567"/>
        <w:jc w:val="both"/>
        <w:rPr>
          <w:rFonts w:ascii="Times New Roman" w:hAnsi="Times New Roman"/>
          <w:sz w:val="28"/>
          <w:szCs w:val="28"/>
          <w:lang w:val="nl-NL"/>
        </w:rPr>
      </w:pPr>
      <w:r w:rsidRPr="00E47333">
        <w:rPr>
          <w:rFonts w:ascii="Times New Roman" w:hAnsi="Times New Roman"/>
          <w:sz w:val="28"/>
          <w:szCs w:val="28"/>
          <w:lang w:val="nl-NL"/>
        </w:rPr>
        <w:t>14. Nghị quyết số 14/NQ-HĐND ngày 05 tháng 7 năm 2021 của HĐND tỉnh về điều chỉnh chủ trương đầu tư Dự án Đường giao thông từ xã Đăk Pne, huyện Kon Rẫy đi huyện Kbang, tỉnh Gia Lai</w:t>
      </w:r>
      <w:r w:rsidR="00062A36">
        <w:rPr>
          <w:rFonts w:ascii="Times New Roman" w:hAnsi="Times New Roman"/>
          <w:sz w:val="28"/>
          <w:szCs w:val="28"/>
          <w:lang w:val="nl-NL"/>
        </w:rPr>
        <w:t>.</w:t>
      </w:r>
    </w:p>
    <w:p w:rsidR="00E47333" w:rsidRPr="00E47333" w:rsidRDefault="00E47333" w:rsidP="00642881">
      <w:pPr>
        <w:spacing w:before="120" w:after="120" w:line="240" w:lineRule="auto"/>
        <w:ind w:firstLine="567"/>
        <w:jc w:val="both"/>
        <w:rPr>
          <w:rFonts w:ascii="Times New Roman" w:hAnsi="Times New Roman"/>
          <w:sz w:val="28"/>
          <w:szCs w:val="28"/>
          <w:lang w:val="nl-NL"/>
        </w:rPr>
      </w:pPr>
      <w:r w:rsidRPr="00E47333">
        <w:rPr>
          <w:rFonts w:ascii="Times New Roman" w:hAnsi="Times New Roman"/>
          <w:sz w:val="28"/>
          <w:szCs w:val="28"/>
          <w:lang w:val="nl-NL"/>
        </w:rPr>
        <w:lastRenderedPageBreak/>
        <w:t>15. Nghị quyết số 15/NQ-HĐND ngày 05 tháng 7 năm 2021 của HĐND tỉnh về điều chỉnh chủ trương đầu tư Dự án Đường trung tâm phía Nam thị trấn Plei Kần</w:t>
      </w:r>
      <w:r w:rsidR="00062A36">
        <w:rPr>
          <w:rFonts w:ascii="Times New Roman" w:hAnsi="Times New Roman"/>
          <w:sz w:val="28"/>
          <w:szCs w:val="28"/>
          <w:lang w:val="nl-NL"/>
        </w:rPr>
        <w:t>.</w:t>
      </w:r>
    </w:p>
    <w:p w:rsidR="00E47333" w:rsidRPr="00E47333" w:rsidRDefault="00E47333" w:rsidP="00642881">
      <w:pPr>
        <w:spacing w:before="120" w:after="120" w:line="240" w:lineRule="auto"/>
        <w:ind w:firstLine="567"/>
        <w:jc w:val="both"/>
        <w:rPr>
          <w:rFonts w:ascii="Times New Roman" w:hAnsi="Times New Roman"/>
          <w:sz w:val="28"/>
          <w:szCs w:val="28"/>
          <w:lang w:val="nl-NL"/>
        </w:rPr>
      </w:pPr>
      <w:r w:rsidRPr="00E47333">
        <w:rPr>
          <w:rFonts w:ascii="Times New Roman" w:hAnsi="Times New Roman"/>
          <w:sz w:val="28"/>
          <w:szCs w:val="28"/>
          <w:lang w:val="nl-NL"/>
        </w:rPr>
        <w:t>16. Nghị quyết số 16/NQ-HĐND ngày 05 tháng 7 năm 2021 của HĐND tỉnh về điều chỉnh chủ trương đầu tư Dự án Sửa chữa nâng cấp Đập Đăk Cấm, thành phố Kon Tum</w:t>
      </w:r>
      <w:r w:rsidR="00062A36">
        <w:rPr>
          <w:rFonts w:ascii="Times New Roman" w:hAnsi="Times New Roman"/>
          <w:sz w:val="28"/>
          <w:szCs w:val="28"/>
          <w:lang w:val="nl-NL"/>
        </w:rPr>
        <w:t>.</w:t>
      </w:r>
    </w:p>
    <w:p w:rsidR="00E47333" w:rsidRPr="00E47333" w:rsidRDefault="00E47333" w:rsidP="00642881">
      <w:pPr>
        <w:spacing w:before="120" w:after="120" w:line="240" w:lineRule="auto"/>
        <w:ind w:firstLine="567"/>
        <w:jc w:val="both"/>
        <w:rPr>
          <w:rFonts w:ascii="Times New Roman" w:hAnsi="Times New Roman"/>
          <w:sz w:val="28"/>
          <w:szCs w:val="28"/>
          <w:lang w:val="nl-NL"/>
        </w:rPr>
      </w:pPr>
      <w:r w:rsidRPr="00E47333">
        <w:rPr>
          <w:rFonts w:ascii="Times New Roman" w:hAnsi="Times New Roman"/>
          <w:sz w:val="28"/>
          <w:szCs w:val="28"/>
          <w:lang w:val="nl-NL"/>
        </w:rPr>
        <w:t>17. Nghị quyết số 17/NQ-HĐND ngày 05 tháng 7 năm 2021 của HĐND tỉnh về kế hoạch tổ chức các kỳ họp thường lệ năm 2021 của Hội đồng nhân dân tỉnh</w:t>
      </w:r>
      <w:r w:rsidR="00062A36">
        <w:rPr>
          <w:rFonts w:ascii="Times New Roman" w:hAnsi="Times New Roman"/>
          <w:sz w:val="28"/>
          <w:szCs w:val="28"/>
          <w:lang w:val="nl-NL"/>
        </w:rPr>
        <w:t>.</w:t>
      </w:r>
    </w:p>
    <w:p w:rsidR="00E47333" w:rsidRPr="00E47333" w:rsidRDefault="00E47333" w:rsidP="00642881">
      <w:pPr>
        <w:spacing w:before="120" w:after="120" w:line="240" w:lineRule="auto"/>
        <w:ind w:firstLine="567"/>
        <w:jc w:val="both"/>
        <w:rPr>
          <w:rFonts w:ascii="Times New Roman" w:hAnsi="Times New Roman"/>
          <w:sz w:val="28"/>
          <w:szCs w:val="28"/>
          <w:lang w:val="nl-NL"/>
        </w:rPr>
      </w:pPr>
      <w:r w:rsidRPr="00E47333">
        <w:rPr>
          <w:rFonts w:ascii="Times New Roman" w:hAnsi="Times New Roman"/>
          <w:sz w:val="28"/>
          <w:szCs w:val="28"/>
          <w:lang w:val="nl-NL"/>
        </w:rPr>
        <w:t>18. Nghị quyết số 18/NQ-HĐND ngày 05 tháng 7 năm 2021 của HĐND tỉnh về Chương trình giám sát 6 tháng cuối năm 2021 của HĐND tỉnh</w:t>
      </w:r>
      <w:r w:rsidR="00062A36">
        <w:rPr>
          <w:rFonts w:ascii="Times New Roman" w:hAnsi="Times New Roman"/>
          <w:sz w:val="28"/>
          <w:szCs w:val="28"/>
          <w:lang w:val="nl-NL"/>
        </w:rPr>
        <w:t>.</w:t>
      </w:r>
    </w:p>
    <w:p w:rsidR="00E47333" w:rsidRPr="00E47333" w:rsidRDefault="00E47333" w:rsidP="00642881">
      <w:pPr>
        <w:spacing w:before="120" w:after="120" w:line="240" w:lineRule="auto"/>
        <w:ind w:firstLine="567"/>
        <w:jc w:val="both"/>
        <w:rPr>
          <w:rFonts w:ascii="Times New Roman" w:hAnsi="Times New Roman"/>
          <w:sz w:val="28"/>
          <w:szCs w:val="28"/>
          <w:lang w:val="nl-NL"/>
        </w:rPr>
      </w:pPr>
      <w:r w:rsidRPr="00E47333">
        <w:rPr>
          <w:rFonts w:ascii="Times New Roman" w:hAnsi="Times New Roman"/>
          <w:sz w:val="28"/>
          <w:szCs w:val="28"/>
          <w:lang w:val="nl-NL"/>
        </w:rPr>
        <w:t>19. Nghị quyết số 19/NQ-HĐND ngày 05 tháng 7 năm 2021 của HĐND tỉnh về Chương trình giám sát năm 2022 của HĐND tỉnh</w:t>
      </w:r>
      <w:r w:rsidR="00062A36">
        <w:rPr>
          <w:rFonts w:ascii="Times New Roman" w:hAnsi="Times New Roman"/>
          <w:sz w:val="28"/>
          <w:szCs w:val="28"/>
          <w:lang w:val="nl-NL"/>
        </w:rPr>
        <w:t>.</w:t>
      </w:r>
    </w:p>
    <w:p w:rsidR="00E47333" w:rsidRPr="00E47333" w:rsidRDefault="00E47333" w:rsidP="00642881">
      <w:pPr>
        <w:spacing w:before="120" w:after="120" w:line="240" w:lineRule="auto"/>
        <w:ind w:firstLine="567"/>
        <w:jc w:val="both"/>
        <w:rPr>
          <w:rFonts w:ascii="Times New Roman" w:hAnsi="Times New Roman"/>
          <w:sz w:val="28"/>
          <w:szCs w:val="28"/>
          <w:lang w:val="nl-NL"/>
        </w:rPr>
      </w:pPr>
      <w:r w:rsidRPr="00E47333">
        <w:rPr>
          <w:rFonts w:ascii="Times New Roman" w:hAnsi="Times New Roman"/>
          <w:sz w:val="28"/>
          <w:szCs w:val="28"/>
          <w:lang w:val="nl-NL"/>
        </w:rPr>
        <w:t>20. Nghị quyết số 20/NQ-HĐND ngày 09 tháng 7 năm 2021 của HĐND tỉnh về thành lập Đoàn giám sát tình hình thực hiện Nghị quyết số 64/2016/NQ-NQ- HĐND ngày 19/8/2016 của Hội đồng nhân dân tỉnh về Đề án phát triển nông nghiệp ứng dụng công nghệ cao gắn với chế biến trên địa bàn tỉnh Kon Tum; Nghị quyết số 39/2017/NQ-HĐND ngày 11/12/2017 và Nghị quyết số 07/2019/NQ-HĐND ngày 18/7/2019 của Hội đồng nhân dân sửa đổi, bổ sung một số điều của Nghị quyết số 64/2016/NQ-HĐND</w:t>
      </w:r>
      <w:r w:rsidR="00062A36">
        <w:rPr>
          <w:rFonts w:ascii="Times New Roman" w:hAnsi="Times New Roman"/>
          <w:sz w:val="28"/>
          <w:szCs w:val="28"/>
          <w:lang w:val="nl-NL"/>
        </w:rPr>
        <w:t>.</w:t>
      </w:r>
    </w:p>
    <w:p w:rsidR="00E47333" w:rsidRPr="00E47333" w:rsidRDefault="00E47333" w:rsidP="00642881">
      <w:pPr>
        <w:spacing w:before="120" w:after="120" w:line="240" w:lineRule="auto"/>
        <w:ind w:firstLine="567"/>
        <w:jc w:val="both"/>
        <w:rPr>
          <w:rFonts w:ascii="Times New Roman" w:hAnsi="Times New Roman"/>
          <w:sz w:val="28"/>
          <w:szCs w:val="28"/>
          <w:lang w:val="pt-BR"/>
        </w:rPr>
      </w:pPr>
      <w:r w:rsidRPr="00E47333">
        <w:rPr>
          <w:rFonts w:ascii="Times New Roman" w:hAnsi="Times New Roman"/>
          <w:sz w:val="28"/>
          <w:szCs w:val="28"/>
          <w:lang w:val="nl-NL"/>
        </w:rPr>
        <w:t>21.Nghị quyết số 21/NQ-HĐND ngày 09 tháng 7 năm 2021 của HĐND tỉnh về nhiệm vụ, giải pháp phát triển kinh tế- xã hội, quốc phòng an ninh 6 tháng cuối năm 2021.</w:t>
      </w:r>
    </w:p>
    <w:p w:rsidR="00E47333" w:rsidRPr="00E47333" w:rsidRDefault="00E47333" w:rsidP="00642881">
      <w:pPr>
        <w:spacing w:before="120" w:after="120" w:line="240" w:lineRule="auto"/>
        <w:ind w:firstLine="567"/>
        <w:jc w:val="both"/>
        <w:rPr>
          <w:rFonts w:ascii="Times New Roman" w:hAnsi="Times New Roman"/>
          <w:sz w:val="28"/>
          <w:szCs w:val="28"/>
          <w:lang w:val="pt-BR"/>
        </w:rPr>
      </w:pPr>
      <w:r w:rsidRPr="00E47333">
        <w:rPr>
          <w:rFonts w:ascii="Times New Roman" w:hAnsi="Times New Roman"/>
          <w:sz w:val="28"/>
          <w:szCs w:val="28"/>
          <w:lang w:val="nl-NL"/>
        </w:rPr>
        <w:t xml:space="preserve">22. </w:t>
      </w:r>
      <w:r w:rsidRPr="00E47333">
        <w:rPr>
          <w:rFonts w:ascii="Times New Roman" w:hAnsi="Times New Roman"/>
          <w:sz w:val="28"/>
          <w:szCs w:val="28"/>
          <w:lang w:val="pt-BR"/>
        </w:rPr>
        <w:t>Nghị quyết số 22/NQ-HĐND ngày 09 tháng 7 năm 2021 của HĐND tỉnh về phê duyệt mức thu các khoản thu dịch vụ phục vụ, hỗ trợ hoạt động giáo dục ngoài học phí của cơ sở giáo dục công lập trên địa bàn tỉnh Kon Tum</w:t>
      </w:r>
      <w:r w:rsidR="00062A36">
        <w:rPr>
          <w:rFonts w:ascii="Times New Roman" w:hAnsi="Times New Roman"/>
          <w:sz w:val="28"/>
          <w:szCs w:val="28"/>
          <w:lang w:val="pt-BR"/>
        </w:rPr>
        <w:t>.</w:t>
      </w:r>
    </w:p>
    <w:p w:rsidR="00E47333" w:rsidRPr="00E47333" w:rsidRDefault="00E47333" w:rsidP="00642881">
      <w:pPr>
        <w:tabs>
          <w:tab w:val="left" w:pos="720"/>
          <w:tab w:val="left" w:pos="3825"/>
        </w:tabs>
        <w:spacing w:before="120" w:after="120" w:line="240" w:lineRule="auto"/>
        <w:ind w:firstLine="567"/>
        <w:jc w:val="both"/>
        <w:rPr>
          <w:rFonts w:ascii="Times New Roman" w:hAnsi="Times New Roman"/>
          <w:sz w:val="28"/>
          <w:szCs w:val="28"/>
          <w:lang w:val="pt-BR"/>
        </w:rPr>
      </w:pPr>
      <w:r w:rsidRPr="00E47333">
        <w:rPr>
          <w:rFonts w:ascii="Times New Roman" w:hAnsi="Times New Roman"/>
          <w:sz w:val="28"/>
          <w:szCs w:val="28"/>
          <w:lang w:val="nl-NL"/>
        </w:rPr>
        <w:t>23. N</w:t>
      </w:r>
      <w:r w:rsidRPr="00E47333">
        <w:rPr>
          <w:rFonts w:ascii="Times New Roman" w:hAnsi="Times New Roman"/>
          <w:sz w:val="28"/>
          <w:szCs w:val="28"/>
          <w:lang w:val="pt-BR"/>
        </w:rPr>
        <w:t>ghị quyết số 23/NQ-HĐND ngày 09 tháng 7 năm 2021 của HĐND tỉnh về kéo dài thời gian thực hiện nghị quyết số 33/2020/NQ-HĐND ngày 13 tháng 7 năm 2020 của Hội đồng nhân dân tỉnh Kon Tum quy định giá dịch vụ giáo dục, đào tạo (học phí) thuộc phạm vi quản lý của tỉnh Kon Tum năm học 2020-2021</w:t>
      </w:r>
      <w:r w:rsidR="00062A36">
        <w:rPr>
          <w:rFonts w:ascii="Times New Roman" w:hAnsi="Times New Roman"/>
          <w:sz w:val="28"/>
          <w:szCs w:val="28"/>
          <w:lang w:val="pt-BR"/>
        </w:rPr>
        <w:t>.</w:t>
      </w:r>
    </w:p>
    <w:p w:rsidR="00E47333" w:rsidRPr="00E47333" w:rsidRDefault="00E47333" w:rsidP="00642881">
      <w:pPr>
        <w:tabs>
          <w:tab w:val="left" w:pos="720"/>
          <w:tab w:val="left" w:pos="3825"/>
        </w:tabs>
        <w:spacing w:before="120" w:after="120" w:line="240" w:lineRule="auto"/>
        <w:ind w:firstLine="567"/>
        <w:jc w:val="both"/>
        <w:rPr>
          <w:rFonts w:ascii="Times New Roman" w:hAnsi="Times New Roman"/>
          <w:sz w:val="28"/>
          <w:szCs w:val="28"/>
          <w:lang w:val="pt-BR"/>
        </w:rPr>
      </w:pPr>
      <w:r w:rsidRPr="00E47333">
        <w:rPr>
          <w:rFonts w:ascii="Times New Roman" w:hAnsi="Times New Roman"/>
          <w:sz w:val="28"/>
          <w:szCs w:val="28"/>
          <w:lang w:val="nl-NL"/>
        </w:rPr>
        <w:t>24. N</w:t>
      </w:r>
      <w:r w:rsidRPr="00E47333">
        <w:rPr>
          <w:rFonts w:ascii="Times New Roman" w:hAnsi="Times New Roman"/>
          <w:sz w:val="28"/>
          <w:szCs w:val="28"/>
          <w:lang w:val="pt-BR"/>
        </w:rPr>
        <w:t>ghị quyết số 24/NQ-HĐND ngày 09 tháng 7 năm 2021 của HĐND tỉnh về thông qua Đề án bảo đảm cơ sở vật chất cho chương trình giáo dục mầm non và giáo dục phổ thông trên địa bàn tỉnh Kon Tum giai đoạn 2020-2025</w:t>
      </w:r>
      <w:r w:rsidR="00062A36">
        <w:rPr>
          <w:rFonts w:ascii="Times New Roman" w:hAnsi="Times New Roman"/>
          <w:sz w:val="28"/>
          <w:szCs w:val="28"/>
          <w:lang w:val="pt-BR"/>
        </w:rPr>
        <w:t>.</w:t>
      </w:r>
    </w:p>
    <w:p w:rsidR="00E47333" w:rsidRPr="00E47333" w:rsidRDefault="00E47333" w:rsidP="00642881">
      <w:pPr>
        <w:tabs>
          <w:tab w:val="left" w:pos="720"/>
          <w:tab w:val="left" w:pos="3825"/>
        </w:tabs>
        <w:spacing w:before="120" w:after="120" w:line="240" w:lineRule="auto"/>
        <w:ind w:firstLine="567"/>
        <w:jc w:val="both"/>
        <w:rPr>
          <w:rFonts w:ascii="Times New Roman" w:hAnsi="Times New Roman"/>
          <w:sz w:val="28"/>
          <w:szCs w:val="28"/>
          <w:lang w:val="pt-BR"/>
        </w:rPr>
      </w:pPr>
      <w:r w:rsidRPr="00E47333">
        <w:rPr>
          <w:rFonts w:ascii="Times New Roman" w:hAnsi="Times New Roman"/>
          <w:sz w:val="28"/>
          <w:szCs w:val="28"/>
          <w:lang w:val="nl-NL"/>
        </w:rPr>
        <w:t>25.</w:t>
      </w:r>
      <w:r w:rsidRPr="00E47333">
        <w:rPr>
          <w:rFonts w:ascii="Times New Roman" w:hAnsi="Times New Roman"/>
          <w:sz w:val="28"/>
          <w:szCs w:val="28"/>
          <w:lang w:val="pt-BR"/>
        </w:rPr>
        <w:t xml:space="preserve"> Nghị quyết số 25/NQ-HĐND ngày 09 tháng 7 năm 2021 của HĐND tỉnh về thông qua Đề án phát triển đội ngũ giáo viên mầm non và phổ thông ngành giáo dục và đào tạo tỉnh Kon Tum, giai đoạn 2021-2025, định hướng đến năm 2030</w:t>
      </w:r>
      <w:r w:rsidR="00062A36">
        <w:rPr>
          <w:rFonts w:ascii="Times New Roman" w:hAnsi="Times New Roman"/>
          <w:sz w:val="28"/>
          <w:szCs w:val="28"/>
          <w:lang w:val="pt-BR"/>
        </w:rPr>
        <w:t>.</w:t>
      </w:r>
    </w:p>
    <w:p w:rsidR="00E47333" w:rsidRPr="00E47333" w:rsidRDefault="00E47333" w:rsidP="00642881">
      <w:pPr>
        <w:tabs>
          <w:tab w:val="left" w:pos="720"/>
          <w:tab w:val="left" w:pos="3825"/>
        </w:tabs>
        <w:spacing w:before="120" w:after="120" w:line="240" w:lineRule="auto"/>
        <w:ind w:firstLine="567"/>
        <w:jc w:val="both"/>
        <w:rPr>
          <w:rFonts w:ascii="Times New Roman" w:hAnsi="Times New Roman"/>
          <w:sz w:val="28"/>
          <w:szCs w:val="28"/>
          <w:lang w:val="pt-BR"/>
        </w:rPr>
      </w:pPr>
      <w:r w:rsidRPr="00E47333">
        <w:rPr>
          <w:rFonts w:ascii="Times New Roman" w:hAnsi="Times New Roman"/>
          <w:sz w:val="28"/>
          <w:szCs w:val="28"/>
          <w:lang w:val="nl-NL"/>
        </w:rPr>
        <w:t>26. N</w:t>
      </w:r>
      <w:r w:rsidRPr="00E47333">
        <w:rPr>
          <w:rFonts w:ascii="Times New Roman" w:hAnsi="Times New Roman"/>
          <w:sz w:val="28"/>
          <w:szCs w:val="28"/>
          <w:lang w:val="pt-BR"/>
        </w:rPr>
        <w:t>ghị quyết số 26/NQ-HĐND ngày 09 tháng 7 năm 2021 của HĐND tỉnh về thông qua Đề án nâng cao chất lượng giáo dục đối với học sinh dân tộc thiểu số tính đến năm 2025, định hướng đế</w:t>
      </w:r>
      <w:r w:rsidR="00642881">
        <w:rPr>
          <w:rFonts w:ascii="Times New Roman" w:hAnsi="Times New Roman"/>
          <w:sz w:val="28"/>
          <w:szCs w:val="28"/>
          <w:lang w:val="pt-BR"/>
        </w:rPr>
        <w:t>n năm 2030.</w:t>
      </w:r>
    </w:p>
    <w:p w:rsidR="00E47333" w:rsidRPr="00E47333" w:rsidRDefault="00E47333" w:rsidP="00642881">
      <w:pPr>
        <w:tabs>
          <w:tab w:val="left" w:pos="720"/>
          <w:tab w:val="left" w:pos="3825"/>
        </w:tabs>
        <w:spacing w:before="120" w:after="120" w:line="240" w:lineRule="auto"/>
        <w:ind w:firstLine="567"/>
        <w:jc w:val="both"/>
        <w:rPr>
          <w:rFonts w:ascii="Times New Roman" w:hAnsi="Times New Roman"/>
          <w:sz w:val="28"/>
          <w:szCs w:val="28"/>
          <w:lang w:val="pt-BR"/>
        </w:rPr>
      </w:pPr>
      <w:r w:rsidRPr="00E47333">
        <w:rPr>
          <w:rFonts w:ascii="Times New Roman" w:hAnsi="Times New Roman"/>
          <w:sz w:val="28"/>
          <w:szCs w:val="28"/>
          <w:lang w:val="nl-NL"/>
        </w:rPr>
        <w:lastRenderedPageBreak/>
        <w:t>27. N</w:t>
      </w:r>
      <w:r w:rsidRPr="00E47333">
        <w:rPr>
          <w:rFonts w:ascii="Times New Roman" w:hAnsi="Times New Roman"/>
          <w:sz w:val="28"/>
          <w:szCs w:val="28"/>
          <w:lang w:val="pt-BR"/>
        </w:rPr>
        <w:t>ghị quyết số 27/NQ-HĐND ngày 09 tháng 7 năm 2021 của HĐND tỉnh về sửa đổi, bổ sung Nghị quyết số 80/NQ-HĐND ngày 14 tháng 12 năm 2020 của Hội đồng nhân dân tỉnh về giao biên chế công chức trong các cơ quan, tổ chức hành chính nhà nước tỉ</w:t>
      </w:r>
      <w:r w:rsidR="00642881">
        <w:rPr>
          <w:rFonts w:ascii="Times New Roman" w:hAnsi="Times New Roman"/>
          <w:sz w:val="28"/>
          <w:szCs w:val="28"/>
          <w:lang w:val="pt-BR"/>
        </w:rPr>
        <w:t>nh Kon Tum năm 2021.</w:t>
      </w:r>
    </w:p>
    <w:p w:rsidR="00E47333" w:rsidRPr="00E47333" w:rsidRDefault="00E47333" w:rsidP="00642881">
      <w:pPr>
        <w:tabs>
          <w:tab w:val="left" w:pos="720"/>
          <w:tab w:val="left" w:pos="3825"/>
        </w:tabs>
        <w:spacing w:before="120" w:after="120" w:line="240" w:lineRule="auto"/>
        <w:ind w:firstLine="567"/>
        <w:jc w:val="both"/>
        <w:rPr>
          <w:rFonts w:ascii="Times New Roman" w:hAnsi="Times New Roman"/>
          <w:sz w:val="28"/>
          <w:szCs w:val="28"/>
          <w:lang w:val="nl-NL"/>
        </w:rPr>
      </w:pPr>
      <w:r w:rsidRPr="00E47333">
        <w:rPr>
          <w:rFonts w:ascii="Times New Roman" w:hAnsi="Times New Roman"/>
          <w:sz w:val="28"/>
          <w:szCs w:val="28"/>
          <w:lang w:val="nl-NL"/>
        </w:rPr>
        <w:t xml:space="preserve">28. Nghị quyết </w:t>
      </w:r>
      <w:r w:rsidRPr="00E47333">
        <w:rPr>
          <w:rFonts w:ascii="Times New Roman" w:hAnsi="Times New Roman"/>
          <w:sz w:val="28"/>
          <w:szCs w:val="28"/>
          <w:lang w:val="pt-BR"/>
        </w:rPr>
        <w:t xml:space="preserve">số 28/NQ-HĐND ngày 09 tháng 7 năm 2021 của HĐND tỉnh </w:t>
      </w:r>
      <w:r w:rsidRPr="00E47333">
        <w:rPr>
          <w:rFonts w:ascii="Times New Roman" w:hAnsi="Times New Roman"/>
          <w:sz w:val="28"/>
          <w:szCs w:val="28"/>
          <w:lang w:val="nl-NL"/>
        </w:rPr>
        <w:t>về chủ trương đầu tư Dự án: Kè chống sạt lở suối Đăk Sia đoạn qua xã Sa Nhơn, Sa Nghĩa và thị trấn Sa Thầy, huyện Sa Thầy (Giai đoạ</w:t>
      </w:r>
      <w:r w:rsidR="00642881">
        <w:rPr>
          <w:rFonts w:ascii="Times New Roman" w:hAnsi="Times New Roman"/>
          <w:sz w:val="28"/>
          <w:szCs w:val="28"/>
          <w:lang w:val="nl-NL"/>
        </w:rPr>
        <w:t>n1).</w:t>
      </w:r>
    </w:p>
    <w:p w:rsidR="00E47333" w:rsidRPr="00E47333" w:rsidRDefault="00E47333" w:rsidP="00642881">
      <w:pPr>
        <w:tabs>
          <w:tab w:val="left" w:pos="720"/>
          <w:tab w:val="left" w:pos="3825"/>
        </w:tabs>
        <w:spacing w:before="120" w:after="120" w:line="240" w:lineRule="auto"/>
        <w:ind w:firstLine="567"/>
        <w:jc w:val="both"/>
        <w:rPr>
          <w:rFonts w:ascii="Times New Roman" w:hAnsi="Times New Roman"/>
          <w:sz w:val="28"/>
          <w:szCs w:val="28"/>
          <w:lang w:val="nl-NL"/>
        </w:rPr>
      </w:pPr>
      <w:r w:rsidRPr="00E47333">
        <w:rPr>
          <w:rFonts w:ascii="Times New Roman" w:hAnsi="Times New Roman"/>
          <w:sz w:val="28"/>
          <w:szCs w:val="28"/>
          <w:lang w:val="nl-NL"/>
        </w:rPr>
        <w:t>29. Nghị quyết số 29/NQ-HĐND ngày 09 tháng 7 năm 2021 của HĐND tỉnh về chủ trương đầu tư dự án Nâng cấp Bệnh viện Đa khoa tỉnh Kon Tum từ bệnh viện hạng II lên bệnh viện hạng I quy mô 750 giường (giai đoạ</w:t>
      </w:r>
      <w:r w:rsidR="00642881">
        <w:rPr>
          <w:rFonts w:ascii="Times New Roman" w:hAnsi="Times New Roman"/>
          <w:sz w:val="28"/>
          <w:szCs w:val="28"/>
          <w:lang w:val="nl-NL"/>
        </w:rPr>
        <w:t>n 2).</w:t>
      </w:r>
    </w:p>
    <w:p w:rsidR="00E47333" w:rsidRPr="00E47333" w:rsidRDefault="00E47333" w:rsidP="00642881">
      <w:pPr>
        <w:tabs>
          <w:tab w:val="left" w:pos="720"/>
          <w:tab w:val="left" w:pos="3825"/>
        </w:tabs>
        <w:spacing w:before="120" w:after="120" w:line="240" w:lineRule="auto"/>
        <w:ind w:firstLine="567"/>
        <w:jc w:val="both"/>
        <w:rPr>
          <w:rFonts w:ascii="Times New Roman" w:hAnsi="Times New Roman"/>
          <w:sz w:val="28"/>
          <w:szCs w:val="28"/>
          <w:lang w:val="nl-NL"/>
        </w:rPr>
      </w:pPr>
      <w:r w:rsidRPr="00E47333">
        <w:rPr>
          <w:rFonts w:ascii="Times New Roman" w:hAnsi="Times New Roman"/>
          <w:sz w:val="28"/>
          <w:szCs w:val="28"/>
          <w:lang w:val="nl-NL"/>
        </w:rPr>
        <w:t>30. Nghị quyết số 30/NQ-HĐND ngày 09 tháng 7 năm 2021 của HĐND tỉnh về chủ trương đầu tư Dự án: Sửa chữa nền, mặt đường, công trình thoát nước, an toàn giao thông đoạn từ Km0 - Km39+500, Tỉnh lộ</w:t>
      </w:r>
      <w:r w:rsidR="00642881">
        <w:rPr>
          <w:rFonts w:ascii="Times New Roman" w:hAnsi="Times New Roman"/>
          <w:sz w:val="28"/>
          <w:szCs w:val="28"/>
          <w:lang w:val="nl-NL"/>
        </w:rPr>
        <w:t xml:space="preserve"> 673.</w:t>
      </w:r>
    </w:p>
    <w:p w:rsidR="00E47333" w:rsidRPr="00E47333" w:rsidRDefault="00E47333" w:rsidP="00642881">
      <w:pPr>
        <w:tabs>
          <w:tab w:val="left" w:pos="720"/>
          <w:tab w:val="left" w:pos="3825"/>
        </w:tabs>
        <w:spacing w:before="120" w:after="120" w:line="240" w:lineRule="auto"/>
        <w:ind w:firstLine="567"/>
        <w:jc w:val="both"/>
        <w:rPr>
          <w:rFonts w:ascii="Times New Roman" w:hAnsi="Times New Roman"/>
          <w:sz w:val="28"/>
          <w:szCs w:val="28"/>
          <w:lang w:val="nl-NL"/>
        </w:rPr>
      </w:pPr>
      <w:r w:rsidRPr="00E47333">
        <w:rPr>
          <w:rFonts w:ascii="Times New Roman" w:hAnsi="Times New Roman"/>
          <w:sz w:val="28"/>
          <w:szCs w:val="28"/>
          <w:lang w:val="nl-NL"/>
        </w:rPr>
        <w:t>31. Nghị quyết số 31/NQ-HĐND ngày 09 tháng 7 năm 2021 của HĐND tỉnh về chủ trương đầu tư dự án: Đường từ trung tâm huyện KonPlong kết nối đường Đông Trườ</w:t>
      </w:r>
      <w:r w:rsidR="00642881">
        <w:rPr>
          <w:rFonts w:ascii="Times New Roman" w:hAnsi="Times New Roman"/>
          <w:sz w:val="28"/>
          <w:szCs w:val="28"/>
          <w:lang w:val="nl-NL"/>
        </w:rPr>
        <w:t>ng Sơn.</w:t>
      </w:r>
    </w:p>
    <w:p w:rsidR="00E47333" w:rsidRPr="00E47333" w:rsidRDefault="00E47333" w:rsidP="00642881">
      <w:pPr>
        <w:tabs>
          <w:tab w:val="left" w:pos="720"/>
          <w:tab w:val="left" w:pos="3825"/>
        </w:tabs>
        <w:spacing w:before="120" w:after="120" w:line="240" w:lineRule="auto"/>
        <w:ind w:firstLine="567"/>
        <w:jc w:val="both"/>
        <w:rPr>
          <w:rFonts w:ascii="Times New Roman" w:hAnsi="Times New Roman"/>
          <w:sz w:val="28"/>
          <w:szCs w:val="28"/>
          <w:lang w:val="nl-NL"/>
        </w:rPr>
      </w:pPr>
      <w:r w:rsidRPr="00E47333">
        <w:rPr>
          <w:rFonts w:ascii="Times New Roman" w:hAnsi="Times New Roman"/>
          <w:sz w:val="28"/>
          <w:szCs w:val="28"/>
          <w:lang w:val="nl-NL"/>
        </w:rPr>
        <w:t>32. Nghị quyết số 32/NQ-HĐND ngày 09 tháng 7 năm 2021 của HĐND tỉnh về chủ trương đầu tư dự án: Đường giao thông kết nối Tỉnh lộ 676 tỉnh Kon Tum đi xã Trà Vinh, huyện Nam Trà My, tỉnh Quả</w:t>
      </w:r>
      <w:r w:rsidR="00642881">
        <w:rPr>
          <w:rFonts w:ascii="Times New Roman" w:hAnsi="Times New Roman"/>
          <w:sz w:val="28"/>
          <w:szCs w:val="28"/>
          <w:lang w:val="nl-NL"/>
        </w:rPr>
        <w:t>ng Nam.</w:t>
      </w:r>
    </w:p>
    <w:p w:rsidR="00E47333" w:rsidRPr="00E47333" w:rsidRDefault="00E47333" w:rsidP="00642881">
      <w:pPr>
        <w:tabs>
          <w:tab w:val="left" w:pos="720"/>
          <w:tab w:val="left" w:pos="3825"/>
        </w:tabs>
        <w:spacing w:before="120" w:after="120" w:line="240" w:lineRule="auto"/>
        <w:ind w:firstLine="567"/>
        <w:jc w:val="both"/>
        <w:rPr>
          <w:rFonts w:ascii="Times New Roman" w:hAnsi="Times New Roman"/>
          <w:sz w:val="28"/>
          <w:szCs w:val="28"/>
          <w:lang w:val="nl-NL"/>
        </w:rPr>
      </w:pPr>
      <w:r w:rsidRPr="00E47333">
        <w:rPr>
          <w:rFonts w:ascii="Times New Roman" w:hAnsi="Times New Roman"/>
          <w:sz w:val="28"/>
          <w:szCs w:val="28"/>
          <w:lang w:val="nl-NL"/>
        </w:rPr>
        <w:t>33. Nghị quyết số 33/NQ-HĐND ngày 09 tháng 7 năm 2021 của HĐND tỉnh về chủ trương đầu tư Dự án: Đường giao thông trung tâm thị trấn huyện lỵ Kon Rẫy (Khu Thương mại - G</w:t>
      </w:r>
      <w:r w:rsidR="00642881">
        <w:rPr>
          <w:rFonts w:ascii="Times New Roman" w:hAnsi="Times New Roman"/>
          <w:sz w:val="28"/>
          <w:szCs w:val="28"/>
          <w:lang w:val="nl-NL"/>
        </w:rPr>
        <w:t>iáo dục và Dân cư Phía Tây).</w:t>
      </w:r>
    </w:p>
    <w:p w:rsidR="00E47333" w:rsidRPr="00E47333" w:rsidRDefault="00E47333" w:rsidP="00642881">
      <w:pPr>
        <w:tabs>
          <w:tab w:val="left" w:pos="720"/>
          <w:tab w:val="left" w:pos="3825"/>
        </w:tabs>
        <w:spacing w:before="120" w:after="120" w:line="240" w:lineRule="auto"/>
        <w:ind w:firstLine="567"/>
        <w:jc w:val="both"/>
        <w:rPr>
          <w:rFonts w:ascii="Times New Roman" w:hAnsi="Times New Roman"/>
          <w:sz w:val="28"/>
          <w:szCs w:val="28"/>
          <w:lang w:val="nl-NL"/>
        </w:rPr>
      </w:pPr>
      <w:r w:rsidRPr="00E47333">
        <w:rPr>
          <w:rFonts w:ascii="Times New Roman" w:hAnsi="Times New Roman"/>
          <w:sz w:val="28"/>
          <w:szCs w:val="28"/>
          <w:lang w:val="nl-NL"/>
        </w:rPr>
        <w:t>34. Nghị quyết số 34/NQ-HĐND ngày 09 tháng 7 năm 2021 của HĐND tỉnh về chủ trương đầu tư dự án Cải tạo, nâng cấp cơ sở vật chất và bổ sung trang thiết bị Trường Cao đẳng Cộng đồ</w:t>
      </w:r>
      <w:r w:rsidR="00642881">
        <w:rPr>
          <w:rFonts w:ascii="Times New Roman" w:hAnsi="Times New Roman"/>
          <w:sz w:val="28"/>
          <w:szCs w:val="28"/>
          <w:lang w:val="nl-NL"/>
        </w:rPr>
        <w:t>ng Kon Tum.</w:t>
      </w:r>
    </w:p>
    <w:p w:rsidR="0012716D" w:rsidRPr="0012716D" w:rsidRDefault="0012716D" w:rsidP="00642881">
      <w:pPr>
        <w:tabs>
          <w:tab w:val="left" w:pos="720"/>
          <w:tab w:val="left" w:pos="3825"/>
        </w:tabs>
        <w:spacing w:before="120" w:after="120" w:line="240" w:lineRule="auto"/>
        <w:ind w:firstLine="567"/>
        <w:jc w:val="both"/>
        <w:rPr>
          <w:rFonts w:ascii="Times New Roman" w:hAnsi="Times New Roman"/>
          <w:sz w:val="28"/>
          <w:szCs w:val="28"/>
          <w:lang w:val="nl-NL"/>
        </w:rPr>
      </w:pPr>
      <w:r>
        <w:rPr>
          <w:rFonts w:ascii="Times New Roman" w:hAnsi="Times New Roman"/>
          <w:sz w:val="28"/>
          <w:szCs w:val="28"/>
          <w:lang w:val="nl-NL"/>
        </w:rPr>
        <w:tab/>
      </w:r>
      <w:r w:rsidR="00E47333" w:rsidRPr="00E47333">
        <w:rPr>
          <w:rFonts w:ascii="Times New Roman" w:hAnsi="Times New Roman"/>
          <w:sz w:val="28"/>
          <w:szCs w:val="28"/>
          <w:lang w:val="nl-NL"/>
        </w:rPr>
        <w:t>35. Nghị quyết số</w:t>
      </w:r>
      <w:r>
        <w:rPr>
          <w:rFonts w:ascii="Times New Roman" w:hAnsi="Times New Roman"/>
          <w:sz w:val="28"/>
          <w:szCs w:val="28"/>
          <w:lang w:val="nl-NL"/>
        </w:rPr>
        <w:t xml:space="preserve"> 35</w:t>
      </w:r>
      <w:r w:rsidR="00E47333" w:rsidRPr="00E47333">
        <w:rPr>
          <w:rFonts w:ascii="Times New Roman" w:hAnsi="Times New Roman"/>
          <w:sz w:val="28"/>
          <w:szCs w:val="28"/>
          <w:lang w:val="nl-NL"/>
        </w:rPr>
        <w:t>/NQ-HĐND ngày 09 tháng 7 năm 2021 của HĐND tỉnh về chủ trương đầu tư dự án</w:t>
      </w:r>
      <w:r w:rsidR="00E47333" w:rsidRPr="0012716D">
        <w:rPr>
          <w:rFonts w:ascii="Times New Roman" w:hAnsi="Times New Roman"/>
          <w:sz w:val="28"/>
          <w:szCs w:val="28"/>
          <w:lang w:val="nl-NL"/>
        </w:rPr>
        <w:t>:</w:t>
      </w:r>
      <w:r w:rsidRPr="0012716D">
        <w:rPr>
          <w:rFonts w:ascii="Times New Roman" w:hAnsi="Times New Roman"/>
          <w:sz w:val="28"/>
          <w:szCs w:val="28"/>
          <w:lang w:val="nl-NL"/>
        </w:rPr>
        <w:t xml:space="preserve"> Xây dựng kết cấu hạ tầng, chỉnh trang đô thị dọc tuyến đường giao thông kết nối từ đường Hồ Chí Minh đi Quốc lộ 24.</w:t>
      </w:r>
    </w:p>
    <w:p w:rsidR="007B42B4" w:rsidRPr="00E47333" w:rsidRDefault="007B42B4" w:rsidP="00E51CA2">
      <w:pPr>
        <w:spacing w:before="120" w:after="0" w:line="240" w:lineRule="auto"/>
        <w:ind w:firstLine="720"/>
        <w:jc w:val="both"/>
        <w:rPr>
          <w:rFonts w:ascii="Times New Roman" w:hAnsi="Times New Roman"/>
          <w:sz w:val="28"/>
          <w:szCs w:val="28"/>
          <w:lang w:val="pt-BR"/>
        </w:rPr>
      </w:pPr>
    </w:p>
    <w:p w:rsidR="00754170" w:rsidRPr="00CF0D3A" w:rsidRDefault="00754170" w:rsidP="0052779C">
      <w:pPr>
        <w:rPr>
          <w:rFonts w:ascii="Times New Roman" w:hAnsi="Times New Roman"/>
          <w:sz w:val="28"/>
          <w:szCs w:val="28"/>
          <w:lang w:val="nl-NL"/>
        </w:rPr>
      </w:pPr>
    </w:p>
    <w:sectPr w:rsidR="00754170" w:rsidRPr="00CF0D3A" w:rsidSect="005E6B55">
      <w:headerReference w:type="default" r:id="rId8"/>
      <w:footerReference w:type="default" r:id="rId9"/>
      <w:pgSz w:w="11907" w:h="16840" w:code="9"/>
      <w:pgMar w:top="993" w:right="1134" w:bottom="709" w:left="1701" w:header="454"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E7" w:rsidRDefault="005B58E7">
      <w:pPr>
        <w:spacing w:after="0" w:line="240" w:lineRule="auto"/>
      </w:pPr>
      <w:r>
        <w:separator/>
      </w:r>
    </w:p>
  </w:endnote>
  <w:endnote w:type="continuationSeparator" w:id="0">
    <w:p w:rsidR="005B58E7" w:rsidRDefault="005B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H">
    <w:altName w:val="Arial"/>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B4" w:rsidRPr="00891009" w:rsidRDefault="007B42B4" w:rsidP="008154F6">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E7" w:rsidRDefault="005B58E7">
      <w:pPr>
        <w:spacing w:after="0" w:line="240" w:lineRule="auto"/>
      </w:pPr>
      <w:r>
        <w:separator/>
      </w:r>
    </w:p>
  </w:footnote>
  <w:footnote w:type="continuationSeparator" w:id="0">
    <w:p w:rsidR="005B58E7" w:rsidRDefault="005B5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363767"/>
      <w:docPartObj>
        <w:docPartGallery w:val="Page Numbers (Top of Page)"/>
        <w:docPartUnique/>
      </w:docPartObj>
    </w:sdtPr>
    <w:sdtEndPr>
      <w:rPr>
        <w:rFonts w:ascii="Times New Roman" w:hAnsi="Times New Roman"/>
        <w:noProof/>
      </w:rPr>
    </w:sdtEndPr>
    <w:sdtContent>
      <w:p w:rsidR="007B42B4" w:rsidRPr="0029702F" w:rsidRDefault="000D2F11">
        <w:pPr>
          <w:pStyle w:val="Header"/>
          <w:jc w:val="center"/>
          <w:rPr>
            <w:rFonts w:ascii="Times New Roman" w:hAnsi="Times New Roman"/>
          </w:rPr>
        </w:pPr>
        <w:r w:rsidRPr="0029702F">
          <w:rPr>
            <w:rFonts w:ascii="Times New Roman" w:hAnsi="Times New Roman"/>
          </w:rPr>
          <w:fldChar w:fldCharType="begin"/>
        </w:r>
        <w:r w:rsidR="00A8229B" w:rsidRPr="0029702F">
          <w:rPr>
            <w:rFonts w:ascii="Times New Roman" w:hAnsi="Times New Roman"/>
          </w:rPr>
          <w:instrText xml:space="preserve"> PAGE   \* MERGEFORMAT </w:instrText>
        </w:r>
        <w:r w:rsidRPr="0029702F">
          <w:rPr>
            <w:rFonts w:ascii="Times New Roman" w:hAnsi="Times New Roman"/>
          </w:rPr>
          <w:fldChar w:fldCharType="separate"/>
        </w:r>
        <w:r w:rsidR="0051060F">
          <w:rPr>
            <w:rFonts w:ascii="Times New Roman" w:hAnsi="Times New Roman"/>
            <w:noProof/>
          </w:rPr>
          <w:t>2</w:t>
        </w:r>
        <w:r w:rsidRPr="0029702F">
          <w:rPr>
            <w:rFonts w:ascii="Times New Roman" w:hAnsi="Times New Roman"/>
            <w:noProof/>
          </w:rPr>
          <w:fldChar w:fldCharType="end"/>
        </w:r>
      </w:p>
    </w:sdtContent>
  </w:sdt>
  <w:p w:rsidR="007B42B4" w:rsidRDefault="007B4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81"/>
    <w:rsid w:val="0000055C"/>
    <w:rsid w:val="00002F77"/>
    <w:rsid w:val="00021287"/>
    <w:rsid w:val="00027AF1"/>
    <w:rsid w:val="00035680"/>
    <w:rsid w:val="00036DC5"/>
    <w:rsid w:val="00062A36"/>
    <w:rsid w:val="00066C55"/>
    <w:rsid w:val="00070C57"/>
    <w:rsid w:val="000824E7"/>
    <w:rsid w:val="000879E3"/>
    <w:rsid w:val="000C2E8A"/>
    <w:rsid w:val="000D0AD3"/>
    <w:rsid w:val="000D2F11"/>
    <w:rsid w:val="000D61F8"/>
    <w:rsid w:val="000E083A"/>
    <w:rsid w:val="000E6CFC"/>
    <w:rsid w:val="0010104E"/>
    <w:rsid w:val="0010313F"/>
    <w:rsid w:val="00110671"/>
    <w:rsid w:val="001109B5"/>
    <w:rsid w:val="001212F8"/>
    <w:rsid w:val="0012716D"/>
    <w:rsid w:val="00130DE1"/>
    <w:rsid w:val="00141637"/>
    <w:rsid w:val="00143B5D"/>
    <w:rsid w:val="001579DD"/>
    <w:rsid w:val="001812F9"/>
    <w:rsid w:val="00182AB6"/>
    <w:rsid w:val="001A2BA8"/>
    <w:rsid w:val="001A58C9"/>
    <w:rsid w:val="001B49B5"/>
    <w:rsid w:val="001D2CE2"/>
    <w:rsid w:val="001E06F2"/>
    <w:rsid w:val="001E5BC9"/>
    <w:rsid w:val="001F7004"/>
    <w:rsid w:val="00201617"/>
    <w:rsid w:val="00212564"/>
    <w:rsid w:val="00212FD3"/>
    <w:rsid w:val="0022626D"/>
    <w:rsid w:val="00231610"/>
    <w:rsid w:val="0025522B"/>
    <w:rsid w:val="0027427E"/>
    <w:rsid w:val="00284732"/>
    <w:rsid w:val="0029702F"/>
    <w:rsid w:val="002A15E7"/>
    <w:rsid w:val="002A6D3C"/>
    <w:rsid w:val="002B79E2"/>
    <w:rsid w:val="002C0169"/>
    <w:rsid w:val="002C5C64"/>
    <w:rsid w:val="002D0F5E"/>
    <w:rsid w:val="002F6523"/>
    <w:rsid w:val="002F70DC"/>
    <w:rsid w:val="00304DAE"/>
    <w:rsid w:val="0031145E"/>
    <w:rsid w:val="00320BBB"/>
    <w:rsid w:val="00321CFB"/>
    <w:rsid w:val="00324582"/>
    <w:rsid w:val="003270B3"/>
    <w:rsid w:val="00332C2D"/>
    <w:rsid w:val="00335F2E"/>
    <w:rsid w:val="00341042"/>
    <w:rsid w:val="0035382D"/>
    <w:rsid w:val="00353F9A"/>
    <w:rsid w:val="0036746D"/>
    <w:rsid w:val="00382DF6"/>
    <w:rsid w:val="003964EA"/>
    <w:rsid w:val="003A3C69"/>
    <w:rsid w:val="003C0F41"/>
    <w:rsid w:val="003C7BE8"/>
    <w:rsid w:val="00460245"/>
    <w:rsid w:val="004A1793"/>
    <w:rsid w:val="004B72FF"/>
    <w:rsid w:val="004C3356"/>
    <w:rsid w:val="004D716E"/>
    <w:rsid w:val="004E5A81"/>
    <w:rsid w:val="004E77E9"/>
    <w:rsid w:val="0050207C"/>
    <w:rsid w:val="00506615"/>
    <w:rsid w:val="005101C2"/>
    <w:rsid w:val="0051060F"/>
    <w:rsid w:val="0051178D"/>
    <w:rsid w:val="005123C2"/>
    <w:rsid w:val="0052779C"/>
    <w:rsid w:val="005326BA"/>
    <w:rsid w:val="0053391D"/>
    <w:rsid w:val="005607E9"/>
    <w:rsid w:val="005634DA"/>
    <w:rsid w:val="0057798F"/>
    <w:rsid w:val="005B3EBE"/>
    <w:rsid w:val="005B58E7"/>
    <w:rsid w:val="005E4DF4"/>
    <w:rsid w:val="005E6B55"/>
    <w:rsid w:val="00610B2D"/>
    <w:rsid w:val="00642881"/>
    <w:rsid w:val="00650F7F"/>
    <w:rsid w:val="00661F23"/>
    <w:rsid w:val="00663EA1"/>
    <w:rsid w:val="00696B54"/>
    <w:rsid w:val="006C2952"/>
    <w:rsid w:val="006C40D3"/>
    <w:rsid w:val="0071488B"/>
    <w:rsid w:val="007200DD"/>
    <w:rsid w:val="00736458"/>
    <w:rsid w:val="00745249"/>
    <w:rsid w:val="00754170"/>
    <w:rsid w:val="00754374"/>
    <w:rsid w:val="00756973"/>
    <w:rsid w:val="00765945"/>
    <w:rsid w:val="00785893"/>
    <w:rsid w:val="00790895"/>
    <w:rsid w:val="00791112"/>
    <w:rsid w:val="00795B6D"/>
    <w:rsid w:val="007B42B4"/>
    <w:rsid w:val="007B459C"/>
    <w:rsid w:val="007B7381"/>
    <w:rsid w:val="007E076F"/>
    <w:rsid w:val="007E4174"/>
    <w:rsid w:val="007E665B"/>
    <w:rsid w:val="007E677D"/>
    <w:rsid w:val="00801545"/>
    <w:rsid w:val="00805A4E"/>
    <w:rsid w:val="008154F6"/>
    <w:rsid w:val="00815725"/>
    <w:rsid w:val="008272BB"/>
    <w:rsid w:val="008376A0"/>
    <w:rsid w:val="00853296"/>
    <w:rsid w:val="00860A23"/>
    <w:rsid w:val="00860B81"/>
    <w:rsid w:val="00870C8B"/>
    <w:rsid w:val="00882B48"/>
    <w:rsid w:val="008B01EB"/>
    <w:rsid w:val="008D69DB"/>
    <w:rsid w:val="008F52CB"/>
    <w:rsid w:val="00915DD4"/>
    <w:rsid w:val="00937237"/>
    <w:rsid w:val="0094334F"/>
    <w:rsid w:val="00961357"/>
    <w:rsid w:val="00963341"/>
    <w:rsid w:val="00967058"/>
    <w:rsid w:val="00976F93"/>
    <w:rsid w:val="009934F0"/>
    <w:rsid w:val="009958B3"/>
    <w:rsid w:val="009B5FBE"/>
    <w:rsid w:val="009C2F3F"/>
    <w:rsid w:val="009D03F8"/>
    <w:rsid w:val="009D2115"/>
    <w:rsid w:val="009E08B2"/>
    <w:rsid w:val="009E1B72"/>
    <w:rsid w:val="00A126C9"/>
    <w:rsid w:val="00A35CCA"/>
    <w:rsid w:val="00A37CEF"/>
    <w:rsid w:val="00A6358D"/>
    <w:rsid w:val="00A712AD"/>
    <w:rsid w:val="00A8229B"/>
    <w:rsid w:val="00A923EC"/>
    <w:rsid w:val="00AA41E7"/>
    <w:rsid w:val="00AA7009"/>
    <w:rsid w:val="00AE0D7F"/>
    <w:rsid w:val="00AF42E4"/>
    <w:rsid w:val="00AF79F1"/>
    <w:rsid w:val="00B05621"/>
    <w:rsid w:val="00B115EE"/>
    <w:rsid w:val="00B5259F"/>
    <w:rsid w:val="00B53D5A"/>
    <w:rsid w:val="00B53F79"/>
    <w:rsid w:val="00B56E3A"/>
    <w:rsid w:val="00B61EA2"/>
    <w:rsid w:val="00B76D3C"/>
    <w:rsid w:val="00B82940"/>
    <w:rsid w:val="00B848EF"/>
    <w:rsid w:val="00B857F4"/>
    <w:rsid w:val="00B874BF"/>
    <w:rsid w:val="00BA7C4E"/>
    <w:rsid w:val="00BE755B"/>
    <w:rsid w:val="00BF069B"/>
    <w:rsid w:val="00C1223D"/>
    <w:rsid w:val="00C12C8A"/>
    <w:rsid w:val="00C16098"/>
    <w:rsid w:val="00C243DC"/>
    <w:rsid w:val="00C36305"/>
    <w:rsid w:val="00C42E35"/>
    <w:rsid w:val="00C52882"/>
    <w:rsid w:val="00CA6A83"/>
    <w:rsid w:val="00CC2362"/>
    <w:rsid w:val="00CE0C5D"/>
    <w:rsid w:val="00CF0D3A"/>
    <w:rsid w:val="00D44170"/>
    <w:rsid w:val="00D639C6"/>
    <w:rsid w:val="00D672BF"/>
    <w:rsid w:val="00D91D4A"/>
    <w:rsid w:val="00D94A6B"/>
    <w:rsid w:val="00DB2499"/>
    <w:rsid w:val="00DD1421"/>
    <w:rsid w:val="00DD18BF"/>
    <w:rsid w:val="00DF617E"/>
    <w:rsid w:val="00E217CD"/>
    <w:rsid w:val="00E303B9"/>
    <w:rsid w:val="00E335EF"/>
    <w:rsid w:val="00E4303F"/>
    <w:rsid w:val="00E47333"/>
    <w:rsid w:val="00E51CA2"/>
    <w:rsid w:val="00E62340"/>
    <w:rsid w:val="00E77A4B"/>
    <w:rsid w:val="00E818F7"/>
    <w:rsid w:val="00EC1C73"/>
    <w:rsid w:val="00ED7659"/>
    <w:rsid w:val="00EE5224"/>
    <w:rsid w:val="00EF2F8C"/>
    <w:rsid w:val="00EF6107"/>
    <w:rsid w:val="00F335B4"/>
    <w:rsid w:val="00F356EB"/>
    <w:rsid w:val="00F825AC"/>
    <w:rsid w:val="00F83C81"/>
    <w:rsid w:val="00F94A3A"/>
    <w:rsid w:val="00FA1CF9"/>
    <w:rsid w:val="00FE3F77"/>
    <w:rsid w:val="00FE4A9D"/>
    <w:rsid w:val="00FE6238"/>
    <w:rsid w:val="00FF3C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1"/>
    <w:rPr>
      <w:rFonts w:ascii="Calibri" w:eastAsia="Calibri" w:hAnsi="Calibri" w:cs="Times New Roman"/>
      <w:lang w:val="en-GB"/>
    </w:rPr>
  </w:style>
  <w:style w:type="paragraph" w:styleId="Heading5">
    <w:name w:val="heading 5"/>
    <w:basedOn w:val="Normal"/>
    <w:next w:val="Normal"/>
    <w:link w:val="Heading5Char"/>
    <w:qFormat/>
    <w:rsid w:val="004E5A81"/>
    <w:pPr>
      <w:keepNext/>
      <w:tabs>
        <w:tab w:val="center" w:pos="1560"/>
        <w:tab w:val="center" w:pos="6379"/>
      </w:tabs>
      <w:spacing w:after="0" w:line="240" w:lineRule="auto"/>
      <w:ind w:left="720" w:hanging="720"/>
      <w:jc w:val="center"/>
      <w:outlineLvl w:val="4"/>
    </w:pPr>
    <w:rPr>
      <w:rFonts w:ascii="Times New Roman" w:eastAsia="Times New Roman" w:hAnsi="Times New Roman"/>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5A81"/>
    <w:rPr>
      <w:rFonts w:ascii="Times New Roman" w:eastAsia="Times New Roman" w:hAnsi="Times New Roman" w:cs="Times New Roman"/>
      <w:b/>
      <w:bCs/>
      <w:color w:val="000000"/>
      <w:sz w:val="28"/>
      <w:szCs w:val="28"/>
      <w:lang w:val="en-US"/>
    </w:rPr>
  </w:style>
  <w:style w:type="paragraph" w:styleId="Footer">
    <w:name w:val="footer"/>
    <w:basedOn w:val="Normal"/>
    <w:link w:val="FooterChar"/>
    <w:uiPriority w:val="99"/>
    <w:unhideWhenUsed/>
    <w:rsid w:val="004E5A81"/>
    <w:pPr>
      <w:tabs>
        <w:tab w:val="center" w:pos="4513"/>
        <w:tab w:val="right" w:pos="9026"/>
      </w:tabs>
      <w:spacing w:after="0" w:line="240" w:lineRule="auto"/>
      <w:jc w:val="both"/>
    </w:pPr>
    <w:rPr>
      <w:rFonts w:ascii="Times New Roman" w:eastAsia="Times New Roman" w:hAnsi="Times New Roman"/>
      <w:noProof/>
      <w:color w:val="002060"/>
      <w:sz w:val="28"/>
      <w:szCs w:val="28"/>
      <w:lang w:val="vi-VN"/>
    </w:rPr>
  </w:style>
  <w:style w:type="character" w:customStyle="1" w:styleId="FooterChar">
    <w:name w:val="Footer Char"/>
    <w:basedOn w:val="DefaultParagraphFont"/>
    <w:link w:val="Footer"/>
    <w:uiPriority w:val="99"/>
    <w:rsid w:val="004E5A81"/>
    <w:rPr>
      <w:rFonts w:ascii="Times New Roman" w:eastAsia="Times New Roman" w:hAnsi="Times New Roman" w:cs="Times New Roman"/>
      <w:noProof/>
      <w:color w:val="002060"/>
      <w:sz w:val="28"/>
      <w:szCs w:val="28"/>
    </w:rPr>
  </w:style>
  <w:style w:type="paragraph" w:styleId="BodyText">
    <w:name w:val="Body Text"/>
    <w:basedOn w:val="Normal"/>
    <w:link w:val="BodyTextChar"/>
    <w:uiPriority w:val="99"/>
    <w:semiHidden/>
    <w:unhideWhenUsed/>
    <w:rsid w:val="004E5A81"/>
    <w:pPr>
      <w:spacing w:before="60" w:after="120" w:line="312" w:lineRule="auto"/>
    </w:pPr>
    <w:rPr>
      <w:rFonts w:ascii="Times New Roman" w:hAnsi="Times New Roman"/>
      <w:sz w:val="26"/>
      <w:lang w:val="en-US"/>
    </w:rPr>
  </w:style>
  <w:style w:type="character" w:customStyle="1" w:styleId="BodyTextChar">
    <w:name w:val="Body Text Char"/>
    <w:basedOn w:val="DefaultParagraphFont"/>
    <w:link w:val="BodyText"/>
    <w:uiPriority w:val="99"/>
    <w:semiHidden/>
    <w:rsid w:val="004E5A81"/>
    <w:rPr>
      <w:rFonts w:ascii="Times New Roman" w:eastAsia="Calibri" w:hAnsi="Times New Roman" w:cs="Times New Roman"/>
      <w:sz w:val="26"/>
      <w:lang w:val="en-US"/>
    </w:rPr>
  </w:style>
  <w:style w:type="character" w:customStyle="1" w:styleId="fontstyle31">
    <w:name w:val="fontstyle31"/>
    <w:rsid w:val="004E5A81"/>
    <w:rPr>
      <w:rFonts w:ascii="Times New Roman" w:hAnsi="Times New Roman" w:cs="Times New Roman" w:hint="default"/>
      <w:b w:val="0"/>
      <w:bCs w:val="0"/>
      <w:i w:val="0"/>
      <w:iCs w:val="0"/>
      <w:color w:val="0000FF"/>
      <w:sz w:val="28"/>
      <w:szCs w:val="28"/>
    </w:rPr>
  </w:style>
  <w:style w:type="paragraph" w:customStyle="1" w:styleId="kgui">
    <w:name w:val="kgui"/>
    <w:basedOn w:val="Normal"/>
    <w:rsid w:val="004E5A81"/>
    <w:pPr>
      <w:tabs>
        <w:tab w:val="left" w:pos="567"/>
        <w:tab w:val="center" w:pos="2346"/>
        <w:tab w:val="right" w:pos="9246"/>
      </w:tabs>
      <w:spacing w:before="480" w:after="360" w:line="240" w:lineRule="auto"/>
      <w:jc w:val="center"/>
    </w:pPr>
    <w:rPr>
      <w:rFonts w:ascii=".VnTimeH" w:eastAsia="Times New Roman" w:hAnsi=".VnTimeH"/>
      <w:b/>
      <w:sz w:val="28"/>
      <w:szCs w:val="20"/>
      <w:lang w:val="en-US"/>
    </w:rPr>
  </w:style>
  <w:style w:type="paragraph" w:styleId="Title">
    <w:name w:val="Title"/>
    <w:basedOn w:val="Normal"/>
    <w:link w:val="TitleChar"/>
    <w:qFormat/>
    <w:rsid w:val="004E5A81"/>
    <w:pPr>
      <w:spacing w:after="0" w:line="240" w:lineRule="auto"/>
      <w:jc w:val="center"/>
    </w:pPr>
    <w:rPr>
      <w:rFonts w:ascii=".VnTimeH" w:eastAsia="Times New Roman" w:hAnsi=".VnTimeH"/>
      <w:b/>
      <w:szCs w:val="24"/>
      <w:lang w:val="en-US"/>
    </w:rPr>
  </w:style>
  <w:style w:type="character" w:customStyle="1" w:styleId="TitleChar">
    <w:name w:val="Title Char"/>
    <w:basedOn w:val="DefaultParagraphFont"/>
    <w:link w:val="Title"/>
    <w:rsid w:val="004E5A81"/>
    <w:rPr>
      <w:rFonts w:ascii=".VnTimeH" w:eastAsia="Times New Roman" w:hAnsi=".VnTimeH" w:cs="Times New Roman"/>
      <w:b/>
      <w:szCs w:val="24"/>
      <w:lang w:val="en-US"/>
    </w:rPr>
  </w:style>
  <w:style w:type="paragraph" w:styleId="BalloonText">
    <w:name w:val="Balloon Text"/>
    <w:basedOn w:val="Normal"/>
    <w:link w:val="BalloonTextChar"/>
    <w:uiPriority w:val="99"/>
    <w:semiHidden/>
    <w:unhideWhenUsed/>
    <w:rsid w:val="00FE6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38"/>
    <w:rPr>
      <w:rFonts w:ascii="Tahoma" w:eastAsia="Calibri" w:hAnsi="Tahoma" w:cs="Tahoma"/>
      <w:sz w:val="16"/>
      <w:szCs w:val="16"/>
      <w:lang w:val="en-GB"/>
    </w:rPr>
  </w:style>
  <w:style w:type="paragraph" w:styleId="NormalWeb">
    <w:name w:val="Normal (Web)"/>
    <w:basedOn w:val="Normal"/>
    <w:unhideWhenUsed/>
    <w:rsid w:val="00853296"/>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993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4F0"/>
    <w:rPr>
      <w:rFonts w:ascii="Calibri" w:eastAsia="Calibri" w:hAnsi="Calibri" w:cs="Times New Roman"/>
      <w:lang w:val="en-GB"/>
    </w:rPr>
  </w:style>
  <w:style w:type="paragraph" w:customStyle="1" w:styleId="Char">
    <w:name w:val="Char"/>
    <w:basedOn w:val="Normal"/>
    <w:semiHidden/>
    <w:rsid w:val="00A126C9"/>
    <w:pPr>
      <w:spacing w:after="160" w:line="240" w:lineRule="exact"/>
    </w:pPr>
    <w:rPr>
      <w:rFonts w:ascii="Arial" w:eastAsia="Times New Roman" w:hAnsi="Arial"/>
      <w:lang w:val="en-US"/>
    </w:rPr>
  </w:style>
  <w:style w:type="paragraph" w:styleId="FootnoteText">
    <w:name w:val="footnote text"/>
    <w:basedOn w:val="Normal"/>
    <w:link w:val="FootnoteTextChar"/>
    <w:rsid w:val="002F6523"/>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2F6523"/>
    <w:rPr>
      <w:rFonts w:ascii="Times New Roman" w:eastAsia="Times New Roman" w:hAnsi="Times New Roman" w:cs="Times New Roman"/>
      <w:sz w:val="20"/>
      <w:szCs w:val="20"/>
      <w:lang w:val="en-US"/>
    </w:rPr>
  </w:style>
  <w:style w:type="character" w:styleId="FootnoteReference">
    <w:name w:val="footnote reference"/>
    <w:rsid w:val="002F65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1"/>
    <w:rPr>
      <w:rFonts w:ascii="Calibri" w:eastAsia="Calibri" w:hAnsi="Calibri" w:cs="Times New Roman"/>
      <w:lang w:val="en-GB"/>
    </w:rPr>
  </w:style>
  <w:style w:type="paragraph" w:styleId="Heading5">
    <w:name w:val="heading 5"/>
    <w:basedOn w:val="Normal"/>
    <w:next w:val="Normal"/>
    <w:link w:val="Heading5Char"/>
    <w:qFormat/>
    <w:rsid w:val="004E5A81"/>
    <w:pPr>
      <w:keepNext/>
      <w:tabs>
        <w:tab w:val="center" w:pos="1560"/>
        <w:tab w:val="center" w:pos="6379"/>
      </w:tabs>
      <w:spacing w:after="0" w:line="240" w:lineRule="auto"/>
      <w:ind w:left="720" w:hanging="720"/>
      <w:jc w:val="center"/>
      <w:outlineLvl w:val="4"/>
    </w:pPr>
    <w:rPr>
      <w:rFonts w:ascii="Times New Roman" w:eastAsia="Times New Roman" w:hAnsi="Times New Roman"/>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5A81"/>
    <w:rPr>
      <w:rFonts w:ascii="Times New Roman" w:eastAsia="Times New Roman" w:hAnsi="Times New Roman" w:cs="Times New Roman"/>
      <w:b/>
      <w:bCs/>
      <w:color w:val="000000"/>
      <w:sz w:val="28"/>
      <w:szCs w:val="28"/>
      <w:lang w:val="en-US"/>
    </w:rPr>
  </w:style>
  <w:style w:type="paragraph" w:styleId="Footer">
    <w:name w:val="footer"/>
    <w:basedOn w:val="Normal"/>
    <w:link w:val="FooterChar"/>
    <w:uiPriority w:val="99"/>
    <w:unhideWhenUsed/>
    <w:rsid w:val="004E5A81"/>
    <w:pPr>
      <w:tabs>
        <w:tab w:val="center" w:pos="4513"/>
        <w:tab w:val="right" w:pos="9026"/>
      </w:tabs>
      <w:spacing w:after="0" w:line="240" w:lineRule="auto"/>
      <w:jc w:val="both"/>
    </w:pPr>
    <w:rPr>
      <w:rFonts w:ascii="Times New Roman" w:eastAsia="Times New Roman" w:hAnsi="Times New Roman"/>
      <w:noProof/>
      <w:color w:val="002060"/>
      <w:sz w:val="28"/>
      <w:szCs w:val="28"/>
      <w:lang w:val="vi-VN"/>
    </w:rPr>
  </w:style>
  <w:style w:type="character" w:customStyle="1" w:styleId="FooterChar">
    <w:name w:val="Footer Char"/>
    <w:basedOn w:val="DefaultParagraphFont"/>
    <w:link w:val="Footer"/>
    <w:uiPriority w:val="99"/>
    <w:rsid w:val="004E5A81"/>
    <w:rPr>
      <w:rFonts w:ascii="Times New Roman" w:eastAsia="Times New Roman" w:hAnsi="Times New Roman" w:cs="Times New Roman"/>
      <w:noProof/>
      <w:color w:val="002060"/>
      <w:sz w:val="28"/>
      <w:szCs w:val="28"/>
    </w:rPr>
  </w:style>
  <w:style w:type="paragraph" w:styleId="BodyText">
    <w:name w:val="Body Text"/>
    <w:basedOn w:val="Normal"/>
    <w:link w:val="BodyTextChar"/>
    <w:uiPriority w:val="99"/>
    <w:semiHidden/>
    <w:unhideWhenUsed/>
    <w:rsid w:val="004E5A81"/>
    <w:pPr>
      <w:spacing w:before="60" w:after="120" w:line="312" w:lineRule="auto"/>
    </w:pPr>
    <w:rPr>
      <w:rFonts w:ascii="Times New Roman" w:hAnsi="Times New Roman"/>
      <w:sz w:val="26"/>
      <w:lang w:val="en-US"/>
    </w:rPr>
  </w:style>
  <w:style w:type="character" w:customStyle="1" w:styleId="BodyTextChar">
    <w:name w:val="Body Text Char"/>
    <w:basedOn w:val="DefaultParagraphFont"/>
    <w:link w:val="BodyText"/>
    <w:uiPriority w:val="99"/>
    <w:semiHidden/>
    <w:rsid w:val="004E5A81"/>
    <w:rPr>
      <w:rFonts w:ascii="Times New Roman" w:eastAsia="Calibri" w:hAnsi="Times New Roman" w:cs="Times New Roman"/>
      <w:sz w:val="26"/>
      <w:lang w:val="en-US"/>
    </w:rPr>
  </w:style>
  <w:style w:type="character" w:customStyle="1" w:styleId="fontstyle31">
    <w:name w:val="fontstyle31"/>
    <w:rsid w:val="004E5A81"/>
    <w:rPr>
      <w:rFonts w:ascii="Times New Roman" w:hAnsi="Times New Roman" w:cs="Times New Roman" w:hint="default"/>
      <w:b w:val="0"/>
      <w:bCs w:val="0"/>
      <w:i w:val="0"/>
      <w:iCs w:val="0"/>
      <w:color w:val="0000FF"/>
      <w:sz w:val="28"/>
      <w:szCs w:val="28"/>
    </w:rPr>
  </w:style>
  <w:style w:type="paragraph" w:customStyle="1" w:styleId="kgui">
    <w:name w:val="kgui"/>
    <w:basedOn w:val="Normal"/>
    <w:rsid w:val="004E5A81"/>
    <w:pPr>
      <w:tabs>
        <w:tab w:val="left" w:pos="567"/>
        <w:tab w:val="center" w:pos="2346"/>
        <w:tab w:val="right" w:pos="9246"/>
      </w:tabs>
      <w:spacing w:before="480" w:after="360" w:line="240" w:lineRule="auto"/>
      <w:jc w:val="center"/>
    </w:pPr>
    <w:rPr>
      <w:rFonts w:ascii=".VnTimeH" w:eastAsia="Times New Roman" w:hAnsi=".VnTimeH"/>
      <w:b/>
      <w:sz w:val="28"/>
      <w:szCs w:val="20"/>
      <w:lang w:val="en-US"/>
    </w:rPr>
  </w:style>
  <w:style w:type="paragraph" w:styleId="Title">
    <w:name w:val="Title"/>
    <w:basedOn w:val="Normal"/>
    <w:link w:val="TitleChar"/>
    <w:qFormat/>
    <w:rsid w:val="004E5A81"/>
    <w:pPr>
      <w:spacing w:after="0" w:line="240" w:lineRule="auto"/>
      <w:jc w:val="center"/>
    </w:pPr>
    <w:rPr>
      <w:rFonts w:ascii=".VnTimeH" w:eastAsia="Times New Roman" w:hAnsi=".VnTimeH"/>
      <w:b/>
      <w:szCs w:val="24"/>
      <w:lang w:val="en-US"/>
    </w:rPr>
  </w:style>
  <w:style w:type="character" w:customStyle="1" w:styleId="TitleChar">
    <w:name w:val="Title Char"/>
    <w:basedOn w:val="DefaultParagraphFont"/>
    <w:link w:val="Title"/>
    <w:rsid w:val="004E5A81"/>
    <w:rPr>
      <w:rFonts w:ascii=".VnTimeH" w:eastAsia="Times New Roman" w:hAnsi=".VnTimeH" w:cs="Times New Roman"/>
      <w:b/>
      <w:szCs w:val="24"/>
      <w:lang w:val="en-US"/>
    </w:rPr>
  </w:style>
  <w:style w:type="paragraph" w:styleId="BalloonText">
    <w:name w:val="Balloon Text"/>
    <w:basedOn w:val="Normal"/>
    <w:link w:val="BalloonTextChar"/>
    <w:uiPriority w:val="99"/>
    <w:semiHidden/>
    <w:unhideWhenUsed/>
    <w:rsid w:val="00FE6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38"/>
    <w:rPr>
      <w:rFonts w:ascii="Tahoma" w:eastAsia="Calibri" w:hAnsi="Tahoma" w:cs="Tahoma"/>
      <w:sz w:val="16"/>
      <w:szCs w:val="16"/>
      <w:lang w:val="en-GB"/>
    </w:rPr>
  </w:style>
  <w:style w:type="paragraph" w:styleId="NormalWeb">
    <w:name w:val="Normal (Web)"/>
    <w:basedOn w:val="Normal"/>
    <w:unhideWhenUsed/>
    <w:rsid w:val="00853296"/>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993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4F0"/>
    <w:rPr>
      <w:rFonts w:ascii="Calibri" w:eastAsia="Calibri" w:hAnsi="Calibri" w:cs="Times New Roman"/>
      <w:lang w:val="en-GB"/>
    </w:rPr>
  </w:style>
  <w:style w:type="paragraph" w:customStyle="1" w:styleId="Char">
    <w:name w:val="Char"/>
    <w:basedOn w:val="Normal"/>
    <w:semiHidden/>
    <w:rsid w:val="00A126C9"/>
    <w:pPr>
      <w:spacing w:after="160" w:line="240" w:lineRule="exact"/>
    </w:pPr>
    <w:rPr>
      <w:rFonts w:ascii="Arial" w:eastAsia="Times New Roman" w:hAnsi="Arial"/>
      <w:lang w:val="en-US"/>
    </w:rPr>
  </w:style>
  <w:style w:type="paragraph" w:styleId="FootnoteText">
    <w:name w:val="footnote text"/>
    <w:basedOn w:val="Normal"/>
    <w:link w:val="FootnoteTextChar"/>
    <w:rsid w:val="002F6523"/>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2F6523"/>
    <w:rPr>
      <w:rFonts w:ascii="Times New Roman" w:eastAsia="Times New Roman" w:hAnsi="Times New Roman" w:cs="Times New Roman"/>
      <w:sz w:val="20"/>
      <w:szCs w:val="20"/>
      <w:lang w:val="en-US"/>
    </w:rPr>
  </w:style>
  <w:style w:type="character" w:styleId="FootnoteReference">
    <w:name w:val="footnote reference"/>
    <w:rsid w:val="002F6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0DB6D-782E-4A91-8D3E-8A7CDC09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Admin</cp:lastModifiedBy>
  <cp:revision>4</cp:revision>
  <cp:lastPrinted>2020-12-10T07:02:00Z</cp:lastPrinted>
  <dcterms:created xsi:type="dcterms:W3CDTF">2021-07-16T01:16:00Z</dcterms:created>
  <dcterms:modified xsi:type="dcterms:W3CDTF">2021-07-16T01:18:00Z</dcterms:modified>
</cp:coreProperties>
</file>