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5797"/>
      </w:tblGrid>
      <w:tr w:rsidR="00642485" w:rsidRPr="00642485" w14:paraId="25B3EE1B" w14:textId="77777777" w:rsidTr="0026695B">
        <w:trPr>
          <w:trHeight w:hRule="exact" w:val="709"/>
        </w:trPr>
        <w:tc>
          <w:tcPr>
            <w:tcW w:w="1879" w:type="pct"/>
            <w:tcBorders>
              <w:top w:val="nil"/>
              <w:left w:val="nil"/>
              <w:bottom w:val="nil"/>
              <w:right w:val="nil"/>
            </w:tcBorders>
            <w:hideMark/>
          </w:tcPr>
          <w:p w14:paraId="08CC0687" w14:textId="77777777" w:rsidR="00C37FE6" w:rsidRPr="00642485" w:rsidRDefault="00C37FE6" w:rsidP="00AF2F70">
            <w:pPr>
              <w:pStyle w:val="Heading3"/>
              <w:spacing w:before="0"/>
              <w:rPr>
                <w:rFonts w:asciiTheme="majorHAnsi" w:hAnsiTheme="majorHAnsi" w:cstheme="majorHAnsi"/>
                <w:color w:val="000000" w:themeColor="text1"/>
                <w:lang w:eastAsia="en-US"/>
              </w:rPr>
            </w:pPr>
            <w:r w:rsidRPr="00642485">
              <w:rPr>
                <w:rFonts w:asciiTheme="majorHAnsi" w:hAnsiTheme="majorHAnsi" w:cstheme="majorHAnsi"/>
                <w:color w:val="000000" w:themeColor="text1"/>
                <w:lang w:eastAsia="en-US"/>
              </w:rPr>
              <w:t>HỘI ĐỒNG NHÂN DÂN</w:t>
            </w:r>
          </w:p>
          <w:p w14:paraId="16230F2F" w14:textId="77777777" w:rsidR="00C37FE6" w:rsidRPr="00642485" w:rsidRDefault="00C37FE6" w:rsidP="00AF2F70">
            <w:pPr>
              <w:jc w:val="center"/>
              <w:rPr>
                <w:rFonts w:asciiTheme="majorHAnsi" w:hAnsiTheme="majorHAnsi" w:cstheme="majorHAnsi"/>
                <w:b/>
                <w:color w:val="000000" w:themeColor="text1"/>
                <w:sz w:val="26"/>
              </w:rPr>
            </w:pPr>
            <w:r w:rsidRPr="00642485">
              <w:rPr>
                <w:rFonts w:asciiTheme="majorHAnsi" w:hAnsiTheme="majorHAnsi" w:cstheme="majorHAnsi"/>
                <w:color w:val="000000" w:themeColor="text1"/>
                <w:lang w:eastAsia="vi-VN"/>
              </w:rPr>
              <mc:AlternateContent>
                <mc:Choice Requires="wps">
                  <w:drawing>
                    <wp:anchor distT="4294967295" distB="4294967295" distL="114300" distR="114300" simplePos="0" relativeHeight="251659264" behindDoc="0" locked="0" layoutInCell="1" allowOverlap="1" wp14:anchorId="7049B800" wp14:editId="5724BD14">
                      <wp:simplePos x="0" y="0"/>
                      <wp:positionH relativeFrom="column">
                        <wp:align>center</wp:align>
                      </wp:positionH>
                      <wp:positionV relativeFrom="paragraph">
                        <wp:posOffset>219075</wp:posOffset>
                      </wp:positionV>
                      <wp:extent cx="5956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EPHQIAADUEAAAOAAAAZHJzL2Uyb0RvYy54bWysU02P2yAQvVfqf0DcE9tZJ0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" strokecolor="#002060"/>
                  </w:pict>
                </mc:Fallback>
              </mc:AlternateContent>
            </w:r>
            <w:r w:rsidRPr="00642485">
              <w:rPr>
                <w:rFonts w:asciiTheme="majorHAnsi" w:hAnsiTheme="majorHAnsi" w:cstheme="majorHAnsi"/>
                <w:b/>
                <w:color w:val="000000" w:themeColor="text1"/>
                <w:sz w:val="26"/>
              </w:rPr>
              <w:t>TỈNH KON TUM</w:t>
            </w:r>
          </w:p>
        </w:tc>
        <w:tc>
          <w:tcPr>
            <w:tcW w:w="3121" w:type="pct"/>
            <w:tcBorders>
              <w:top w:val="nil"/>
              <w:left w:val="nil"/>
              <w:bottom w:val="nil"/>
              <w:right w:val="nil"/>
            </w:tcBorders>
            <w:hideMark/>
          </w:tcPr>
          <w:p w14:paraId="5A0A4302" w14:textId="77777777" w:rsidR="00C37FE6" w:rsidRPr="00642485" w:rsidRDefault="00C37FE6" w:rsidP="00AF2F70">
            <w:pPr>
              <w:jc w:val="center"/>
              <w:rPr>
                <w:rFonts w:asciiTheme="majorHAnsi" w:hAnsiTheme="majorHAnsi" w:cstheme="majorHAnsi"/>
                <w:b/>
                <w:color w:val="000000" w:themeColor="text1"/>
                <w:sz w:val="26"/>
              </w:rPr>
            </w:pPr>
            <w:r w:rsidRPr="00642485">
              <w:rPr>
                <w:rFonts w:asciiTheme="majorHAnsi" w:hAnsiTheme="majorHAnsi" w:cstheme="majorHAnsi"/>
                <w:b/>
                <w:color w:val="000000" w:themeColor="text1"/>
                <w:sz w:val="26"/>
              </w:rPr>
              <w:t>CỘNG HÒA XÃ HỘI CHỦ NGHĨA VIỆT NAM</w:t>
            </w:r>
          </w:p>
          <w:p w14:paraId="56B981C3" w14:textId="77777777" w:rsidR="00C37FE6" w:rsidRPr="00642485" w:rsidRDefault="00C37FE6" w:rsidP="00AF2F70">
            <w:pPr>
              <w:jc w:val="center"/>
              <w:rPr>
                <w:rFonts w:asciiTheme="majorHAnsi" w:hAnsiTheme="majorHAnsi" w:cstheme="majorHAnsi"/>
                <w:b/>
                <w:color w:val="000000" w:themeColor="text1"/>
              </w:rPr>
            </w:pPr>
            <w:r w:rsidRPr="00642485">
              <w:rPr>
                <w:rFonts w:asciiTheme="majorHAnsi" w:hAnsiTheme="majorHAnsi" w:cstheme="majorHAnsi"/>
                <w:color w:val="000000" w:themeColor="text1"/>
                <w:lang w:eastAsia="vi-VN"/>
              </w:rPr>
              <mc:AlternateContent>
                <mc:Choice Requires="wps">
                  <w:drawing>
                    <wp:anchor distT="4294967295" distB="4294967295" distL="114300" distR="114300" simplePos="0" relativeHeight="251660288" behindDoc="0" locked="0" layoutInCell="1" allowOverlap="1" wp14:anchorId="1E28F052" wp14:editId="23982FAA">
                      <wp:simplePos x="0" y="0"/>
                      <wp:positionH relativeFrom="column">
                        <wp:posOffset>734060</wp:posOffset>
                      </wp:positionH>
                      <wp:positionV relativeFrom="paragraph">
                        <wp:posOffset>230201</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pt,18.15pt" to="227.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" strokecolor="#002060"/>
                  </w:pict>
                </mc:Fallback>
              </mc:AlternateContent>
            </w:r>
            <w:r w:rsidRPr="00642485">
              <w:rPr>
                <w:rFonts w:asciiTheme="majorHAnsi" w:hAnsiTheme="majorHAnsi" w:cstheme="majorHAnsi"/>
                <w:b/>
                <w:color w:val="000000" w:themeColor="text1"/>
              </w:rPr>
              <w:t>Độc lập - Tự do - Hạnh phúc</w:t>
            </w:r>
          </w:p>
        </w:tc>
      </w:tr>
      <w:tr w:rsidR="00430E9B" w:rsidRPr="00642485" w14:paraId="151845BF" w14:textId="77777777" w:rsidTr="00DB4D04">
        <w:trPr>
          <w:trHeight w:hRule="exact" w:val="562"/>
        </w:trPr>
        <w:tc>
          <w:tcPr>
            <w:tcW w:w="1879" w:type="pct"/>
            <w:tcBorders>
              <w:top w:val="nil"/>
              <w:left w:val="nil"/>
              <w:bottom w:val="nil"/>
              <w:right w:val="nil"/>
            </w:tcBorders>
            <w:hideMark/>
          </w:tcPr>
          <w:p w14:paraId="02C25A9A" w14:textId="36DB2DAA" w:rsidR="00C37FE6" w:rsidRPr="00642485" w:rsidRDefault="00C37FE6" w:rsidP="003817D5">
            <w:pPr>
              <w:jc w:val="center"/>
              <w:rPr>
                <w:rFonts w:asciiTheme="majorHAnsi" w:hAnsiTheme="majorHAnsi" w:cstheme="majorHAnsi"/>
                <w:color w:val="000000" w:themeColor="text1"/>
              </w:rPr>
            </w:pPr>
            <w:r w:rsidRPr="00642485">
              <w:rPr>
                <w:rFonts w:asciiTheme="majorHAnsi" w:hAnsiTheme="majorHAnsi" w:cstheme="majorHAnsi"/>
                <w:color w:val="000000" w:themeColor="text1"/>
              </w:rPr>
              <w:t>Số:</w:t>
            </w:r>
            <w:r w:rsidR="006C389C" w:rsidRPr="00642485">
              <w:rPr>
                <w:rFonts w:asciiTheme="majorHAnsi" w:hAnsiTheme="majorHAnsi" w:cstheme="majorHAnsi"/>
                <w:color w:val="000000" w:themeColor="text1"/>
                <w:lang w:val="en-US"/>
              </w:rPr>
              <w:t xml:space="preserve"> </w:t>
            </w:r>
            <w:r w:rsidR="00C85168" w:rsidRPr="00642485">
              <w:rPr>
                <w:rFonts w:asciiTheme="majorHAnsi" w:hAnsiTheme="majorHAnsi" w:cstheme="majorHAnsi"/>
                <w:color w:val="000000" w:themeColor="text1"/>
                <w:lang w:val="en-US"/>
              </w:rPr>
              <w:t xml:space="preserve"> </w:t>
            </w:r>
            <w:r w:rsidR="003817D5">
              <w:rPr>
                <w:rFonts w:asciiTheme="majorHAnsi" w:hAnsiTheme="majorHAnsi" w:cstheme="majorHAnsi"/>
                <w:color w:val="000000" w:themeColor="text1"/>
                <w:lang w:val="en-US"/>
              </w:rPr>
              <w:t>26</w:t>
            </w:r>
            <w:r w:rsidR="004F2EB8" w:rsidRPr="00642485">
              <w:rPr>
                <w:rFonts w:asciiTheme="majorHAnsi" w:hAnsiTheme="majorHAnsi" w:cstheme="majorHAnsi"/>
                <w:color w:val="000000" w:themeColor="text1"/>
                <w:lang w:val="en-US"/>
              </w:rPr>
              <w:t xml:space="preserve">   </w:t>
            </w:r>
            <w:r w:rsidRPr="00642485">
              <w:rPr>
                <w:rFonts w:asciiTheme="majorHAnsi" w:hAnsiTheme="majorHAnsi" w:cstheme="majorHAnsi"/>
                <w:color w:val="000000" w:themeColor="text1"/>
              </w:rPr>
              <w:t>/BC-HĐND</w:t>
            </w:r>
          </w:p>
        </w:tc>
        <w:tc>
          <w:tcPr>
            <w:tcW w:w="3121" w:type="pct"/>
            <w:tcBorders>
              <w:top w:val="nil"/>
              <w:left w:val="nil"/>
              <w:bottom w:val="nil"/>
              <w:right w:val="nil"/>
            </w:tcBorders>
            <w:hideMark/>
          </w:tcPr>
          <w:p w14:paraId="751A82C9" w14:textId="42029CA3" w:rsidR="00C37FE6" w:rsidRPr="00642485" w:rsidRDefault="00C37FE6" w:rsidP="003817D5">
            <w:pPr>
              <w:ind w:firstLine="799"/>
              <w:jc w:val="both"/>
              <w:rPr>
                <w:rFonts w:asciiTheme="majorHAnsi" w:hAnsiTheme="majorHAnsi" w:cstheme="majorHAnsi"/>
                <w:i/>
                <w:color w:val="000000" w:themeColor="text1"/>
                <w:lang w:val="en-US"/>
              </w:rPr>
            </w:pPr>
            <w:r w:rsidRPr="00642485">
              <w:rPr>
                <w:rFonts w:asciiTheme="majorHAnsi" w:hAnsiTheme="majorHAnsi" w:cstheme="majorHAnsi"/>
                <w:i/>
                <w:color w:val="000000" w:themeColor="text1"/>
              </w:rPr>
              <w:t xml:space="preserve">Kon Tum, ngày </w:t>
            </w:r>
            <w:r w:rsidR="004F2EB8" w:rsidRPr="00642485">
              <w:rPr>
                <w:rFonts w:asciiTheme="majorHAnsi" w:hAnsiTheme="majorHAnsi" w:cstheme="majorHAnsi"/>
                <w:i/>
                <w:color w:val="000000" w:themeColor="text1"/>
                <w:lang w:val="en-US"/>
              </w:rPr>
              <w:t xml:space="preserve"> </w:t>
            </w:r>
            <w:r w:rsidR="003817D5">
              <w:rPr>
                <w:rFonts w:asciiTheme="majorHAnsi" w:hAnsiTheme="majorHAnsi" w:cstheme="majorHAnsi"/>
                <w:i/>
                <w:color w:val="000000" w:themeColor="text1"/>
                <w:lang w:val="en-US"/>
              </w:rPr>
              <w:t>17</w:t>
            </w:r>
            <w:r w:rsidR="004F2EB8" w:rsidRPr="00642485">
              <w:rPr>
                <w:rFonts w:asciiTheme="majorHAnsi" w:hAnsiTheme="majorHAnsi" w:cstheme="majorHAnsi"/>
                <w:i/>
                <w:color w:val="000000" w:themeColor="text1"/>
                <w:lang w:val="en-US"/>
              </w:rPr>
              <w:t xml:space="preserve"> </w:t>
            </w:r>
            <w:r w:rsidR="00A44A41" w:rsidRPr="00642485">
              <w:rPr>
                <w:rFonts w:asciiTheme="majorHAnsi" w:hAnsiTheme="majorHAnsi" w:cstheme="majorHAnsi"/>
                <w:i/>
                <w:color w:val="000000" w:themeColor="text1"/>
                <w:lang w:val="en-US"/>
              </w:rPr>
              <w:t xml:space="preserve"> </w:t>
            </w:r>
            <w:r w:rsidRPr="00642485">
              <w:rPr>
                <w:rFonts w:asciiTheme="majorHAnsi" w:hAnsiTheme="majorHAnsi" w:cstheme="majorHAnsi"/>
                <w:i/>
                <w:color w:val="000000" w:themeColor="text1"/>
              </w:rPr>
              <w:t>tháng</w:t>
            </w:r>
            <w:r w:rsidR="006A27CF" w:rsidRPr="00642485">
              <w:rPr>
                <w:rFonts w:asciiTheme="majorHAnsi" w:hAnsiTheme="majorHAnsi" w:cstheme="majorHAnsi"/>
                <w:i/>
                <w:color w:val="000000" w:themeColor="text1"/>
                <w:lang w:val="en-US"/>
              </w:rPr>
              <w:t xml:space="preserve"> </w:t>
            </w:r>
            <w:r w:rsidR="004F2EB8" w:rsidRPr="00642485">
              <w:rPr>
                <w:rFonts w:asciiTheme="majorHAnsi" w:hAnsiTheme="majorHAnsi" w:cstheme="majorHAnsi"/>
                <w:i/>
                <w:color w:val="000000" w:themeColor="text1"/>
                <w:lang w:val="en-US"/>
              </w:rPr>
              <w:t xml:space="preserve"> </w:t>
            </w:r>
            <w:r w:rsidR="003817D5">
              <w:rPr>
                <w:rFonts w:asciiTheme="majorHAnsi" w:hAnsiTheme="majorHAnsi" w:cstheme="majorHAnsi"/>
                <w:i/>
                <w:color w:val="000000" w:themeColor="text1"/>
                <w:lang w:val="en-US"/>
              </w:rPr>
              <w:t>4</w:t>
            </w:r>
            <w:r w:rsidR="004F2EB8" w:rsidRPr="00642485">
              <w:rPr>
                <w:rFonts w:asciiTheme="majorHAnsi" w:hAnsiTheme="majorHAnsi" w:cstheme="majorHAnsi"/>
                <w:i/>
                <w:color w:val="000000" w:themeColor="text1"/>
                <w:lang w:val="en-US"/>
              </w:rPr>
              <w:t xml:space="preserve">  </w:t>
            </w:r>
            <w:r w:rsidR="006A27CF" w:rsidRPr="00642485">
              <w:rPr>
                <w:rFonts w:asciiTheme="majorHAnsi" w:hAnsiTheme="majorHAnsi" w:cstheme="majorHAnsi"/>
                <w:i/>
                <w:color w:val="000000" w:themeColor="text1"/>
                <w:lang w:val="en-US"/>
              </w:rPr>
              <w:t xml:space="preserve"> </w:t>
            </w:r>
            <w:r w:rsidRPr="00642485">
              <w:rPr>
                <w:rFonts w:asciiTheme="majorHAnsi" w:hAnsiTheme="majorHAnsi" w:cstheme="majorHAnsi"/>
                <w:i/>
                <w:color w:val="000000" w:themeColor="text1"/>
              </w:rPr>
              <w:t xml:space="preserve">năm </w:t>
            </w:r>
            <w:r w:rsidR="003817D5">
              <w:rPr>
                <w:rFonts w:asciiTheme="majorHAnsi" w:hAnsiTheme="majorHAnsi" w:cstheme="majorHAnsi"/>
                <w:i/>
                <w:color w:val="000000" w:themeColor="text1"/>
                <w:lang w:val="en-US"/>
              </w:rPr>
              <w:t>2020</w:t>
            </w:r>
            <w:r w:rsidR="004F2EB8" w:rsidRPr="00642485">
              <w:rPr>
                <w:rFonts w:asciiTheme="majorHAnsi" w:hAnsiTheme="majorHAnsi" w:cstheme="majorHAnsi"/>
                <w:i/>
                <w:color w:val="000000" w:themeColor="text1"/>
                <w:lang w:val="en-US"/>
              </w:rPr>
              <w:t xml:space="preserve"> </w:t>
            </w:r>
          </w:p>
        </w:tc>
      </w:tr>
    </w:tbl>
    <w:p w14:paraId="77A6F178" w14:textId="314F2ADB" w:rsidR="00FF61FA" w:rsidRPr="00642485" w:rsidRDefault="00FF61FA" w:rsidP="00C37FE6">
      <w:pPr>
        <w:jc w:val="center"/>
        <w:rPr>
          <w:rFonts w:asciiTheme="majorHAnsi" w:hAnsiTheme="majorHAnsi" w:cstheme="majorHAnsi"/>
          <w:b/>
          <w:color w:val="000000" w:themeColor="text1"/>
          <w:lang w:val="en-US"/>
        </w:rPr>
      </w:pPr>
    </w:p>
    <w:p w14:paraId="5F386A01" w14:textId="77777777" w:rsidR="00C37FE6" w:rsidRPr="00642485" w:rsidRDefault="00C37FE6" w:rsidP="00C37FE6">
      <w:pPr>
        <w:jc w:val="center"/>
        <w:rPr>
          <w:rFonts w:asciiTheme="majorHAnsi" w:hAnsiTheme="majorHAnsi" w:cstheme="majorHAnsi"/>
          <w:b/>
          <w:color w:val="000000" w:themeColor="text1"/>
        </w:rPr>
      </w:pPr>
      <w:r w:rsidRPr="00642485">
        <w:rPr>
          <w:rFonts w:asciiTheme="majorHAnsi" w:hAnsiTheme="majorHAnsi" w:cstheme="majorHAnsi"/>
          <w:b/>
          <w:color w:val="000000" w:themeColor="text1"/>
        </w:rPr>
        <w:t>BÁO CÁO THẨM TRA</w:t>
      </w:r>
    </w:p>
    <w:p w14:paraId="7E6EB232" w14:textId="4DB3DD92" w:rsidR="002A0986" w:rsidRPr="00642485" w:rsidRDefault="00C85168" w:rsidP="004F2EB8">
      <w:pPr>
        <w:jc w:val="center"/>
        <w:rPr>
          <w:rFonts w:asciiTheme="majorHAnsi" w:hAnsiTheme="majorHAnsi" w:cstheme="majorHAnsi"/>
          <w:b/>
          <w:color w:val="000000" w:themeColor="text1"/>
          <w:lang w:val="en-US"/>
        </w:rPr>
      </w:pPr>
      <w:r w:rsidRPr="00642485">
        <w:rPr>
          <w:rFonts w:asciiTheme="majorHAnsi" w:hAnsiTheme="majorHAnsi" w:cstheme="majorHAnsi"/>
          <w:b/>
          <w:color w:val="000000" w:themeColor="text1"/>
          <w:szCs w:val="28"/>
          <w:lang w:val="nl-NL"/>
        </w:rPr>
        <w:t xml:space="preserve">Dự thảo </w:t>
      </w:r>
      <w:r w:rsidR="003F1326" w:rsidRPr="00642485">
        <w:rPr>
          <w:rFonts w:asciiTheme="majorHAnsi" w:hAnsiTheme="majorHAnsi" w:cstheme="majorHAnsi"/>
          <w:b/>
          <w:color w:val="000000" w:themeColor="text1"/>
          <w:szCs w:val="28"/>
          <w:lang w:val="nl-NL"/>
        </w:rPr>
        <w:t>n</w:t>
      </w:r>
      <w:r w:rsidRPr="00642485">
        <w:rPr>
          <w:rFonts w:asciiTheme="majorHAnsi" w:hAnsiTheme="majorHAnsi" w:cstheme="majorHAnsi"/>
          <w:b/>
          <w:color w:val="000000" w:themeColor="text1"/>
          <w:szCs w:val="28"/>
          <w:lang w:val="nl-NL"/>
        </w:rPr>
        <w:t xml:space="preserve">ghị quyết </w:t>
      </w:r>
      <w:r w:rsidR="00A028AA" w:rsidRPr="00642485">
        <w:rPr>
          <w:rFonts w:asciiTheme="majorHAnsi" w:hAnsiTheme="majorHAnsi" w:cstheme="majorHAnsi"/>
          <w:b/>
          <w:color w:val="000000" w:themeColor="text1"/>
          <w:szCs w:val="28"/>
          <w:lang w:val="nl-NL"/>
        </w:rPr>
        <w:t>về việc</w:t>
      </w:r>
      <w:r w:rsidR="00A028AA" w:rsidRPr="00642485">
        <w:rPr>
          <w:rFonts w:asciiTheme="majorHAnsi" w:hAnsiTheme="majorHAnsi" w:cstheme="majorHAnsi"/>
          <w:color w:val="000000" w:themeColor="text1"/>
          <w:lang w:val="en-US"/>
        </w:rPr>
        <w:t xml:space="preserve"> </w:t>
      </w:r>
      <w:r w:rsidR="002A0986" w:rsidRPr="00642485">
        <w:rPr>
          <w:rFonts w:asciiTheme="majorHAnsi" w:hAnsiTheme="majorHAnsi" w:cstheme="majorHAnsi"/>
          <w:b/>
          <w:color w:val="000000" w:themeColor="text1"/>
          <w:lang w:val="en-US"/>
        </w:rPr>
        <w:t>quyết định chủ trương</w:t>
      </w:r>
      <w:r w:rsidR="00086C2E" w:rsidRPr="00642485">
        <w:rPr>
          <w:rFonts w:asciiTheme="majorHAnsi" w:hAnsiTheme="majorHAnsi" w:cstheme="majorHAnsi"/>
          <w:b/>
          <w:color w:val="000000" w:themeColor="text1"/>
          <w:lang w:val="en-US"/>
        </w:rPr>
        <w:t xml:space="preserve"> đầu tư</w:t>
      </w:r>
      <w:r w:rsidR="002A0986" w:rsidRPr="00642485">
        <w:rPr>
          <w:rFonts w:asciiTheme="majorHAnsi" w:hAnsiTheme="majorHAnsi" w:cstheme="majorHAnsi"/>
          <w:b/>
          <w:color w:val="000000" w:themeColor="text1"/>
          <w:lang w:val="en-US"/>
        </w:rPr>
        <w:t xml:space="preserve"> dự án</w:t>
      </w:r>
      <w:r w:rsidR="004F2EB8" w:rsidRPr="00642485">
        <w:rPr>
          <w:rFonts w:asciiTheme="majorHAnsi" w:hAnsiTheme="majorHAnsi" w:cstheme="majorHAnsi"/>
          <w:b/>
          <w:color w:val="000000" w:themeColor="text1"/>
          <w:lang w:val="en-US"/>
        </w:rPr>
        <w:t xml:space="preserve"> </w:t>
      </w:r>
    </w:p>
    <w:p w14:paraId="5CB2BD48" w14:textId="62CACE15" w:rsidR="00580C96" w:rsidRPr="00642485" w:rsidRDefault="00190931" w:rsidP="00190931">
      <w:pPr>
        <w:jc w:val="center"/>
        <w:rPr>
          <w:rFonts w:asciiTheme="majorHAnsi" w:hAnsiTheme="majorHAnsi" w:cstheme="majorHAnsi"/>
          <w:b/>
          <w:color w:val="000000" w:themeColor="text1"/>
          <w:szCs w:val="28"/>
          <w:lang w:val="nl-NL"/>
        </w:rPr>
      </w:pPr>
      <w:r w:rsidRPr="00642485">
        <w:rPr>
          <w:rFonts w:ascii="Times New Roman" w:hAnsi="Times New Roman"/>
          <w:b/>
          <w:bCs/>
          <w:color w:val="000000" w:themeColor="text1"/>
          <w:szCs w:val="28"/>
          <w:lang w:eastAsia="vi-VN"/>
        </w:rPr>
        <w:t>Đường trục chính phía Tây thành phố Kon Tum</w:t>
      </w:r>
    </w:p>
    <w:p w14:paraId="4F30BD61" w14:textId="501466EB" w:rsidR="00C37FE6" w:rsidRPr="00642485" w:rsidRDefault="00C37FE6" w:rsidP="00580C96">
      <w:pPr>
        <w:jc w:val="center"/>
        <w:rPr>
          <w:rFonts w:asciiTheme="majorHAnsi" w:hAnsiTheme="majorHAnsi" w:cstheme="majorHAnsi"/>
          <w:color w:val="000000" w:themeColor="text1"/>
        </w:rPr>
      </w:pPr>
      <w:r w:rsidRPr="00642485">
        <w:rPr>
          <w:rFonts w:asciiTheme="majorHAnsi" w:hAnsiTheme="majorHAnsi" w:cstheme="majorHAnsi"/>
          <w:color w:val="000000" w:themeColor="text1"/>
          <w:lang w:eastAsia="vi-VN"/>
        </w:rPr>
        <mc:AlternateContent>
          <mc:Choice Requires="wps">
            <w:drawing>
              <wp:anchor distT="4294967294" distB="4294967294" distL="114300" distR="114300" simplePos="0" relativeHeight="251661312" behindDoc="0" locked="0" layoutInCell="1" allowOverlap="1" wp14:anchorId="1DC92D71" wp14:editId="49E115C0">
                <wp:simplePos x="0" y="0"/>
                <wp:positionH relativeFrom="margin">
                  <wp:align>center</wp:align>
                </wp:positionH>
                <wp:positionV relativeFrom="paragraph">
                  <wp:posOffset>69243</wp:posOffset>
                </wp:positionV>
                <wp:extent cx="786986"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986"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5.45pt" to="61.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" strokecolor="#002060">
                <o:lock v:ext="edit" shapetype="f"/>
                <w10:wrap anchorx="margin"/>
              </v:line>
            </w:pict>
          </mc:Fallback>
        </mc:AlternateContent>
      </w:r>
    </w:p>
    <w:p w14:paraId="6114F8DB" w14:textId="661FC03D" w:rsidR="00580C96" w:rsidRPr="003817D5" w:rsidRDefault="00580C96" w:rsidP="00BF55E2">
      <w:pPr>
        <w:spacing w:before="120" w:after="120" w:line="264" w:lineRule="auto"/>
        <w:ind w:firstLine="720"/>
        <w:jc w:val="both"/>
        <w:rPr>
          <w:rFonts w:asciiTheme="majorHAnsi" w:hAnsiTheme="majorHAnsi" w:cstheme="majorHAnsi"/>
          <w:color w:val="000000" w:themeColor="text1"/>
        </w:rPr>
      </w:pPr>
      <w:r w:rsidRPr="00642485">
        <w:rPr>
          <w:rFonts w:asciiTheme="majorHAnsi" w:hAnsiTheme="majorHAnsi" w:cstheme="majorHAnsi"/>
          <w:color w:val="000000" w:themeColor="text1"/>
        </w:rPr>
        <w:t xml:space="preserve">Căn cứ Luật Tổ chức </w:t>
      </w:r>
      <w:r w:rsidR="00D25FF0" w:rsidRPr="003817D5">
        <w:rPr>
          <w:rFonts w:asciiTheme="majorHAnsi" w:hAnsiTheme="majorHAnsi" w:cstheme="majorHAnsi"/>
          <w:color w:val="000000" w:themeColor="text1"/>
        </w:rPr>
        <w:t>c</w:t>
      </w:r>
      <w:r w:rsidRPr="00642485">
        <w:rPr>
          <w:rFonts w:asciiTheme="majorHAnsi" w:hAnsiTheme="majorHAnsi" w:cstheme="majorHAnsi"/>
          <w:color w:val="000000" w:themeColor="text1"/>
        </w:rPr>
        <w:t xml:space="preserve">hính quyền địa phương năm 2015; Luật </w:t>
      </w:r>
      <w:r w:rsidR="00D25FF0" w:rsidRPr="00642485">
        <w:rPr>
          <w:rFonts w:asciiTheme="majorHAnsi" w:hAnsiTheme="majorHAnsi" w:cstheme="majorHAnsi"/>
          <w:color w:val="000000" w:themeColor="text1"/>
        </w:rPr>
        <w:t xml:space="preserve">Hoạt </w:t>
      </w:r>
      <w:r w:rsidRPr="00642485">
        <w:rPr>
          <w:rFonts w:asciiTheme="majorHAnsi" w:hAnsiTheme="majorHAnsi" w:cstheme="majorHAnsi"/>
          <w:color w:val="000000" w:themeColor="text1"/>
        </w:rPr>
        <w:t>động giám sát của Quốc hội và Hội đồng nhân dân năm 2015</w:t>
      </w:r>
      <w:r w:rsidR="000B500F" w:rsidRPr="003817D5">
        <w:rPr>
          <w:rFonts w:asciiTheme="majorHAnsi" w:hAnsiTheme="majorHAnsi" w:cstheme="majorHAnsi"/>
          <w:color w:val="000000" w:themeColor="text1"/>
        </w:rPr>
        <w:t>;</w:t>
      </w:r>
    </w:p>
    <w:p w14:paraId="7C9BE6D6" w14:textId="08481172" w:rsidR="00580C96" w:rsidRPr="00642485" w:rsidRDefault="00580C96" w:rsidP="00BF55E2">
      <w:pPr>
        <w:spacing w:before="120" w:after="120" w:line="264" w:lineRule="auto"/>
        <w:ind w:firstLine="720"/>
        <w:jc w:val="both"/>
        <w:rPr>
          <w:rFonts w:asciiTheme="majorHAnsi" w:hAnsiTheme="majorHAnsi" w:cstheme="majorHAnsi"/>
          <w:color w:val="000000" w:themeColor="text1"/>
        </w:rPr>
      </w:pPr>
      <w:r w:rsidRPr="00642485">
        <w:rPr>
          <w:rFonts w:asciiTheme="majorHAnsi" w:hAnsiTheme="majorHAnsi" w:cstheme="majorHAnsi"/>
          <w:color w:val="000000" w:themeColor="text1"/>
        </w:rPr>
        <w:t>Thực hiện sự phân công củ</w:t>
      </w:r>
      <w:r w:rsidR="002B2BF9" w:rsidRPr="00642485">
        <w:rPr>
          <w:rFonts w:asciiTheme="majorHAnsi" w:hAnsiTheme="majorHAnsi" w:cstheme="majorHAnsi"/>
          <w:color w:val="000000" w:themeColor="text1"/>
        </w:rPr>
        <w:t>a Thường trực Hội đồng nhân tỉn</w:t>
      </w:r>
      <w:r w:rsidR="002B2BF9" w:rsidRPr="003817D5">
        <w:rPr>
          <w:rFonts w:asciiTheme="majorHAnsi" w:hAnsiTheme="majorHAnsi" w:cstheme="majorHAnsi"/>
          <w:color w:val="000000" w:themeColor="text1"/>
        </w:rPr>
        <w:t>h,</w:t>
      </w:r>
      <w:r w:rsidR="00066294" w:rsidRPr="00642485">
        <w:rPr>
          <w:rFonts w:asciiTheme="majorHAnsi" w:hAnsiTheme="majorHAnsi" w:cstheme="majorHAnsi"/>
          <w:color w:val="000000" w:themeColor="text1"/>
        </w:rPr>
        <w:t xml:space="preserve"> trên cơ sở Tờ trình số</w:t>
      </w:r>
      <w:r w:rsidR="00190931" w:rsidRPr="003817D5">
        <w:rPr>
          <w:rFonts w:asciiTheme="majorHAnsi" w:hAnsiTheme="majorHAnsi" w:cstheme="majorHAnsi"/>
          <w:color w:val="000000" w:themeColor="text1"/>
        </w:rPr>
        <w:t xml:space="preserve"> 30</w:t>
      </w:r>
      <w:r w:rsidRPr="00642485">
        <w:rPr>
          <w:rFonts w:asciiTheme="majorHAnsi" w:hAnsiTheme="majorHAnsi" w:cstheme="majorHAnsi"/>
          <w:color w:val="000000" w:themeColor="text1"/>
        </w:rPr>
        <w:t xml:space="preserve">/TTr-UBND ngày </w:t>
      </w:r>
      <w:r w:rsidR="00190931" w:rsidRPr="003817D5">
        <w:rPr>
          <w:rFonts w:asciiTheme="majorHAnsi" w:hAnsiTheme="majorHAnsi" w:cstheme="majorHAnsi"/>
          <w:color w:val="000000" w:themeColor="text1"/>
        </w:rPr>
        <w:t>06</w:t>
      </w:r>
      <w:r w:rsidRPr="00642485">
        <w:rPr>
          <w:rFonts w:asciiTheme="majorHAnsi" w:hAnsiTheme="majorHAnsi" w:cstheme="majorHAnsi"/>
          <w:color w:val="000000" w:themeColor="text1"/>
        </w:rPr>
        <w:t>/</w:t>
      </w:r>
      <w:r w:rsidR="00190931" w:rsidRPr="003817D5">
        <w:rPr>
          <w:rFonts w:asciiTheme="majorHAnsi" w:hAnsiTheme="majorHAnsi" w:cstheme="majorHAnsi"/>
          <w:color w:val="000000" w:themeColor="text1"/>
        </w:rPr>
        <w:t>4</w:t>
      </w:r>
      <w:r w:rsidRPr="00642485">
        <w:rPr>
          <w:rFonts w:asciiTheme="majorHAnsi" w:hAnsiTheme="majorHAnsi" w:cstheme="majorHAnsi"/>
          <w:color w:val="000000" w:themeColor="text1"/>
        </w:rPr>
        <w:t>/20</w:t>
      </w:r>
      <w:r w:rsidR="004F2EB8" w:rsidRPr="003817D5">
        <w:rPr>
          <w:rFonts w:asciiTheme="majorHAnsi" w:hAnsiTheme="majorHAnsi" w:cstheme="majorHAnsi"/>
          <w:color w:val="000000" w:themeColor="text1"/>
        </w:rPr>
        <w:t>20</w:t>
      </w:r>
      <w:r w:rsidRPr="00642485">
        <w:rPr>
          <w:rFonts w:asciiTheme="majorHAnsi" w:hAnsiTheme="majorHAnsi" w:cstheme="majorHAnsi"/>
          <w:color w:val="000000" w:themeColor="text1"/>
        </w:rPr>
        <w:t xml:space="preserve"> của Ủy ban nhân dân tỉnh về </w:t>
      </w:r>
      <w:r w:rsidR="00F54F27" w:rsidRPr="00642485">
        <w:rPr>
          <w:rFonts w:asciiTheme="majorHAnsi" w:hAnsiTheme="majorHAnsi" w:cstheme="majorHAnsi"/>
          <w:color w:val="000000" w:themeColor="text1"/>
        </w:rPr>
        <w:t xml:space="preserve">dự thảo </w:t>
      </w:r>
      <w:r w:rsidR="00F54F27" w:rsidRPr="003817D5">
        <w:rPr>
          <w:rFonts w:asciiTheme="majorHAnsi" w:hAnsiTheme="majorHAnsi" w:cstheme="majorHAnsi"/>
          <w:color w:val="000000" w:themeColor="text1"/>
        </w:rPr>
        <w:t>n</w:t>
      </w:r>
      <w:r w:rsidR="00F54F27" w:rsidRPr="00642485">
        <w:rPr>
          <w:rFonts w:asciiTheme="majorHAnsi" w:hAnsiTheme="majorHAnsi" w:cstheme="majorHAnsi"/>
          <w:color w:val="000000" w:themeColor="text1"/>
        </w:rPr>
        <w:t xml:space="preserve">ghị quyết </w:t>
      </w:r>
      <w:r w:rsidR="00A028AA" w:rsidRPr="00642485">
        <w:rPr>
          <w:rFonts w:asciiTheme="majorHAnsi" w:hAnsiTheme="majorHAnsi" w:cstheme="majorHAnsi"/>
          <w:color w:val="000000" w:themeColor="text1"/>
        </w:rPr>
        <w:t xml:space="preserve">về việc quyết định </w:t>
      </w:r>
      <w:r w:rsidR="004F2EB8" w:rsidRPr="00642485">
        <w:rPr>
          <w:rFonts w:asciiTheme="majorHAnsi" w:hAnsiTheme="majorHAnsi" w:cstheme="majorHAnsi"/>
          <w:color w:val="000000" w:themeColor="text1"/>
        </w:rPr>
        <w:t>chủ trương</w:t>
      </w:r>
      <w:r w:rsidR="00086C2E" w:rsidRPr="003817D5">
        <w:rPr>
          <w:rFonts w:asciiTheme="majorHAnsi" w:hAnsiTheme="majorHAnsi" w:cstheme="majorHAnsi"/>
          <w:color w:val="000000" w:themeColor="text1"/>
        </w:rPr>
        <w:t xml:space="preserve"> đầu tư</w:t>
      </w:r>
      <w:r w:rsidR="004F2EB8" w:rsidRPr="00642485">
        <w:rPr>
          <w:rFonts w:asciiTheme="majorHAnsi" w:hAnsiTheme="majorHAnsi" w:cstheme="majorHAnsi"/>
          <w:color w:val="000000" w:themeColor="text1"/>
        </w:rPr>
        <w:t xml:space="preserve"> dự án </w:t>
      </w:r>
      <w:r w:rsidR="00190931" w:rsidRPr="00642485">
        <w:rPr>
          <w:rFonts w:asciiTheme="majorHAnsi" w:hAnsiTheme="majorHAnsi" w:cstheme="majorHAnsi"/>
          <w:color w:val="000000" w:themeColor="text1"/>
        </w:rPr>
        <w:t>Đường trục chính phía Tây thành phố Kon Tum</w:t>
      </w:r>
      <w:r w:rsidRPr="00642485">
        <w:rPr>
          <w:rFonts w:asciiTheme="majorHAnsi" w:hAnsiTheme="majorHAnsi" w:cstheme="majorHAnsi"/>
          <w:color w:val="000000" w:themeColor="text1"/>
        </w:rPr>
        <w:t xml:space="preserve">; dự thảo nghị quyết và hồ sơ trình thẩm tra kèm theo. </w:t>
      </w:r>
      <w:r w:rsidR="004F2EB8" w:rsidRPr="00642485">
        <w:rPr>
          <w:rFonts w:asciiTheme="majorHAnsi" w:hAnsiTheme="majorHAnsi" w:cstheme="majorHAnsi"/>
          <w:color w:val="000000" w:themeColor="text1"/>
        </w:rPr>
        <w:t>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r w:rsidR="00066294" w:rsidRPr="00642485">
        <w:rPr>
          <w:rFonts w:asciiTheme="majorHAnsi" w:hAnsiTheme="majorHAnsi" w:cstheme="majorHAnsi"/>
          <w:color w:val="000000" w:themeColor="text1"/>
        </w:rPr>
        <w:t>:</w:t>
      </w:r>
    </w:p>
    <w:p w14:paraId="35F83A33" w14:textId="6445FFD6" w:rsidR="000B500F" w:rsidRPr="003817D5" w:rsidRDefault="000B500F" w:rsidP="00BF55E2">
      <w:pPr>
        <w:spacing w:before="120" w:after="120" w:line="264" w:lineRule="auto"/>
        <w:ind w:firstLine="720"/>
        <w:jc w:val="both"/>
        <w:rPr>
          <w:rFonts w:asciiTheme="majorHAnsi" w:hAnsiTheme="majorHAnsi" w:cstheme="majorHAnsi"/>
          <w:b/>
          <w:color w:val="000000" w:themeColor="text1"/>
        </w:rPr>
      </w:pPr>
      <w:r w:rsidRPr="003817D5">
        <w:rPr>
          <w:rFonts w:asciiTheme="majorHAnsi" w:hAnsiTheme="majorHAnsi" w:cstheme="majorHAnsi"/>
          <w:b/>
          <w:color w:val="000000" w:themeColor="text1"/>
        </w:rPr>
        <w:t>1. Cơ sở pháp lý</w:t>
      </w:r>
    </w:p>
    <w:p w14:paraId="1499821C" w14:textId="06AA1720" w:rsidR="00A028AA" w:rsidRPr="00642485" w:rsidRDefault="00A028AA" w:rsidP="00BF55E2">
      <w:pPr>
        <w:pStyle w:val="Befor-After"/>
        <w:spacing w:line="264" w:lineRule="auto"/>
        <w:ind w:firstLine="720"/>
        <w:rPr>
          <w:rFonts w:asciiTheme="majorHAnsi" w:hAnsiTheme="majorHAnsi" w:cstheme="majorHAnsi"/>
          <w:color w:val="000000" w:themeColor="text1"/>
          <w:lang w:val="nl-NL"/>
        </w:rPr>
      </w:pPr>
      <w:r w:rsidRPr="00642485">
        <w:rPr>
          <w:rFonts w:asciiTheme="majorHAnsi" w:hAnsiTheme="majorHAnsi" w:cstheme="majorHAnsi"/>
          <w:color w:val="000000" w:themeColor="text1"/>
          <w:lang w:val="nl-NL"/>
        </w:rPr>
        <w:t xml:space="preserve">Căn cứ tại khoản </w:t>
      </w:r>
      <w:r w:rsidR="004F2EB8" w:rsidRPr="00642485">
        <w:rPr>
          <w:rFonts w:asciiTheme="majorHAnsi" w:hAnsiTheme="majorHAnsi" w:cstheme="majorHAnsi"/>
          <w:color w:val="000000" w:themeColor="text1"/>
          <w:lang w:val="nl-NL"/>
        </w:rPr>
        <w:t>7</w:t>
      </w:r>
      <w:r w:rsidRPr="00642485">
        <w:rPr>
          <w:rFonts w:asciiTheme="majorHAnsi" w:hAnsiTheme="majorHAnsi" w:cstheme="majorHAnsi"/>
          <w:color w:val="000000" w:themeColor="text1"/>
          <w:lang w:val="nl-NL"/>
        </w:rPr>
        <w:t xml:space="preserve"> Điều 17 Luật Đầu tư công</w:t>
      </w:r>
      <w:r w:rsidR="004F2EB8" w:rsidRPr="00642485">
        <w:rPr>
          <w:rFonts w:asciiTheme="majorHAnsi" w:hAnsiTheme="majorHAnsi" w:cstheme="majorHAnsi"/>
          <w:color w:val="000000" w:themeColor="text1"/>
          <w:lang w:val="nl-NL"/>
        </w:rPr>
        <w:t xml:space="preserve"> năm 2019</w:t>
      </w:r>
      <w:r w:rsidRPr="00642485">
        <w:rPr>
          <w:rFonts w:asciiTheme="majorHAnsi" w:hAnsiTheme="majorHAnsi" w:cstheme="majorHAnsi"/>
          <w:color w:val="000000" w:themeColor="text1"/>
          <w:lang w:val="nl-NL"/>
        </w:rPr>
        <w:t xml:space="preserve"> quy định: </w:t>
      </w:r>
      <w:r w:rsidRPr="00642485">
        <w:rPr>
          <w:rFonts w:asciiTheme="majorHAnsi" w:hAnsiTheme="majorHAnsi" w:cstheme="majorHAnsi"/>
          <w:i/>
          <w:color w:val="000000" w:themeColor="text1"/>
          <w:lang w:val="nl-NL"/>
        </w:rPr>
        <w:t>“</w:t>
      </w:r>
      <w:r w:rsidR="004F2EB8" w:rsidRPr="00642485">
        <w:rPr>
          <w:rFonts w:asciiTheme="majorHAnsi" w:hAnsiTheme="majorHAnsi" w:cstheme="majorHAnsi"/>
          <w:i/>
          <w:color w:val="000000" w:themeColor="text1"/>
          <w:lang w:val="nl-NL"/>
        </w:rPr>
        <w:t>Hội đồng nhân dân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w:t>
      </w:r>
      <w:r w:rsidR="00881275" w:rsidRPr="00642485">
        <w:rPr>
          <w:rFonts w:asciiTheme="majorHAnsi" w:hAnsiTheme="majorHAnsi" w:cstheme="majorHAnsi"/>
          <w:i/>
          <w:color w:val="000000" w:themeColor="text1"/>
          <w:lang w:val="nl-NL"/>
        </w:rPr>
        <w:t xml:space="preserve">” </w:t>
      </w:r>
      <w:r w:rsidR="00881275" w:rsidRPr="00642485">
        <w:rPr>
          <w:rFonts w:asciiTheme="majorHAnsi" w:hAnsiTheme="majorHAnsi" w:cstheme="majorHAnsi"/>
          <w:color w:val="000000" w:themeColor="text1"/>
          <w:lang w:val="nl-NL"/>
        </w:rPr>
        <w:t>và</w:t>
      </w:r>
      <w:r w:rsidR="00881275" w:rsidRPr="00642485">
        <w:rPr>
          <w:rFonts w:asciiTheme="majorHAnsi" w:hAnsiTheme="majorHAnsi" w:cstheme="majorHAnsi"/>
          <w:i/>
          <w:color w:val="000000" w:themeColor="text1"/>
          <w:lang w:val="nl-NL"/>
        </w:rPr>
        <w:t xml:space="preserve"> </w:t>
      </w:r>
      <w:r w:rsidR="00881275" w:rsidRPr="00642485">
        <w:rPr>
          <w:rFonts w:asciiTheme="majorHAnsi" w:hAnsiTheme="majorHAnsi" w:cstheme="majorHAnsi"/>
          <w:color w:val="000000" w:themeColor="text1"/>
        </w:rPr>
        <w:t>Báo cáo số 9605/BC-BKHĐT ngày 25</w:t>
      </w:r>
      <w:r w:rsidR="00881275" w:rsidRPr="003817D5">
        <w:rPr>
          <w:rFonts w:asciiTheme="majorHAnsi" w:hAnsiTheme="majorHAnsi" w:cstheme="majorHAnsi"/>
          <w:color w:val="000000" w:themeColor="text1"/>
        </w:rPr>
        <w:t>/</w:t>
      </w:r>
      <w:r w:rsidR="00881275" w:rsidRPr="00642485">
        <w:rPr>
          <w:rFonts w:asciiTheme="majorHAnsi" w:hAnsiTheme="majorHAnsi" w:cstheme="majorHAnsi"/>
          <w:color w:val="000000" w:themeColor="text1"/>
        </w:rPr>
        <w:t>12</w:t>
      </w:r>
      <w:r w:rsidR="00881275" w:rsidRPr="003817D5">
        <w:rPr>
          <w:rFonts w:asciiTheme="majorHAnsi" w:hAnsiTheme="majorHAnsi" w:cstheme="majorHAnsi"/>
          <w:color w:val="000000" w:themeColor="text1"/>
        </w:rPr>
        <w:t>/</w:t>
      </w:r>
      <w:r w:rsidR="00881275" w:rsidRPr="00642485">
        <w:rPr>
          <w:rFonts w:asciiTheme="majorHAnsi" w:hAnsiTheme="majorHAnsi" w:cstheme="majorHAnsi"/>
          <w:color w:val="000000" w:themeColor="text1"/>
        </w:rPr>
        <w:t>2019 của Bộ Kế hoạch và Đầu tư về kết quả thẩm định nguồn vốn và khả năng cân đối vốn dự án nhóm B</w:t>
      </w:r>
      <w:r w:rsidR="00881275" w:rsidRPr="003817D5">
        <w:rPr>
          <w:rFonts w:asciiTheme="majorHAnsi" w:hAnsiTheme="majorHAnsi" w:cstheme="majorHAnsi"/>
          <w:color w:val="000000" w:themeColor="text1"/>
        </w:rPr>
        <w:t>,</w:t>
      </w:r>
      <w:r w:rsidRPr="00642485">
        <w:rPr>
          <w:rFonts w:asciiTheme="majorHAnsi" w:hAnsiTheme="majorHAnsi" w:cstheme="majorHAnsi"/>
          <w:color w:val="000000" w:themeColor="text1"/>
        </w:rPr>
        <w:t xml:space="preserve"> việc </w:t>
      </w:r>
      <w:r w:rsidR="007547FC" w:rsidRPr="00642485">
        <w:rPr>
          <w:rFonts w:asciiTheme="majorHAnsi" w:hAnsiTheme="majorHAnsi" w:cstheme="majorHAnsi"/>
          <w:color w:val="000000" w:themeColor="text1"/>
        </w:rPr>
        <w:t>Ủy ban nhân dân</w:t>
      </w:r>
      <w:r w:rsidRPr="00642485">
        <w:rPr>
          <w:rFonts w:asciiTheme="majorHAnsi" w:hAnsiTheme="majorHAnsi" w:cstheme="majorHAnsi"/>
          <w:color w:val="000000" w:themeColor="text1"/>
        </w:rPr>
        <w:t xml:space="preserve"> tỉnh trình </w:t>
      </w:r>
      <w:r w:rsidR="007547FC" w:rsidRPr="00642485">
        <w:rPr>
          <w:rFonts w:asciiTheme="majorHAnsi" w:hAnsiTheme="majorHAnsi" w:cstheme="majorHAnsi"/>
          <w:color w:val="000000" w:themeColor="text1"/>
        </w:rPr>
        <w:t>Hội đồng nhân dân</w:t>
      </w:r>
      <w:r w:rsidRPr="00642485">
        <w:rPr>
          <w:rFonts w:asciiTheme="majorHAnsi" w:hAnsiTheme="majorHAnsi" w:cstheme="majorHAnsi"/>
          <w:color w:val="000000" w:themeColor="text1"/>
        </w:rPr>
        <w:t xml:space="preserve"> tỉnh quyết</w:t>
      </w:r>
      <w:r w:rsidRPr="00642485">
        <w:rPr>
          <w:rFonts w:asciiTheme="majorHAnsi" w:hAnsiTheme="majorHAnsi" w:cstheme="majorHAnsi"/>
          <w:color w:val="000000" w:themeColor="text1"/>
          <w:lang w:val="nl-NL"/>
        </w:rPr>
        <w:t xml:space="preserve"> định chủ trương đầu tư </w:t>
      </w:r>
      <w:r w:rsidR="004F2EB8" w:rsidRPr="003817D5">
        <w:rPr>
          <w:rFonts w:asciiTheme="majorHAnsi" w:hAnsiTheme="majorHAnsi" w:cstheme="majorHAnsi"/>
          <w:color w:val="000000" w:themeColor="text1"/>
        </w:rPr>
        <w:t>d</w:t>
      </w:r>
      <w:r w:rsidR="007547FC" w:rsidRPr="00642485">
        <w:rPr>
          <w:rFonts w:asciiTheme="majorHAnsi" w:hAnsiTheme="majorHAnsi" w:cstheme="majorHAnsi"/>
          <w:color w:val="000000" w:themeColor="text1"/>
        </w:rPr>
        <w:t xml:space="preserve">ự án </w:t>
      </w:r>
      <w:r w:rsidR="00190931" w:rsidRPr="00642485">
        <w:rPr>
          <w:rFonts w:asciiTheme="majorHAnsi" w:hAnsiTheme="majorHAnsi" w:cstheme="majorHAnsi"/>
          <w:color w:val="000000" w:themeColor="text1"/>
        </w:rPr>
        <w:t>Đường trục chính phía Tây thành phố Kon Tum</w:t>
      </w:r>
      <w:r w:rsidR="00190931" w:rsidRPr="00642485">
        <w:rPr>
          <w:rFonts w:asciiTheme="majorHAnsi" w:hAnsiTheme="majorHAnsi" w:cstheme="majorHAnsi"/>
          <w:color w:val="000000" w:themeColor="text1"/>
          <w:lang w:val="nl-NL"/>
        </w:rPr>
        <w:t xml:space="preserve"> </w:t>
      </w:r>
      <w:r w:rsidRPr="00642485">
        <w:rPr>
          <w:rFonts w:asciiTheme="majorHAnsi" w:hAnsiTheme="majorHAnsi" w:cstheme="majorHAnsi"/>
          <w:color w:val="000000" w:themeColor="text1"/>
          <w:lang w:val="nl-NL"/>
        </w:rPr>
        <w:t>là đúng thẩm quyền quy định.</w:t>
      </w:r>
    </w:p>
    <w:p w14:paraId="30A6F60A" w14:textId="215234D7" w:rsidR="007253EC" w:rsidRPr="00642485" w:rsidRDefault="000B500F" w:rsidP="00BF55E2">
      <w:pPr>
        <w:spacing w:before="120" w:after="120" w:line="264" w:lineRule="auto"/>
        <w:ind w:firstLine="720"/>
        <w:jc w:val="both"/>
        <w:rPr>
          <w:rFonts w:asciiTheme="majorHAnsi" w:hAnsiTheme="majorHAnsi" w:cstheme="majorHAnsi"/>
          <w:b/>
          <w:color w:val="000000" w:themeColor="text1"/>
        </w:rPr>
      </w:pPr>
      <w:r w:rsidRPr="003817D5">
        <w:rPr>
          <w:rFonts w:asciiTheme="majorHAnsi" w:hAnsiTheme="majorHAnsi" w:cstheme="majorHAnsi"/>
          <w:b/>
          <w:color w:val="000000" w:themeColor="text1"/>
          <w:lang w:val="nl-NL"/>
        </w:rPr>
        <w:t>2</w:t>
      </w:r>
      <w:r w:rsidR="007253EC" w:rsidRPr="00642485">
        <w:rPr>
          <w:rFonts w:asciiTheme="majorHAnsi" w:hAnsiTheme="majorHAnsi" w:cstheme="majorHAnsi"/>
          <w:b/>
          <w:color w:val="000000" w:themeColor="text1"/>
        </w:rPr>
        <w:t xml:space="preserve">. </w:t>
      </w:r>
      <w:r w:rsidR="00AF2F70" w:rsidRPr="00642485">
        <w:rPr>
          <w:rFonts w:asciiTheme="majorHAnsi" w:hAnsiTheme="majorHAnsi" w:cstheme="majorHAnsi"/>
          <w:b/>
          <w:color w:val="000000" w:themeColor="text1"/>
        </w:rPr>
        <w:t>Nội dung của dự thảo nghị quyết</w:t>
      </w:r>
    </w:p>
    <w:p w14:paraId="13C4F2C4" w14:textId="77777777" w:rsidR="00881275" w:rsidRPr="003817D5" w:rsidRDefault="007547FC" w:rsidP="00BF55E2">
      <w:pPr>
        <w:pStyle w:val="Befor-After"/>
        <w:spacing w:line="264" w:lineRule="auto"/>
        <w:ind w:firstLine="720"/>
        <w:rPr>
          <w:rFonts w:asciiTheme="majorHAnsi" w:hAnsiTheme="majorHAnsi" w:cstheme="majorHAnsi"/>
          <w:color w:val="000000" w:themeColor="text1"/>
        </w:rPr>
      </w:pPr>
      <w:r w:rsidRPr="00642485">
        <w:rPr>
          <w:rFonts w:asciiTheme="majorHAnsi" w:hAnsiTheme="majorHAnsi" w:cstheme="majorHAnsi"/>
          <w:color w:val="000000" w:themeColor="text1"/>
        </w:rPr>
        <w:t xml:space="preserve">Dự án </w:t>
      </w:r>
      <w:r w:rsidR="00190931" w:rsidRPr="00642485">
        <w:rPr>
          <w:rFonts w:asciiTheme="majorHAnsi" w:hAnsiTheme="majorHAnsi" w:cstheme="majorHAnsi"/>
          <w:color w:val="000000" w:themeColor="text1"/>
        </w:rPr>
        <w:t xml:space="preserve">Đường trục chính phía Tây thành phố Kon Tum </w:t>
      </w:r>
      <w:r w:rsidRPr="00642485">
        <w:rPr>
          <w:rFonts w:asciiTheme="majorHAnsi" w:hAnsiTheme="majorHAnsi" w:cstheme="majorHAnsi"/>
          <w:color w:val="000000" w:themeColor="text1"/>
        </w:rPr>
        <w:t xml:space="preserve">với tổng mức đầu tư khoảng </w:t>
      </w:r>
      <w:r w:rsidR="00190931" w:rsidRPr="00642485">
        <w:rPr>
          <w:bCs/>
          <w:color w:val="000000" w:themeColor="text1"/>
          <w:lang w:val="pt-BR"/>
        </w:rPr>
        <w:t>1.492.600 triệu đồng</w:t>
      </w:r>
      <w:r w:rsidRPr="00642485">
        <w:rPr>
          <w:rFonts w:asciiTheme="majorHAnsi" w:hAnsiTheme="majorHAnsi" w:cstheme="majorHAnsi"/>
          <w:color w:val="000000" w:themeColor="text1"/>
        </w:rPr>
        <w:t xml:space="preserve">, thuộc dự án nhóm </w:t>
      </w:r>
      <w:r w:rsidR="00190931" w:rsidRPr="003817D5">
        <w:rPr>
          <w:rFonts w:asciiTheme="majorHAnsi" w:hAnsiTheme="majorHAnsi" w:cstheme="majorHAnsi"/>
          <w:color w:val="000000" w:themeColor="text1"/>
        </w:rPr>
        <w:t>B</w:t>
      </w:r>
      <w:r w:rsidR="004F2EB8" w:rsidRPr="003817D5">
        <w:rPr>
          <w:rFonts w:asciiTheme="majorHAnsi" w:hAnsiTheme="majorHAnsi" w:cstheme="majorHAnsi"/>
          <w:color w:val="000000" w:themeColor="text1"/>
        </w:rPr>
        <w:t xml:space="preserve"> </w:t>
      </w:r>
      <w:r w:rsidRPr="00642485">
        <w:rPr>
          <w:rFonts w:asciiTheme="majorHAnsi" w:hAnsiTheme="majorHAnsi" w:cstheme="majorHAnsi"/>
          <w:i/>
          <w:color w:val="000000" w:themeColor="text1"/>
        </w:rPr>
        <w:t>(</w:t>
      </w:r>
      <w:r w:rsidR="00881275" w:rsidRPr="00642485">
        <w:rPr>
          <w:i/>
          <w:color w:val="000000" w:themeColor="text1"/>
          <w:lang w:val="nl-NL"/>
        </w:rPr>
        <w:t>Nguồn n</w:t>
      </w:r>
      <w:r w:rsidR="00881275" w:rsidRPr="00642485">
        <w:rPr>
          <w:i/>
          <w:color w:val="000000" w:themeColor="text1"/>
          <w:lang w:val="pt-BR"/>
        </w:rPr>
        <w:t xml:space="preserve">gân sách trung ương hỗ trợ: 746.300 triệu đồng (khoảng 50% tổng mức đầu tư dự án), trong đó: 40 tỷ đồng từ nguồn dự phòng chung chưa phân bổ trong Kế hoạch đầu tư công trung hạn giai đoạn 2016 </w:t>
      </w:r>
      <w:r w:rsidR="00881275" w:rsidRPr="00642485">
        <w:rPr>
          <w:i/>
          <w:color w:val="000000" w:themeColor="text1"/>
        </w:rPr>
        <w:t>-</w:t>
      </w:r>
      <w:r w:rsidR="00881275" w:rsidRPr="00642485">
        <w:rPr>
          <w:i/>
          <w:color w:val="000000" w:themeColor="text1"/>
          <w:lang w:val="pt-BR"/>
        </w:rPr>
        <w:t xml:space="preserve"> 2020</w:t>
      </w:r>
      <w:r w:rsidR="00881275" w:rsidRPr="00642485">
        <w:rPr>
          <w:i/>
          <w:color w:val="000000" w:themeColor="text1"/>
        </w:rPr>
        <w:t>,</w:t>
      </w:r>
      <w:r w:rsidR="00881275" w:rsidRPr="00642485">
        <w:rPr>
          <w:i/>
          <w:color w:val="000000" w:themeColor="text1"/>
          <w:lang w:val="pt-BR"/>
        </w:rPr>
        <w:t xml:space="preserve"> </w:t>
      </w:r>
      <w:r w:rsidR="00881275" w:rsidRPr="00642485">
        <w:rPr>
          <w:i/>
          <w:color w:val="000000" w:themeColor="text1"/>
        </w:rPr>
        <w:t>thực hiện</w:t>
      </w:r>
      <w:r w:rsidR="00881275" w:rsidRPr="00642485">
        <w:rPr>
          <w:i/>
          <w:color w:val="000000" w:themeColor="text1"/>
          <w:lang w:val="pt-BR"/>
        </w:rPr>
        <w:t xml:space="preserve"> công tác chuẩn bị đầu tư</w:t>
      </w:r>
      <w:r w:rsidR="00881275" w:rsidRPr="00642485">
        <w:rPr>
          <w:i/>
          <w:color w:val="000000" w:themeColor="text1"/>
          <w:vertAlign w:val="superscript"/>
          <w:lang w:val="pt-BR"/>
        </w:rPr>
        <w:t>(</w:t>
      </w:r>
      <w:r w:rsidR="00881275" w:rsidRPr="00642485">
        <w:rPr>
          <w:rStyle w:val="FootnoteReference"/>
          <w:i/>
          <w:color w:val="000000" w:themeColor="text1"/>
          <w:lang w:val="pt-BR"/>
        </w:rPr>
        <w:footnoteReference w:id="2"/>
      </w:r>
      <w:r w:rsidR="00881275" w:rsidRPr="00642485">
        <w:rPr>
          <w:i/>
          <w:color w:val="000000" w:themeColor="text1"/>
          <w:vertAlign w:val="superscript"/>
          <w:lang w:val="pt-BR"/>
        </w:rPr>
        <w:t>)</w:t>
      </w:r>
      <w:r w:rsidR="00881275" w:rsidRPr="00642485">
        <w:rPr>
          <w:i/>
          <w:color w:val="000000" w:themeColor="text1"/>
          <w:lang w:val="pt-BR"/>
        </w:rPr>
        <w:t xml:space="preserve">; </w:t>
      </w:r>
      <w:r w:rsidR="00881275" w:rsidRPr="00642485">
        <w:rPr>
          <w:i/>
          <w:color w:val="000000" w:themeColor="text1"/>
          <w:lang w:val="pt-BR"/>
        </w:rPr>
        <w:lastRenderedPageBreak/>
        <w:t>nguồn ngân sách địa phương: 746.300 triệu đồng (khoảng 50% tổng mức đầu tư dự án) từ nguồn thu khai thác quỹ đất và các nguồn vốn khác của địa phương</w:t>
      </w:r>
      <w:r w:rsidRPr="00642485">
        <w:rPr>
          <w:rFonts w:asciiTheme="majorHAnsi" w:hAnsiTheme="majorHAnsi" w:cstheme="majorHAnsi"/>
          <w:i/>
          <w:color w:val="000000" w:themeColor="text1"/>
        </w:rPr>
        <w:t>)</w:t>
      </w:r>
      <w:r w:rsidR="00881275" w:rsidRPr="003817D5">
        <w:rPr>
          <w:rFonts w:asciiTheme="majorHAnsi" w:hAnsiTheme="majorHAnsi" w:cstheme="majorHAnsi"/>
          <w:i/>
          <w:color w:val="000000" w:themeColor="text1"/>
        </w:rPr>
        <w:t xml:space="preserve"> </w:t>
      </w:r>
      <w:r w:rsidR="00881275" w:rsidRPr="003817D5">
        <w:rPr>
          <w:rFonts w:asciiTheme="majorHAnsi" w:hAnsiTheme="majorHAnsi" w:cstheme="majorHAnsi"/>
          <w:color w:val="000000" w:themeColor="text1"/>
        </w:rPr>
        <w:t xml:space="preserve">và </w:t>
      </w:r>
      <w:r w:rsidR="00F5154C" w:rsidRPr="003817D5">
        <w:rPr>
          <w:rFonts w:asciiTheme="majorHAnsi" w:hAnsiTheme="majorHAnsi" w:cstheme="majorHAnsi"/>
          <w:color w:val="000000" w:themeColor="text1"/>
        </w:rPr>
        <w:t>do</w:t>
      </w:r>
      <w:r w:rsidR="00F5154C" w:rsidRPr="003817D5">
        <w:rPr>
          <w:rFonts w:asciiTheme="majorHAnsi" w:hAnsiTheme="majorHAnsi" w:cstheme="majorHAnsi"/>
          <w:i/>
          <w:color w:val="000000" w:themeColor="text1"/>
        </w:rPr>
        <w:t xml:space="preserve"> </w:t>
      </w:r>
      <w:r w:rsidR="00881275" w:rsidRPr="00642485">
        <w:rPr>
          <w:color w:val="000000" w:themeColor="text1"/>
          <w:shd w:val="clear" w:color="auto" w:fill="FFFFFF"/>
          <w:lang w:val="nl-NL"/>
        </w:rPr>
        <w:t>B</w:t>
      </w:r>
      <w:r w:rsidR="00881275" w:rsidRPr="00642485">
        <w:rPr>
          <w:color w:val="000000" w:themeColor="text1"/>
          <w:lang w:eastAsia="vi-VN"/>
        </w:rPr>
        <w:t>an Quản lý các dự án 98</w:t>
      </w:r>
      <w:r w:rsidR="00881275" w:rsidRPr="003817D5">
        <w:rPr>
          <w:color w:val="000000" w:themeColor="text1"/>
          <w:lang w:eastAsia="vi-VN"/>
        </w:rPr>
        <w:t xml:space="preserve"> </w:t>
      </w:r>
      <w:r w:rsidR="00F5154C" w:rsidRPr="003817D5">
        <w:rPr>
          <w:rFonts w:asciiTheme="majorHAnsi" w:hAnsiTheme="majorHAnsi" w:cstheme="majorHAnsi"/>
          <w:iCs/>
          <w:color w:val="000000" w:themeColor="text1"/>
          <w:shd w:val="clear" w:color="auto" w:fill="FFFFFF"/>
        </w:rPr>
        <w:t>làm chủ đầu tư</w:t>
      </w:r>
      <w:r w:rsidRPr="00642485">
        <w:rPr>
          <w:rFonts w:asciiTheme="majorHAnsi" w:hAnsiTheme="majorHAnsi" w:cstheme="majorHAnsi"/>
          <w:color w:val="000000" w:themeColor="text1"/>
        </w:rPr>
        <w:t xml:space="preserve">. </w:t>
      </w:r>
    </w:p>
    <w:p w14:paraId="2641E704" w14:textId="4B2B4FDC" w:rsidR="004F2EB8" w:rsidRPr="003817D5" w:rsidRDefault="00F5154C" w:rsidP="00BF55E2">
      <w:pPr>
        <w:spacing w:before="120" w:after="120" w:line="264" w:lineRule="auto"/>
        <w:ind w:firstLine="720"/>
        <w:jc w:val="both"/>
        <w:rPr>
          <w:rFonts w:asciiTheme="majorHAnsi" w:hAnsiTheme="majorHAnsi" w:cstheme="majorHAnsi"/>
          <w:color w:val="000000" w:themeColor="text1"/>
        </w:rPr>
      </w:pPr>
      <w:r w:rsidRPr="00642485">
        <w:rPr>
          <w:rFonts w:asciiTheme="majorHAnsi" w:hAnsiTheme="majorHAnsi" w:cstheme="majorHAnsi"/>
          <w:color w:val="000000" w:themeColor="text1"/>
        </w:rPr>
        <w:t xml:space="preserve">Dự </w:t>
      </w:r>
      <w:r w:rsidR="007547FC" w:rsidRPr="00642485">
        <w:rPr>
          <w:rFonts w:asciiTheme="majorHAnsi" w:hAnsiTheme="majorHAnsi" w:cstheme="majorHAnsi"/>
          <w:color w:val="000000" w:themeColor="text1"/>
        </w:rPr>
        <w:t xml:space="preserve">án </w:t>
      </w:r>
      <w:r w:rsidRPr="003817D5">
        <w:rPr>
          <w:rFonts w:asciiTheme="majorHAnsi" w:hAnsiTheme="majorHAnsi" w:cstheme="majorHAnsi"/>
          <w:color w:val="000000" w:themeColor="text1"/>
        </w:rPr>
        <w:t xml:space="preserve">có quy mô </w:t>
      </w:r>
      <w:r w:rsidR="007547FC" w:rsidRPr="00642485">
        <w:rPr>
          <w:rFonts w:asciiTheme="majorHAnsi" w:hAnsiTheme="majorHAnsi" w:cstheme="majorHAnsi"/>
          <w:color w:val="000000" w:themeColor="text1"/>
        </w:rPr>
        <w:t xml:space="preserve">đầu tư: </w:t>
      </w:r>
      <w:r w:rsidR="00881275" w:rsidRPr="00642485">
        <w:rPr>
          <w:rFonts w:asciiTheme="majorHAnsi" w:hAnsiTheme="majorHAnsi" w:cstheme="majorHAnsi"/>
          <w:color w:val="000000" w:themeColor="text1"/>
        </w:rPr>
        <w:t>Công trình giao thông cấp II với tổng chiều dài toàn tuyến khoảng 20,5</w:t>
      </w:r>
      <w:r w:rsidR="00881275" w:rsidRPr="003817D5">
        <w:rPr>
          <w:rFonts w:asciiTheme="majorHAnsi" w:hAnsiTheme="majorHAnsi" w:cstheme="majorHAnsi"/>
          <w:color w:val="000000" w:themeColor="text1"/>
        </w:rPr>
        <w:t xml:space="preserve"> k</w:t>
      </w:r>
      <w:r w:rsidR="00881275" w:rsidRPr="00642485">
        <w:rPr>
          <w:rFonts w:asciiTheme="majorHAnsi" w:hAnsiTheme="majorHAnsi" w:cstheme="majorHAnsi"/>
          <w:color w:val="000000" w:themeColor="text1"/>
        </w:rPr>
        <w:t>m, trong đó: Hạng mục công trình đường có tổng chiều dài khoảng 19,867 Km</w:t>
      </w:r>
      <w:r w:rsidR="00881275" w:rsidRPr="003817D5">
        <w:rPr>
          <w:rFonts w:asciiTheme="majorHAnsi" w:hAnsiTheme="majorHAnsi" w:cstheme="majorHAnsi"/>
          <w:color w:val="000000" w:themeColor="text1"/>
        </w:rPr>
        <w:t>;</w:t>
      </w:r>
      <w:r w:rsidR="00881275" w:rsidRPr="00642485">
        <w:rPr>
          <w:rFonts w:asciiTheme="majorHAnsi" w:hAnsiTheme="majorHAnsi" w:cstheme="majorHAnsi"/>
          <w:color w:val="000000" w:themeColor="text1"/>
        </w:rPr>
        <w:t xml:space="preserve"> Hạng mục công trình cầu: 04 cầu </w:t>
      </w:r>
      <w:r w:rsidR="00881275" w:rsidRPr="00642485">
        <w:rPr>
          <w:rFonts w:asciiTheme="majorHAnsi" w:hAnsiTheme="majorHAnsi" w:cstheme="majorHAnsi"/>
          <w:i/>
          <w:color w:val="000000" w:themeColor="text1"/>
        </w:rPr>
        <w:t>(cầu trung và cầu lớn: 03 cầu; cầu nhỏ: 01 cầu)</w:t>
      </w:r>
      <w:r w:rsidR="00881275" w:rsidRPr="00642485">
        <w:rPr>
          <w:rFonts w:asciiTheme="majorHAnsi" w:hAnsiTheme="majorHAnsi" w:cstheme="majorHAnsi"/>
          <w:color w:val="000000" w:themeColor="text1"/>
        </w:rPr>
        <w:t xml:space="preserve"> với tổng chiều dài khoảng 0,633 km</w:t>
      </w:r>
      <w:r w:rsidR="00881275" w:rsidRPr="003817D5">
        <w:rPr>
          <w:rFonts w:asciiTheme="majorHAnsi" w:hAnsiTheme="majorHAnsi" w:cstheme="majorHAnsi"/>
          <w:color w:val="000000" w:themeColor="text1"/>
        </w:rPr>
        <w:t>.</w:t>
      </w:r>
      <w:r w:rsidR="00881275" w:rsidRPr="00642485">
        <w:rPr>
          <w:rFonts w:asciiTheme="majorHAnsi" w:hAnsiTheme="majorHAnsi" w:cstheme="majorHAnsi"/>
          <w:color w:val="000000" w:themeColor="text1"/>
        </w:rPr>
        <w:t xml:space="preserve"> Cống thoát nước ngang</w:t>
      </w:r>
      <w:r w:rsidR="00881275" w:rsidRPr="003817D5">
        <w:rPr>
          <w:rFonts w:asciiTheme="majorHAnsi" w:hAnsiTheme="majorHAnsi" w:cstheme="majorHAnsi"/>
          <w:color w:val="000000" w:themeColor="text1"/>
        </w:rPr>
        <w:t>;</w:t>
      </w:r>
      <w:r w:rsidR="00881275" w:rsidRPr="00642485">
        <w:rPr>
          <w:rFonts w:asciiTheme="majorHAnsi" w:hAnsiTheme="majorHAnsi" w:cstheme="majorHAnsi"/>
          <w:color w:val="000000" w:themeColor="text1"/>
        </w:rPr>
        <w:t xml:space="preserve"> Rãnh thoát nước dọc</w:t>
      </w:r>
      <w:r w:rsidR="00881275" w:rsidRPr="003817D5">
        <w:rPr>
          <w:rFonts w:asciiTheme="majorHAnsi" w:hAnsiTheme="majorHAnsi" w:cstheme="majorHAnsi"/>
          <w:color w:val="000000" w:themeColor="text1"/>
        </w:rPr>
        <w:t>;</w:t>
      </w:r>
      <w:r w:rsidR="00881275" w:rsidRPr="00642485">
        <w:rPr>
          <w:rFonts w:asciiTheme="majorHAnsi" w:hAnsiTheme="majorHAnsi" w:cstheme="majorHAnsi"/>
          <w:color w:val="000000" w:themeColor="text1"/>
        </w:rPr>
        <w:t xml:space="preserve"> Gia cố taluy</w:t>
      </w:r>
      <w:r w:rsidR="00881275" w:rsidRPr="003817D5">
        <w:rPr>
          <w:rFonts w:asciiTheme="majorHAnsi" w:hAnsiTheme="majorHAnsi" w:cstheme="majorHAnsi"/>
          <w:color w:val="000000" w:themeColor="text1"/>
        </w:rPr>
        <w:t>;</w:t>
      </w:r>
      <w:r w:rsidR="00881275" w:rsidRPr="00642485">
        <w:rPr>
          <w:rFonts w:asciiTheme="majorHAnsi" w:hAnsiTheme="majorHAnsi" w:cstheme="majorHAnsi"/>
          <w:color w:val="000000" w:themeColor="text1"/>
        </w:rPr>
        <w:t xml:space="preserve"> Nút giao</w:t>
      </w:r>
      <w:r w:rsidR="00881275" w:rsidRPr="003817D5">
        <w:rPr>
          <w:rFonts w:asciiTheme="majorHAnsi" w:hAnsiTheme="majorHAnsi" w:cstheme="majorHAnsi"/>
          <w:color w:val="000000" w:themeColor="text1"/>
        </w:rPr>
        <w:t xml:space="preserve"> và</w:t>
      </w:r>
      <w:r w:rsidR="00881275" w:rsidRPr="00642485">
        <w:rPr>
          <w:rFonts w:asciiTheme="majorHAnsi" w:hAnsiTheme="majorHAnsi" w:cstheme="majorHAnsi"/>
          <w:color w:val="000000" w:themeColor="text1"/>
        </w:rPr>
        <w:t xml:space="preserve"> đèn tín hiệu giao thông tại các nút giao có lưu lượng và mật độ giao thông lớn</w:t>
      </w:r>
      <w:r w:rsidR="00881275" w:rsidRPr="003817D5">
        <w:rPr>
          <w:rFonts w:asciiTheme="majorHAnsi" w:hAnsiTheme="majorHAnsi" w:cstheme="majorHAnsi"/>
          <w:color w:val="000000" w:themeColor="text1"/>
        </w:rPr>
        <w:t>;</w:t>
      </w:r>
      <w:r w:rsidR="00881275" w:rsidRPr="00642485">
        <w:rPr>
          <w:rFonts w:asciiTheme="majorHAnsi" w:hAnsiTheme="majorHAnsi" w:cstheme="majorHAnsi"/>
          <w:color w:val="000000" w:themeColor="text1"/>
        </w:rPr>
        <w:t xml:space="preserve"> </w:t>
      </w:r>
      <w:r w:rsidR="00881275" w:rsidRPr="003817D5">
        <w:rPr>
          <w:rFonts w:asciiTheme="majorHAnsi" w:hAnsiTheme="majorHAnsi" w:cstheme="majorHAnsi"/>
          <w:color w:val="000000" w:themeColor="text1"/>
        </w:rPr>
        <w:t>H</w:t>
      </w:r>
      <w:r w:rsidR="00881275" w:rsidRPr="00642485">
        <w:rPr>
          <w:rFonts w:asciiTheme="majorHAnsi" w:hAnsiTheme="majorHAnsi" w:cstheme="majorHAnsi"/>
          <w:color w:val="000000" w:themeColor="text1"/>
        </w:rPr>
        <w:t xml:space="preserve">ệ thống tường hộ lan, cọc tiêu, biển báo, vạch sơn, </w:t>
      </w:r>
      <w:r w:rsidR="00881275" w:rsidRPr="003817D5">
        <w:rPr>
          <w:rFonts w:asciiTheme="majorHAnsi" w:hAnsiTheme="majorHAnsi" w:cstheme="majorHAnsi"/>
          <w:color w:val="000000" w:themeColor="text1"/>
        </w:rPr>
        <w:t>đ</w:t>
      </w:r>
      <w:r w:rsidR="00881275" w:rsidRPr="00642485">
        <w:rPr>
          <w:rFonts w:asciiTheme="majorHAnsi" w:hAnsiTheme="majorHAnsi" w:cstheme="majorHAnsi"/>
          <w:color w:val="000000" w:themeColor="text1"/>
        </w:rPr>
        <w:t>iện chiếu sáng</w:t>
      </w:r>
      <w:r w:rsidR="00881275" w:rsidRPr="003817D5">
        <w:rPr>
          <w:rFonts w:asciiTheme="majorHAnsi" w:hAnsiTheme="majorHAnsi" w:cstheme="majorHAnsi"/>
          <w:color w:val="000000" w:themeColor="text1"/>
        </w:rPr>
        <w:t>.</w:t>
      </w:r>
      <w:r w:rsidR="00881275" w:rsidRPr="00642485">
        <w:rPr>
          <w:rFonts w:asciiTheme="majorHAnsi" w:hAnsiTheme="majorHAnsi" w:cstheme="majorHAnsi"/>
          <w:color w:val="000000" w:themeColor="text1"/>
        </w:rPr>
        <w:t xml:space="preserve">... </w:t>
      </w:r>
    </w:p>
    <w:p w14:paraId="5C48E57C" w14:textId="42D1119F" w:rsidR="007547FC" w:rsidRPr="003817D5" w:rsidRDefault="007547FC" w:rsidP="00BF55E2">
      <w:pPr>
        <w:spacing w:before="120" w:after="120" w:line="264" w:lineRule="auto"/>
        <w:ind w:firstLine="720"/>
        <w:jc w:val="both"/>
        <w:rPr>
          <w:rFonts w:asciiTheme="majorHAnsi" w:hAnsiTheme="majorHAnsi" w:cstheme="majorHAnsi"/>
          <w:color w:val="000000" w:themeColor="text1"/>
        </w:rPr>
      </w:pPr>
      <w:r w:rsidRPr="00642485">
        <w:rPr>
          <w:rFonts w:asciiTheme="majorHAnsi" w:hAnsiTheme="majorHAnsi" w:cstheme="majorHAnsi"/>
          <w:color w:val="000000" w:themeColor="text1"/>
        </w:rPr>
        <w:t>Với mục tiêu</w:t>
      </w:r>
      <w:r w:rsidR="00190931" w:rsidRPr="003817D5">
        <w:rPr>
          <w:rFonts w:asciiTheme="majorHAnsi" w:hAnsiTheme="majorHAnsi" w:cstheme="majorHAnsi"/>
          <w:color w:val="000000" w:themeColor="text1"/>
        </w:rPr>
        <w:t xml:space="preserve"> g</w:t>
      </w:r>
      <w:r w:rsidR="00190931" w:rsidRPr="00642485">
        <w:rPr>
          <w:rFonts w:ascii="Times New Roman" w:hAnsi="Times New Roman"/>
          <w:color w:val="000000" w:themeColor="text1"/>
          <w:lang w:val="pt-BR"/>
        </w:rPr>
        <w:t xml:space="preserve">iảm tải áp lực về giao thông cho đường Hồ Chí Minh hiện hữu đoạn qua thành phố Kon Tum, góp </w:t>
      </w:r>
      <w:r w:rsidR="00190931" w:rsidRPr="00642485">
        <w:rPr>
          <w:rFonts w:asciiTheme="majorHAnsi" w:hAnsiTheme="majorHAnsi" w:cstheme="majorHAnsi"/>
          <w:color w:val="000000" w:themeColor="text1"/>
        </w:rPr>
        <w:t>phần</w:t>
      </w:r>
      <w:r w:rsidR="00190931" w:rsidRPr="00642485">
        <w:rPr>
          <w:rFonts w:ascii="Times New Roman" w:hAnsi="Times New Roman"/>
          <w:color w:val="000000" w:themeColor="text1"/>
          <w:lang w:val="pt-BR"/>
        </w:rPr>
        <w:t xml:space="preserve"> làm giảm mật độ lưu lượng tham gia giao thông, tăng năng lực thông hành và giảm thiểu tai nạn giao thông; Kết nối các khu công nghiệp, các khu đô thị và dân cư, khu du lịch sinh thái, khu nông nghiệp ứng dụng công nghệ cao...; Hoàn chỉnh trục chính giao thông chính cho khu vực phía Tây thành phố Kon Tum, góp phần phát triển kết cấu hạ tầng giao thông đường bộ; thúc đẩy phát triển kinh tế - xã hội, bảo đảm quốc phòng và an ninh quốc gia; góp phần xóa đói, giảm nghèo, đảm bảo đáp ứng được nhu cầu vận tải trước mắt cũng như lâu dài phục vụ cho sự nghiệp phát triển kinh tế - xã hội, quốc phòng, an ninh của tỉnh Kon Tum nói riêng và cả Tây Nguyên nói chung; Khai thác được quỹ đất rộng lớn bên bờ phải sông Đăk Bla phía Tây và Tây Nam thành phố Kon Tum để phát triển kinh tế xã hội của địa phương nói chung cũng như tại khu vực tuyến dự án đi qua.</w:t>
      </w:r>
      <w:r w:rsidRPr="003817D5">
        <w:rPr>
          <w:rFonts w:asciiTheme="majorHAnsi" w:hAnsiTheme="majorHAnsi" w:cstheme="majorHAnsi"/>
          <w:color w:val="000000" w:themeColor="text1"/>
        </w:rPr>
        <w:t xml:space="preserve"> </w:t>
      </w:r>
      <w:r w:rsidRPr="00642485">
        <w:rPr>
          <w:rFonts w:asciiTheme="majorHAnsi" w:hAnsiTheme="majorHAnsi" w:cstheme="majorHAnsi"/>
          <w:color w:val="000000" w:themeColor="text1"/>
        </w:rPr>
        <w:t xml:space="preserve">Trên cơ sở đó, </w:t>
      </w:r>
      <w:r w:rsidR="00EE3562" w:rsidRPr="003817D5">
        <w:rPr>
          <w:rFonts w:asciiTheme="majorHAnsi" w:hAnsiTheme="majorHAnsi" w:cstheme="majorHAnsi"/>
          <w:color w:val="000000" w:themeColor="text1"/>
        </w:rPr>
        <w:t xml:space="preserve">Ủy ban nhân dân tỉnh </w:t>
      </w:r>
      <w:r w:rsidRPr="00642485">
        <w:rPr>
          <w:rFonts w:asciiTheme="majorHAnsi" w:hAnsiTheme="majorHAnsi" w:cstheme="majorHAnsi"/>
          <w:color w:val="000000" w:themeColor="text1"/>
        </w:rPr>
        <w:t xml:space="preserve">trình </w:t>
      </w:r>
      <w:r w:rsidR="00EE3562" w:rsidRPr="003817D5">
        <w:rPr>
          <w:rFonts w:asciiTheme="majorHAnsi" w:hAnsiTheme="majorHAnsi" w:cstheme="majorHAnsi"/>
          <w:color w:val="000000" w:themeColor="text1"/>
        </w:rPr>
        <w:t xml:space="preserve">Hội đồng nhân dân tỉnh </w:t>
      </w:r>
      <w:r w:rsidRPr="00642485">
        <w:rPr>
          <w:rFonts w:asciiTheme="majorHAnsi" w:hAnsiTheme="majorHAnsi" w:cstheme="majorHAnsi"/>
          <w:color w:val="000000" w:themeColor="text1"/>
        </w:rPr>
        <w:t xml:space="preserve">xem xét, quyết định chủ trương đầu tư </w:t>
      </w:r>
      <w:r w:rsidR="00F5154C" w:rsidRPr="003817D5">
        <w:rPr>
          <w:rFonts w:asciiTheme="majorHAnsi" w:hAnsiTheme="majorHAnsi" w:cstheme="majorHAnsi"/>
          <w:color w:val="000000" w:themeColor="text1"/>
        </w:rPr>
        <w:t>d</w:t>
      </w:r>
      <w:r w:rsidRPr="00642485">
        <w:rPr>
          <w:rFonts w:asciiTheme="majorHAnsi" w:hAnsiTheme="majorHAnsi" w:cstheme="majorHAnsi"/>
          <w:color w:val="000000" w:themeColor="text1"/>
        </w:rPr>
        <w:t>ự án</w:t>
      </w:r>
      <w:r w:rsidRPr="003817D5">
        <w:rPr>
          <w:rFonts w:asciiTheme="majorHAnsi" w:hAnsiTheme="majorHAnsi" w:cstheme="majorHAnsi"/>
          <w:color w:val="000000" w:themeColor="text1"/>
        </w:rPr>
        <w:t xml:space="preserve"> </w:t>
      </w:r>
      <w:r w:rsidR="00881275" w:rsidRPr="00642485">
        <w:rPr>
          <w:rFonts w:asciiTheme="majorHAnsi" w:hAnsiTheme="majorHAnsi" w:cstheme="majorHAnsi"/>
          <w:color w:val="000000" w:themeColor="text1"/>
        </w:rPr>
        <w:t>Đường trục chính phía Tây thành phố Kon Tum</w:t>
      </w:r>
      <w:r w:rsidR="00F5154C" w:rsidRPr="003817D5">
        <w:rPr>
          <w:rFonts w:asciiTheme="majorHAnsi" w:hAnsiTheme="majorHAnsi" w:cstheme="majorHAnsi"/>
          <w:color w:val="000000" w:themeColor="text1"/>
        </w:rPr>
        <w:t xml:space="preserve"> </w:t>
      </w:r>
      <w:r w:rsidR="007727D4" w:rsidRPr="00642485">
        <w:rPr>
          <w:rFonts w:asciiTheme="majorHAnsi" w:hAnsiTheme="majorHAnsi" w:cstheme="majorHAnsi"/>
          <w:color w:val="000000" w:themeColor="text1"/>
        </w:rPr>
        <w:t>theo quy định của Luật Đầu tư công.</w:t>
      </w:r>
    </w:p>
    <w:p w14:paraId="37073B28" w14:textId="283E09DB" w:rsidR="00C7648C" w:rsidRPr="003817D5" w:rsidRDefault="00C7648C" w:rsidP="00C7648C">
      <w:pPr>
        <w:spacing w:before="120" w:after="120" w:line="264" w:lineRule="auto"/>
        <w:jc w:val="center"/>
        <w:rPr>
          <w:rFonts w:asciiTheme="majorHAnsi" w:hAnsiTheme="majorHAnsi" w:cstheme="majorHAnsi"/>
          <w:color w:val="000000" w:themeColor="text1"/>
        </w:rPr>
      </w:pPr>
      <w:r w:rsidRPr="003817D5">
        <w:rPr>
          <w:rFonts w:asciiTheme="majorHAnsi" w:hAnsiTheme="majorHAnsi" w:cstheme="majorHAnsi"/>
          <w:i/>
          <w:color w:val="000000" w:themeColor="text1"/>
        </w:rPr>
        <w:t xml:space="preserve">(Thông tin chi tiết của Dự án tại </w:t>
      </w:r>
      <w:r w:rsidRPr="00642485">
        <w:rPr>
          <w:rFonts w:asciiTheme="majorHAnsi" w:hAnsiTheme="majorHAnsi" w:cstheme="majorHAnsi"/>
          <w:i/>
          <w:color w:val="000000" w:themeColor="text1"/>
        </w:rPr>
        <w:t>Tờ trình số</w:t>
      </w:r>
      <w:r w:rsidRPr="003817D5">
        <w:rPr>
          <w:rFonts w:asciiTheme="majorHAnsi" w:hAnsiTheme="majorHAnsi" w:cstheme="majorHAnsi"/>
          <w:i/>
          <w:color w:val="000000" w:themeColor="text1"/>
        </w:rPr>
        <w:t xml:space="preserve"> 30</w:t>
      </w:r>
      <w:r w:rsidRPr="00642485">
        <w:rPr>
          <w:rFonts w:asciiTheme="majorHAnsi" w:hAnsiTheme="majorHAnsi" w:cstheme="majorHAnsi"/>
          <w:i/>
          <w:color w:val="000000" w:themeColor="text1"/>
        </w:rPr>
        <w:t xml:space="preserve">/TTr-UBND ngày </w:t>
      </w:r>
      <w:r w:rsidRPr="003817D5">
        <w:rPr>
          <w:rFonts w:asciiTheme="majorHAnsi" w:hAnsiTheme="majorHAnsi" w:cstheme="majorHAnsi"/>
          <w:i/>
          <w:color w:val="000000" w:themeColor="text1"/>
        </w:rPr>
        <w:t>06</w:t>
      </w:r>
      <w:r w:rsidRPr="00642485">
        <w:rPr>
          <w:rFonts w:asciiTheme="majorHAnsi" w:hAnsiTheme="majorHAnsi" w:cstheme="majorHAnsi"/>
          <w:i/>
          <w:color w:val="000000" w:themeColor="text1"/>
        </w:rPr>
        <w:t>/</w:t>
      </w:r>
      <w:r w:rsidRPr="003817D5">
        <w:rPr>
          <w:rFonts w:asciiTheme="majorHAnsi" w:hAnsiTheme="majorHAnsi" w:cstheme="majorHAnsi"/>
          <w:i/>
          <w:color w:val="000000" w:themeColor="text1"/>
        </w:rPr>
        <w:t>4</w:t>
      </w:r>
      <w:r w:rsidRPr="00642485">
        <w:rPr>
          <w:rFonts w:asciiTheme="majorHAnsi" w:hAnsiTheme="majorHAnsi" w:cstheme="majorHAnsi"/>
          <w:i/>
          <w:color w:val="000000" w:themeColor="text1"/>
        </w:rPr>
        <w:t>/20</w:t>
      </w:r>
      <w:r w:rsidRPr="003817D5">
        <w:rPr>
          <w:rFonts w:asciiTheme="majorHAnsi" w:hAnsiTheme="majorHAnsi" w:cstheme="majorHAnsi"/>
          <w:i/>
          <w:color w:val="000000" w:themeColor="text1"/>
        </w:rPr>
        <w:t>20)</w:t>
      </w:r>
    </w:p>
    <w:p w14:paraId="7F2B1270" w14:textId="2D00EBF6" w:rsidR="007253EC" w:rsidRPr="003817D5" w:rsidRDefault="000E117F" w:rsidP="00BF55E2">
      <w:pPr>
        <w:spacing w:before="120" w:after="120" w:line="264" w:lineRule="auto"/>
        <w:ind w:firstLine="720"/>
        <w:jc w:val="both"/>
        <w:rPr>
          <w:rFonts w:asciiTheme="majorHAnsi" w:hAnsiTheme="majorHAnsi" w:cstheme="majorHAnsi"/>
          <w:b/>
          <w:color w:val="000000" w:themeColor="text1"/>
        </w:rPr>
      </w:pPr>
      <w:r w:rsidRPr="003817D5">
        <w:rPr>
          <w:rFonts w:asciiTheme="majorHAnsi" w:hAnsiTheme="majorHAnsi" w:cstheme="majorHAnsi"/>
          <w:b/>
          <w:color w:val="000000" w:themeColor="text1"/>
        </w:rPr>
        <w:t xml:space="preserve">3. </w:t>
      </w:r>
      <w:r w:rsidR="000B500F" w:rsidRPr="003817D5">
        <w:rPr>
          <w:rFonts w:asciiTheme="majorHAnsi" w:hAnsiTheme="majorHAnsi" w:cstheme="majorHAnsi"/>
          <w:b/>
          <w:color w:val="000000" w:themeColor="text1"/>
        </w:rPr>
        <w:t>Ý kiến của Ban Kinh tế - Ngân sách</w:t>
      </w:r>
      <w:r w:rsidRPr="003817D5">
        <w:rPr>
          <w:rFonts w:asciiTheme="majorHAnsi" w:hAnsiTheme="majorHAnsi" w:cstheme="majorHAnsi"/>
          <w:b/>
          <w:color w:val="000000" w:themeColor="text1"/>
        </w:rPr>
        <w:t xml:space="preserve"> </w:t>
      </w:r>
    </w:p>
    <w:p w14:paraId="52CA7AA0" w14:textId="635A2EFD" w:rsidR="00E139F8" w:rsidRPr="003817D5" w:rsidRDefault="00E139F8" w:rsidP="00BF55E2">
      <w:pPr>
        <w:pStyle w:val="Befor-After"/>
        <w:spacing w:line="264" w:lineRule="auto"/>
        <w:ind w:firstLine="720"/>
        <w:rPr>
          <w:rFonts w:asciiTheme="majorHAnsi" w:hAnsiTheme="majorHAnsi" w:cstheme="majorHAnsi"/>
          <w:b/>
          <w:i/>
          <w:color w:val="000000" w:themeColor="text1"/>
        </w:rPr>
      </w:pPr>
      <w:r w:rsidRPr="003817D5">
        <w:rPr>
          <w:rFonts w:asciiTheme="majorHAnsi" w:hAnsiTheme="majorHAnsi" w:cstheme="majorHAnsi"/>
          <w:b/>
          <w:i/>
          <w:color w:val="000000" w:themeColor="text1"/>
        </w:rPr>
        <w:t xml:space="preserve">* </w:t>
      </w:r>
      <w:r w:rsidR="00E2128B" w:rsidRPr="003817D5">
        <w:rPr>
          <w:rFonts w:asciiTheme="majorHAnsi" w:hAnsiTheme="majorHAnsi" w:cstheme="majorHAnsi"/>
          <w:b/>
          <w:i/>
          <w:color w:val="000000" w:themeColor="text1"/>
        </w:rPr>
        <w:t>Qua nghiên cứu và làm việc với đơn vị liên quan, Ba</w:t>
      </w:r>
      <w:r w:rsidRPr="003817D5">
        <w:rPr>
          <w:rFonts w:asciiTheme="majorHAnsi" w:hAnsiTheme="majorHAnsi" w:cstheme="majorHAnsi"/>
          <w:b/>
          <w:i/>
          <w:color w:val="000000" w:themeColor="text1"/>
        </w:rPr>
        <w:t>n Kinh tế - Ngân sách nhận thấy:</w:t>
      </w:r>
    </w:p>
    <w:p w14:paraId="58A2DE2D" w14:textId="71FD55E6" w:rsidR="00E139F8" w:rsidRPr="003817D5" w:rsidRDefault="00E139F8" w:rsidP="00BF55E2">
      <w:pPr>
        <w:pStyle w:val="Befor-After"/>
        <w:spacing w:line="264" w:lineRule="auto"/>
        <w:ind w:firstLine="720"/>
        <w:rPr>
          <w:rFonts w:asciiTheme="majorHAnsi" w:hAnsiTheme="majorHAnsi" w:cstheme="majorHAnsi"/>
          <w:color w:val="000000" w:themeColor="text1"/>
        </w:rPr>
      </w:pPr>
      <w:r w:rsidRPr="003817D5">
        <w:rPr>
          <w:rFonts w:asciiTheme="majorHAnsi" w:hAnsiTheme="majorHAnsi" w:cstheme="majorHAnsi"/>
          <w:color w:val="000000" w:themeColor="text1"/>
        </w:rPr>
        <w:t xml:space="preserve">- Việc đầu tư dự án </w:t>
      </w:r>
      <w:r w:rsidRPr="00642485">
        <w:rPr>
          <w:rFonts w:asciiTheme="majorHAnsi" w:hAnsiTheme="majorHAnsi" w:cstheme="majorHAnsi"/>
          <w:color w:val="000000" w:themeColor="text1"/>
        </w:rPr>
        <w:t>Đường trục chính phía Tây thành phố Kon Tum</w:t>
      </w:r>
      <w:r w:rsidRPr="003817D5">
        <w:rPr>
          <w:rFonts w:asciiTheme="majorHAnsi" w:hAnsiTheme="majorHAnsi" w:cstheme="majorHAnsi"/>
          <w:color w:val="000000" w:themeColor="text1"/>
        </w:rPr>
        <w:t xml:space="preserve"> là cần thiết, phù hợp với Quy hoạch tổng thể phát triển kinh tế xã hội tỉnh Kon Tum đến năm 2020 và định hướng năm 2025</w:t>
      </w:r>
      <w:r w:rsidRPr="003817D5">
        <w:rPr>
          <w:rFonts w:asciiTheme="majorHAnsi" w:hAnsiTheme="majorHAnsi" w:cstheme="majorHAnsi"/>
          <w:color w:val="000000" w:themeColor="text1"/>
          <w:vertAlign w:val="superscript"/>
        </w:rPr>
        <w:t>(</w:t>
      </w:r>
      <w:r w:rsidRPr="00642485">
        <w:rPr>
          <w:rStyle w:val="FootnoteReference"/>
          <w:rFonts w:asciiTheme="majorHAnsi" w:hAnsiTheme="majorHAnsi" w:cstheme="majorHAnsi"/>
          <w:color w:val="000000" w:themeColor="text1"/>
          <w:lang w:val="en-US"/>
        </w:rPr>
        <w:footnoteReference w:id="3"/>
      </w:r>
      <w:r w:rsidRPr="003817D5">
        <w:rPr>
          <w:rFonts w:asciiTheme="majorHAnsi" w:hAnsiTheme="majorHAnsi" w:cstheme="majorHAnsi"/>
          <w:color w:val="000000" w:themeColor="text1"/>
          <w:vertAlign w:val="superscript"/>
        </w:rPr>
        <w:t>)</w:t>
      </w:r>
      <w:r w:rsidRPr="003817D5">
        <w:rPr>
          <w:rFonts w:asciiTheme="majorHAnsi" w:hAnsiTheme="majorHAnsi" w:cstheme="majorHAnsi"/>
          <w:color w:val="000000" w:themeColor="text1"/>
        </w:rPr>
        <w:t xml:space="preserve">, </w:t>
      </w:r>
      <w:r w:rsidRPr="00642485">
        <w:rPr>
          <w:rFonts w:asciiTheme="majorHAnsi" w:hAnsiTheme="majorHAnsi" w:cstheme="majorHAnsi"/>
          <w:color w:val="000000" w:themeColor="text1"/>
        </w:rPr>
        <w:t xml:space="preserve">Quy hoạch ngành, lĩnh vực được cấp thẩm quyền phê duyệt, </w:t>
      </w:r>
      <w:r w:rsidRPr="003817D5">
        <w:rPr>
          <w:rFonts w:asciiTheme="majorHAnsi" w:hAnsiTheme="majorHAnsi" w:cstheme="majorHAnsi"/>
          <w:color w:val="000000" w:themeColor="text1"/>
        </w:rPr>
        <w:t xml:space="preserve">không trùng lặp với các dự án đã có quyết định chủ </w:t>
      </w:r>
      <w:r w:rsidRPr="003817D5">
        <w:rPr>
          <w:rFonts w:asciiTheme="majorHAnsi" w:hAnsiTheme="majorHAnsi" w:cstheme="majorHAnsi"/>
          <w:color w:val="000000" w:themeColor="text1"/>
        </w:rPr>
        <w:lastRenderedPageBreak/>
        <w:t>trương đầu tư hoặc đã có quyết định đầu tư</w:t>
      </w:r>
      <w:r w:rsidR="00F75A09" w:rsidRPr="003817D5">
        <w:rPr>
          <w:rFonts w:asciiTheme="majorHAnsi" w:hAnsiTheme="majorHAnsi" w:cstheme="majorHAnsi"/>
          <w:color w:val="000000" w:themeColor="text1"/>
        </w:rPr>
        <w:t xml:space="preserve"> và </w:t>
      </w:r>
      <w:r w:rsidRPr="003817D5">
        <w:rPr>
          <w:rFonts w:asciiTheme="majorHAnsi" w:hAnsiTheme="majorHAnsi" w:cstheme="majorHAnsi"/>
          <w:color w:val="000000" w:themeColor="text1"/>
        </w:rPr>
        <w:t xml:space="preserve">đã được Ban Thường vụ Tỉnh ủy </w:t>
      </w:r>
      <w:r w:rsidR="004A668A" w:rsidRPr="003817D5">
        <w:rPr>
          <w:rFonts w:asciiTheme="majorHAnsi" w:hAnsiTheme="majorHAnsi" w:cstheme="majorHAnsi"/>
          <w:color w:val="000000" w:themeColor="text1"/>
        </w:rPr>
        <w:t>thống nhất chủ trương đầu tư</w:t>
      </w:r>
      <w:r w:rsidRPr="003817D5">
        <w:rPr>
          <w:rFonts w:asciiTheme="majorHAnsi" w:hAnsiTheme="majorHAnsi" w:cstheme="majorHAnsi"/>
          <w:color w:val="000000" w:themeColor="text1"/>
          <w:vertAlign w:val="superscript"/>
        </w:rPr>
        <w:t>(</w:t>
      </w:r>
      <w:r w:rsidRPr="00642485">
        <w:rPr>
          <w:rStyle w:val="FootnoteReference"/>
          <w:rFonts w:asciiTheme="majorHAnsi" w:hAnsiTheme="majorHAnsi" w:cstheme="majorHAnsi"/>
          <w:color w:val="000000" w:themeColor="text1"/>
          <w:lang w:val="en-US"/>
        </w:rPr>
        <w:footnoteReference w:id="4"/>
      </w:r>
      <w:r w:rsidRPr="003817D5">
        <w:rPr>
          <w:rFonts w:asciiTheme="majorHAnsi" w:hAnsiTheme="majorHAnsi" w:cstheme="majorHAnsi"/>
          <w:color w:val="000000" w:themeColor="text1"/>
          <w:vertAlign w:val="superscript"/>
        </w:rPr>
        <w:t>)</w:t>
      </w:r>
      <w:r w:rsidRPr="003817D5">
        <w:rPr>
          <w:rFonts w:asciiTheme="majorHAnsi" w:hAnsiTheme="majorHAnsi" w:cstheme="majorHAnsi"/>
          <w:color w:val="000000" w:themeColor="text1"/>
        </w:rPr>
        <w:t xml:space="preserve">. </w:t>
      </w:r>
    </w:p>
    <w:p w14:paraId="602F1356" w14:textId="4C74FB0A" w:rsidR="00E139F8" w:rsidRPr="003817D5" w:rsidRDefault="00E139F8" w:rsidP="00BF55E2">
      <w:pPr>
        <w:pStyle w:val="Befor-After"/>
        <w:spacing w:line="264" w:lineRule="auto"/>
        <w:ind w:firstLine="720"/>
        <w:rPr>
          <w:rFonts w:asciiTheme="majorHAnsi" w:hAnsiTheme="majorHAnsi" w:cstheme="majorHAnsi"/>
          <w:color w:val="000000" w:themeColor="text1"/>
        </w:rPr>
      </w:pPr>
      <w:r w:rsidRPr="003817D5">
        <w:rPr>
          <w:rFonts w:asciiTheme="majorHAnsi" w:hAnsiTheme="majorHAnsi" w:cstheme="majorHAnsi"/>
          <w:color w:val="000000" w:themeColor="text1"/>
        </w:rPr>
        <w:t>- Về nguồ</w:t>
      </w:r>
      <w:r w:rsidR="0006111F" w:rsidRPr="003817D5">
        <w:rPr>
          <w:rFonts w:asciiTheme="majorHAnsi" w:hAnsiTheme="majorHAnsi" w:cstheme="majorHAnsi"/>
          <w:color w:val="000000" w:themeColor="text1"/>
        </w:rPr>
        <w:t>n vốn và khả năng cân đối vốn: C</w:t>
      </w:r>
      <w:r w:rsidRPr="003817D5">
        <w:rPr>
          <w:rFonts w:asciiTheme="majorHAnsi" w:hAnsiTheme="majorHAnsi" w:cstheme="majorHAnsi"/>
          <w:color w:val="000000" w:themeColor="text1"/>
        </w:rPr>
        <w:t xml:space="preserve">ăn cứ Báo cáo thẩm định của Bộ Kế hoạch và Đầu tư, trong điều kiện nguồn vốn trung ương giai đoạn 2016 - 2020 khó khăn, nên trong năm 2020, trung ương chỉ bố trí cho dự án từ nguồn dự phòng chung chưa phân bổ trong Kế hoạch đầu tư công trung hạn giai đoạn 2016 - 2020 khoảng 40.000 triệu đồng và đề nghị địa phương cân nhắc về quy mô, tổng mức đầu tư và phân kỳ đầu tư để phù hợp với khả năng cân đối nguồn vốn. </w:t>
      </w:r>
    </w:p>
    <w:p w14:paraId="67BDB077" w14:textId="7711F084" w:rsidR="00E2128B" w:rsidRPr="00642485" w:rsidRDefault="00E2128B" w:rsidP="00BF55E2">
      <w:pPr>
        <w:pStyle w:val="Befor-After"/>
        <w:spacing w:line="264" w:lineRule="auto"/>
        <w:ind w:firstLine="720"/>
        <w:rPr>
          <w:rFonts w:asciiTheme="majorHAnsi" w:hAnsiTheme="majorHAnsi" w:cstheme="majorHAnsi"/>
          <w:color w:val="000000" w:themeColor="text1"/>
          <w:lang w:val="nl-NL"/>
        </w:rPr>
      </w:pPr>
      <w:r w:rsidRPr="003817D5">
        <w:rPr>
          <w:rFonts w:asciiTheme="majorHAnsi" w:hAnsiTheme="majorHAnsi" w:cstheme="majorHAnsi"/>
          <w:color w:val="000000" w:themeColor="text1"/>
        </w:rPr>
        <w:t xml:space="preserve">Từ các </w:t>
      </w:r>
      <w:r w:rsidR="00BA1FDC" w:rsidRPr="003817D5">
        <w:rPr>
          <w:rFonts w:asciiTheme="majorHAnsi" w:hAnsiTheme="majorHAnsi" w:cstheme="majorHAnsi"/>
          <w:color w:val="000000" w:themeColor="text1"/>
        </w:rPr>
        <w:t>căn cứ</w:t>
      </w:r>
      <w:r w:rsidRPr="003817D5">
        <w:rPr>
          <w:rFonts w:asciiTheme="majorHAnsi" w:hAnsiTheme="majorHAnsi" w:cstheme="majorHAnsi"/>
          <w:color w:val="000000" w:themeColor="text1"/>
        </w:rPr>
        <w:t xml:space="preserve"> nêu trên, </w:t>
      </w:r>
      <w:r w:rsidR="00BA1FDC" w:rsidRPr="003817D5">
        <w:rPr>
          <w:rFonts w:asciiTheme="majorHAnsi" w:hAnsiTheme="majorHAnsi" w:cstheme="majorHAnsi"/>
          <w:color w:val="000000" w:themeColor="text1"/>
        </w:rPr>
        <w:t>để có cơ sở triển khai</w:t>
      </w:r>
      <w:r w:rsidR="00E139F8" w:rsidRPr="003817D5">
        <w:rPr>
          <w:rFonts w:asciiTheme="majorHAnsi" w:hAnsiTheme="majorHAnsi" w:cstheme="majorHAnsi"/>
          <w:color w:val="000000" w:themeColor="text1"/>
        </w:rPr>
        <w:t xml:space="preserve"> các </w:t>
      </w:r>
      <w:r w:rsidR="00BA1FDC" w:rsidRPr="003817D5">
        <w:rPr>
          <w:rFonts w:asciiTheme="majorHAnsi" w:hAnsiTheme="majorHAnsi" w:cstheme="majorHAnsi"/>
          <w:color w:val="000000" w:themeColor="text1"/>
        </w:rPr>
        <w:t>bước tiếp</w:t>
      </w:r>
      <w:r w:rsidR="00E139F8" w:rsidRPr="003817D5">
        <w:rPr>
          <w:rFonts w:asciiTheme="majorHAnsi" w:hAnsiTheme="majorHAnsi" w:cstheme="majorHAnsi"/>
          <w:color w:val="000000" w:themeColor="text1"/>
        </w:rPr>
        <w:t xml:space="preserve"> theo </w:t>
      </w:r>
      <w:r w:rsidR="00BA1FDC" w:rsidRPr="003817D5">
        <w:rPr>
          <w:rFonts w:asciiTheme="majorHAnsi" w:hAnsiTheme="majorHAnsi" w:cstheme="majorHAnsi"/>
          <w:color w:val="000000" w:themeColor="text1"/>
        </w:rPr>
        <w:t xml:space="preserve">đúng </w:t>
      </w:r>
      <w:r w:rsidR="00E139F8" w:rsidRPr="003817D5">
        <w:rPr>
          <w:rFonts w:asciiTheme="majorHAnsi" w:hAnsiTheme="majorHAnsi" w:cstheme="majorHAnsi"/>
          <w:color w:val="000000" w:themeColor="text1"/>
        </w:rPr>
        <w:t>quy định</w:t>
      </w:r>
      <w:r w:rsidR="00BA1FDC" w:rsidRPr="003817D5">
        <w:rPr>
          <w:rFonts w:asciiTheme="majorHAnsi" w:hAnsiTheme="majorHAnsi" w:cstheme="majorHAnsi"/>
          <w:color w:val="000000" w:themeColor="text1"/>
        </w:rPr>
        <w:t xml:space="preserve"> của Luật Đầu tư công, s</w:t>
      </w:r>
      <w:r w:rsidR="001676B2" w:rsidRPr="003817D5">
        <w:rPr>
          <w:rFonts w:asciiTheme="majorHAnsi" w:hAnsiTheme="majorHAnsi" w:cstheme="majorHAnsi"/>
          <w:color w:val="000000" w:themeColor="text1"/>
        </w:rPr>
        <w:t>ớ</w:t>
      </w:r>
      <w:r w:rsidR="00BA1FDC" w:rsidRPr="003817D5">
        <w:rPr>
          <w:rFonts w:asciiTheme="majorHAnsi" w:hAnsiTheme="majorHAnsi" w:cstheme="majorHAnsi"/>
          <w:color w:val="000000" w:themeColor="text1"/>
        </w:rPr>
        <w:t>m đầu tư dự án hoàn thành đưa vào khai thác, sử dụng đúng tiến độ</w:t>
      </w:r>
      <w:r w:rsidR="00E139F8" w:rsidRPr="003817D5">
        <w:rPr>
          <w:rFonts w:asciiTheme="majorHAnsi" w:hAnsiTheme="majorHAnsi" w:cstheme="majorHAnsi"/>
          <w:color w:val="000000" w:themeColor="text1"/>
        </w:rPr>
        <w:t xml:space="preserve">, </w:t>
      </w:r>
      <w:r w:rsidRPr="003817D5">
        <w:rPr>
          <w:rFonts w:asciiTheme="majorHAnsi" w:hAnsiTheme="majorHAnsi" w:cstheme="majorHAnsi"/>
          <w:color w:val="000000" w:themeColor="text1"/>
        </w:rPr>
        <w:t xml:space="preserve">Ban Kinh tế - Ngân sách cơ bản thống nhất việc quyết định chủ trương đầu tư dự án </w:t>
      </w:r>
      <w:r w:rsidR="00B20816" w:rsidRPr="00642485">
        <w:rPr>
          <w:rFonts w:asciiTheme="majorHAnsi" w:hAnsiTheme="majorHAnsi" w:cstheme="majorHAnsi"/>
          <w:color w:val="000000" w:themeColor="text1"/>
        </w:rPr>
        <w:t>Đường trục chính phía Tây thành phố Kon Tum</w:t>
      </w:r>
      <w:r w:rsidR="00B20816" w:rsidRPr="003817D5">
        <w:rPr>
          <w:rFonts w:asciiTheme="majorHAnsi" w:hAnsiTheme="majorHAnsi" w:cstheme="majorHAnsi"/>
          <w:color w:val="000000" w:themeColor="text1"/>
        </w:rPr>
        <w:t>.</w:t>
      </w:r>
      <w:r w:rsidRPr="003817D5">
        <w:rPr>
          <w:rFonts w:asciiTheme="majorHAnsi" w:hAnsiTheme="majorHAnsi" w:cstheme="majorHAnsi"/>
          <w:color w:val="000000" w:themeColor="text1"/>
        </w:rPr>
        <w:t xml:space="preserve"> </w:t>
      </w:r>
    </w:p>
    <w:p w14:paraId="0033BE77" w14:textId="6F840A13" w:rsidR="00E2128B" w:rsidRPr="003817D5" w:rsidRDefault="00E139F8" w:rsidP="00BF55E2">
      <w:pPr>
        <w:spacing w:before="120" w:after="120" w:line="264" w:lineRule="auto"/>
        <w:ind w:firstLine="720"/>
        <w:jc w:val="both"/>
        <w:rPr>
          <w:rFonts w:asciiTheme="majorHAnsi" w:hAnsiTheme="majorHAnsi" w:cstheme="majorHAnsi"/>
          <w:b/>
          <w:i/>
          <w:color w:val="000000" w:themeColor="text1"/>
          <w:lang w:val="nl-NL"/>
        </w:rPr>
      </w:pPr>
      <w:r w:rsidRPr="003817D5">
        <w:rPr>
          <w:rFonts w:asciiTheme="majorHAnsi" w:hAnsiTheme="majorHAnsi" w:cstheme="majorHAnsi"/>
          <w:b/>
          <w:i/>
          <w:color w:val="000000" w:themeColor="text1"/>
          <w:lang w:val="nl-NL"/>
        </w:rPr>
        <w:t>*</w:t>
      </w:r>
      <w:r w:rsidR="00E2128B" w:rsidRPr="003817D5">
        <w:rPr>
          <w:rFonts w:asciiTheme="majorHAnsi" w:hAnsiTheme="majorHAnsi" w:cstheme="majorHAnsi"/>
          <w:b/>
          <w:i/>
          <w:color w:val="000000" w:themeColor="text1"/>
          <w:lang w:val="nl-NL"/>
        </w:rPr>
        <w:t xml:space="preserve"> Về dự thảo nghị quyết:</w:t>
      </w:r>
    </w:p>
    <w:p w14:paraId="45356545" w14:textId="77777777" w:rsidR="0006111F" w:rsidRPr="003817D5" w:rsidRDefault="0006111F" w:rsidP="0006111F">
      <w:pPr>
        <w:spacing w:before="120" w:after="120" w:line="264" w:lineRule="auto"/>
        <w:ind w:firstLine="720"/>
        <w:jc w:val="both"/>
        <w:rPr>
          <w:rFonts w:asciiTheme="majorHAnsi" w:hAnsiTheme="majorHAnsi" w:cstheme="majorHAnsi"/>
          <w:i/>
          <w:color w:val="000000" w:themeColor="text1"/>
          <w:lang w:val="nl-NL"/>
        </w:rPr>
      </w:pPr>
      <w:r w:rsidRPr="003817D5">
        <w:rPr>
          <w:rFonts w:asciiTheme="majorHAnsi" w:hAnsiTheme="majorHAnsi" w:cstheme="majorHAnsi"/>
          <w:color w:val="000000" w:themeColor="text1"/>
          <w:lang w:val="nl-NL"/>
        </w:rPr>
        <w:t xml:space="preserve">- Bổ sung phần căn cứ của dự thảo Nghị quyết: </w:t>
      </w:r>
      <w:r w:rsidRPr="003817D5">
        <w:rPr>
          <w:rFonts w:asciiTheme="majorHAnsi" w:hAnsiTheme="majorHAnsi" w:cstheme="majorHAnsi"/>
          <w:i/>
          <w:color w:val="000000" w:themeColor="text1"/>
          <w:lang w:val="nl-NL"/>
        </w:rPr>
        <w:t>“Căn cứ Nghị định số 40/2020/NĐ-CP ngày 06/4/2020 của Chính phủ về việc quy định chi tiết thi hành một số điều của Luật Đầu t</w:t>
      </w:r>
      <w:r w:rsidRPr="003817D5">
        <w:rPr>
          <w:rFonts w:asciiTheme="majorHAnsi" w:hAnsiTheme="majorHAnsi" w:cstheme="majorHAnsi" w:hint="eastAsia"/>
          <w:i/>
          <w:color w:val="000000" w:themeColor="text1"/>
          <w:lang w:val="nl-NL"/>
        </w:rPr>
        <w:t>ư</w:t>
      </w:r>
      <w:r w:rsidRPr="003817D5">
        <w:rPr>
          <w:rFonts w:asciiTheme="majorHAnsi" w:hAnsiTheme="majorHAnsi" w:cstheme="majorHAnsi"/>
          <w:i/>
          <w:color w:val="000000" w:themeColor="text1"/>
          <w:lang w:val="nl-NL"/>
        </w:rPr>
        <w:t xml:space="preserve"> công;”</w:t>
      </w:r>
    </w:p>
    <w:p w14:paraId="38E6034C" w14:textId="77777777" w:rsidR="004A668A" w:rsidRPr="003817D5" w:rsidRDefault="004A668A" w:rsidP="004A668A">
      <w:pPr>
        <w:spacing w:before="120" w:after="120" w:line="264" w:lineRule="auto"/>
        <w:ind w:firstLine="720"/>
        <w:jc w:val="both"/>
        <w:rPr>
          <w:rFonts w:asciiTheme="majorHAnsi" w:hAnsiTheme="majorHAnsi" w:cstheme="majorHAnsi"/>
          <w:color w:val="000000" w:themeColor="text1"/>
          <w:lang w:val="nl-NL"/>
        </w:rPr>
      </w:pPr>
      <w:r w:rsidRPr="003817D5">
        <w:rPr>
          <w:rFonts w:asciiTheme="majorHAnsi" w:hAnsiTheme="majorHAnsi" w:cstheme="majorHAnsi"/>
          <w:color w:val="000000" w:themeColor="text1"/>
          <w:lang w:val="nl-NL"/>
        </w:rPr>
        <w:t>- Rà soát, loại bỏ các căn cứ “</w:t>
      </w:r>
      <w:r w:rsidRPr="003817D5">
        <w:rPr>
          <w:rFonts w:asciiTheme="majorHAnsi" w:hAnsiTheme="majorHAnsi" w:cstheme="majorHAnsi"/>
          <w:i/>
          <w:color w:val="000000" w:themeColor="text1"/>
          <w:lang w:val="nl-NL"/>
        </w:rPr>
        <w:t xml:space="preserve">Nghị </w:t>
      </w:r>
      <w:r w:rsidRPr="003817D5">
        <w:rPr>
          <w:rFonts w:asciiTheme="majorHAnsi" w:hAnsiTheme="majorHAnsi" w:cstheme="majorHAnsi" w:hint="eastAsia"/>
          <w:i/>
          <w:color w:val="000000" w:themeColor="text1"/>
          <w:lang w:val="nl-NL"/>
        </w:rPr>
        <w:t>đ</w:t>
      </w:r>
      <w:r w:rsidRPr="003817D5">
        <w:rPr>
          <w:rFonts w:asciiTheme="majorHAnsi" w:hAnsiTheme="majorHAnsi" w:cstheme="majorHAnsi"/>
          <w:i/>
          <w:color w:val="000000" w:themeColor="text1"/>
          <w:lang w:val="nl-NL"/>
        </w:rPr>
        <w:t>ịnh số 136/2015/N</w:t>
      </w:r>
      <w:r w:rsidRPr="003817D5">
        <w:rPr>
          <w:rFonts w:asciiTheme="majorHAnsi" w:hAnsiTheme="majorHAnsi" w:cstheme="majorHAnsi" w:hint="eastAsia"/>
          <w:i/>
          <w:color w:val="000000" w:themeColor="text1"/>
          <w:lang w:val="nl-NL"/>
        </w:rPr>
        <w:t>Đ</w:t>
      </w:r>
      <w:r w:rsidRPr="003817D5">
        <w:rPr>
          <w:rFonts w:asciiTheme="majorHAnsi" w:hAnsiTheme="majorHAnsi" w:cstheme="majorHAnsi"/>
          <w:i/>
          <w:color w:val="000000" w:themeColor="text1"/>
          <w:lang w:val="nl-NL"/>
        </w:rPr>
        <w:t>-CP ngày 31 tháng 12 n</w:t>
      </w:r>
      <w:r w:rsidRPr="003817D5">
        <w:rPr>
          <w:rFonts w:asciiTheme="majorHAnsi" w:hAnsiTheme="majorHAnsi" w:cstheme="majorHAnsi" w:hint="eastAsia"/>
          <w:i/>
          <w:color w:val="000000" w:themeColor="text1"/>
          <w:lang w:val="nl-NL"/>
        </w:rPr>
        <w:t>ă</w:t>
      </w:r>
      <w:r w:rsidRPr="003817D5">
        <w:rPr>
          <w:rFonts w:asciiTheme="majorHAnsi" w:hAnsiTheme="majorHAnsi" w:cstheme="majorHAnsi"/>
          <w:i/>
          <w:color w:val="000000" w:themeColor="text1"/>
          <w:lang w:val="nl-NL"/>
        </w:rPr>
        <w:t>m 2015 của Chính phủ về h</w:t>
      </w:r>
      <w:r w:rsidRPr="003817D5">
        <w:rPr>
          <w:rFonts w:asciiTheme="majorHAnsi" w:hAnsiTheme="majorHAnsi" w:cstheme="majorHAnsi" w:hint="eastAsia"/>
          <w:i/>
          <w:color w:val="000000" w:themeColor="text1"/>
          <w:lang w:val="nl-NL"/>
        </w:rPr>
        <w:t>ư</w:t>
      </w:r>
      <w:r w:rsidRPr="003817D5">
        <w:rPr>
          <w:rFonts w:asciiTheme="majorHAnsi" w:hAnsiTheme="majorHAnsi" w:cstheme="majorHAnsi"/>
          <w:i/>
          <w:color w:val="000000" w:themeColor="text1"/>
          <w:lang w:val="nl-NL"/>
        </w:rPr>
        <w:t xml:space="preserve">ớng dẫn thi hành một số </w:t>
      </w:r>
      <w:r w:rsidRPr="003817D5">
        <w:rPr>
          <w:rFonts w:asciiTheme="majorHAnsi" w:hAnsiTheme="majorHAnsi" w:cstheme="majorHAnsi" w:hint="eastAsia"/>
          <w:i/>
          <w:color w:val="000000" w:themeColor="text1"/>
          <w:lang w:val="nl-NL"/>
        </w:rPr>
        <w:t>đ</w:t>
      </w:r>
      <w:r w:rsidRPr="003817D5">
        <w:rPr>
          <w:rFonts w:asciiTheme="majorHAnsi" w:hAnsiTheme="majorHAnsi" w:cstheme="majorHAnsi"/>
          <w:i/>
          <w:color w:val="000000" w:themeColor="text1"/>
          <w:lang w:val="nl-NL"/>
        </w:rPr>
        <w:t xml:space="preserve">iều của Luật </w:t>
      </w:r>
      <w:r w:rsidRPr="003817D5">
        <w:rPr>
          <w:rFonts w:asciiTheme="majorHAnsi" w:hAnsiTheme="majorHAnsi" w:cstheme="majorHAnsi" w:hint="eastAsia"/>
          <w:i/>
          <w:color w:val="000000" w:themeColor="text1"/>
          <w:lang w:val="nl-NL"/>
        </w:rPr>
        <w:t>Đ</w:t>
      </w:r>
      <w:r w:rsidRPr="003817D5">
        <w:rPr>
          <w:rFonts w:asciiTheme="majorHAnsi" w:hAnsiTheme="majorHAnsi" w:cstheme="majorHAnsi"/>
          <w:i/>
          <w:color w:val="000000" w:themeColor="text1"/>
          <w:lang w:val="nl-NL"/>
        </w:rPr>
        <w:t>ầu t</w:t>
      </w:r>
      <w:r w:rsidRPr="003817D5">
        <w:rPr>
          <w:rFonts w:asciiTheme="majorHAnsi" w:hAnsiTheme="majorHAnsi" w:cstheme="majorHAnsi" w:hint="eastAsia"/>
          <w:i/>
          <w:color w:val="000000" w:themeColor="text1"/>
          <w:lang w:val="nl-NL"/>
        </w:rPr>
        <w:t>ư</w:t>
      </w:r>
      <w:r w:rsidRPr="003817D5">
        <w:rPr>
          <w:rFonts w:asciiTheme="majorHAnsi" w:hAnsiTheme="majorHAnsi" w:cstheme="majorHAnsi"/>
          <w:i/>
          <w:color w:val="000000" w:themeColor="text1"/>
          <w:lang w:val="nl-NL"/>
        </w:rPr>
        <w:t xml:space="preserve"> công; Nghị </w:t>
      </w:r>
      <w:r w:rsidRPr="003817D5">
        <w:rPr>
          <w:rFonts w:asciiTheme="majorHAnsi" w:hAnsiTheme="majorHAnsi" w:cstheme="majorHAnsi" w:hint="eastAsia"/>
          <w:i/>
          <w:color w:val="000000" w:themeColor="text1"/>
          <w:lang w:val="nl-NL"/>
        </w:rPr>
        <w:t>đ</w:t>
      </w:r>
      <w:r w:rsidRPr="003817D5">
        <w:rPr>
          <w:rFonts w:asciiTheme="majorHAnsi" w:hAnsiTheme="majorHAnsi" w:cstheme="majorHAnsi"/>
          <w:i/>
          <w:color w:val="000000" w:themeColor="text1"/>
          <w:lang w:val="nl-NL"/>
        </w:rPr>
        <w:t>ịnh số 120/2018/N</w:t>
      </w:r>
      <w:r w:rsidRPr="003817D5">
        <w:rPr>
          <w:rFonts w:asciiTheme="majorHAnsi" w:hAnsiTheme="majorHAnsi" w:cstheme="majorHAnsi" w:hint="eastAsia"/>
          <w:i/>
          <w:color w:val="000000" w:themeColor="text1"/>
          <w:lang w:val="nl-NL"/>
        </w:rPr>
        <w:t>Đ</w:t>
      </w:r>
      <w:r w:rsidRPr="003817D5">
        <w:rPr>
          <w:rFonts w:asciiTheme="majorHAnsi" w:hAnsiTheme="majorHAnsi" w:cstheme="majorHAnsi"/>
          <w:i/>
          <w:color w:val="000000" w:themeColor="text1"/>
          <w:lang w:val="nl-NL"/>
        </w:rPr>
        <w:t>-CP ngày 13 tháng 9 n</w:t>
      </w:r>
      <w:r w:rsidRPr="003817D5">
        <w:rPr>
          <w:rFonts w:asciiTheme="majorHAnsi" w:hAnsiTheme="majorHAnsi" w:cstheme="majorHAnsi" w:hint="eastAsia"/>
          <w:i/>
          <w:color w:val="000000" w:themeColor="text1"/>
          <w:lang w:val="nl-NL"/>
        </w:rPr>
        <w:t>ă</w:t>
      </w:r>
      <w:r w:rsidRPr="003817D5">
        <w:rPr>
          <w:rFonts w:asciiTheme="majorHAnsi" w:hAnsiTheme="majorHAnsi" w:cstheme="majorHAnsi"/>
          <w:i/>
          <w:color w:val="000000" w:themeColor="text1"/>
          <w:lang w:val="nl-NL"/>
        </w:rPr>
        <w:t xml:space="preserve">m 2018 của Chính phủ về việc sửa </w:t>
      </w:r>
      <w:r w:rsidRPr="003817D5">
        <w:rPr>
          <w:rFonts w:asciiTheme="majorHAnsi" w:hAnsiTheme="majorHAnsi" w:cstheme="majorHAnsi" w:hint="eastAsia"/>
          <w:i/>
          <w:color w:val="000000" w:themeColor="text1"/>
          <w:lang w:val="nl-NL"/>
        </w:rPr>
        <w:t>đ</w:t>
      </w:r>
      <w:r w:rsidRPr="003817D5">
        <w:rPr>
          <w:rFonts w:asciiTheme="majorHAnsi" w:hAnsiTheme="majorHAnsi" w:cstheme="majorHAnsi"/>
          <w:i/>
          <w:color w:val="000000" w:themeColor="text1"/>
          <w:lang w:val="nl-NL"/>
        </w:rPr>
        <w:t xml:space="preserve">ổi, bổ sung một số </w:t>
      </w:r>
      <w:r w:rsidRPr="003817D5">
        <w:rPr>
          <w:rFonts w:asciiTheme="majorHAnsi" w:hAnsiTheme="majorHAnsi" w:cstheme="majorHAnsi" w:hint="eastAsia"/>
          <w:i/>
          <w:color w:val="000000" w:themeColor="text1"/>
          <w:lang w:val="nl-NL"/>
        </w:rPr>
        <w:t>đ</w:t>
      </w:r>
      <w:r w:rsidRPr="003817D5">
        <w:rPr>
          <w:rFonts w:asciiTheme="majorHAnsi" w:hAnsiTheme="majorHAnsi" w:cstheme="majorHAnsi"/>
          <w:i/>
          <w:color w:val="000000" w:themeColor="text1"/>
          <w:lang w:val="nl-NL"/>
        </w:rPr>
        <w:t xml:space="preserve">iều Nghị </w:t>
      </w:r>
      <w:r w:rsidRPr="003817D5">
        <w:rPr>
          <w:rFonts w:asciiTheme="majorHAnsi" w:hAnsiTheme="majorHAnsi" w:cstheme="majorHAnsi" w:hint="eastAsia"/>
          <w:i/>
          <w:color w:val="000000" w:themeColor="text1"/>
          <w:lang w:val="nl-NL"/>
        </w:rPr>
        <w:t>đ</w:t>
      </w:r>
      <w:r w:rsidRPr="003817D5">
        <w:rPr>
          <w:rFonts w:asciiTheme="majorHAnsi" w:hAnsiTheme="majorHAnsi" w:cstheme="majorHAnsi"/>
          <w:i/>
          <w:color w:val="000000" w:themeColor="text1"/>
          <w:lang w:val="nl-NL"/>
        </w:rPr>
        <w:t>ịnh số 77/2015/N</w:t>
      </w:r>
      <w:r w:rsidRPr="003817D5">
        <w:rPr>
          <w:rFonts w:asciiTheme="majorHAnsi" w:hAnsiTheme="majorHAnsi" w:cstheme="majorHAnsi" w:hint="eastAsia"/>
          <w:i/>
          <w:color w:val="000000" w:themeColor="text1"/>
          <w:lang w:val="nl-NL"/>
        </w:rPr>
        <w:t>Đ</w:t>
      </w:r>
      <w:r w:rsidRPr="003817D5">
        <w:rPr>
          <w:rFonts w:asciiTheme="majorHAnsi" w:hAnsiTheme="majorHAnsi" w:cstheme="majorHAnsi"/>
          <w:i/>
          <w:color w:val="000000" w:themeColor="text1"/>
          <w:lang w:val="nl-NL"/>
        </w:rPr>
        <w:t>-CP ngày 10 tháng 9 n</w:t>
      </w:r>
      <w:r w:rsidRPr="003817D5">
        <w:rPr>
          <w:rFonts w:asciiTheme="majorHAnsi" w:hAnsiTheme="majorHAnsi" w:cstheme="majorHAnsi" w:hint="eastAsia"/>
          <w:i/>
          <w:color w:val="000000" w:themeColor="text1"/>
          <w:lang w:val="nl-NL"/>
        </w:rPr>
        <w:t>ă</w:t>
      </w:r>
      <w:r w:rsidRPr="003817D5">
        <w:rPr>
          <w:rFonts w:asciiTheme="majorHAnsi" w:hAnsiTheme="majorHAnsi" w:cstheme="majorHAnsi"/>
          <w:i/>
          <w:color w:val="000000" w:themeColor="text1"/>
          <w:lang w:val="nl-NL"/>
        </w:rPr>
        <w:t xml:space="preserve">m 2015 của Chính phủ về kế hoạch </w:t>
      </w:r>
      <w:r w:rsidRPr="003817D5">
        <w:rPr>
          <w:rFonts w:asciiTheme="majorHAnsi" w:hAnsiTheme="majorHAnsi" w:cstheme="majorHAnsi" w:hint="eastAsia"/>
          <w:i/>
          <w:color w:val="000000" w:themeColor="text1"/>
          <w:lang w:val="nl-NL"/>
        </w:rPr>
        <w:t>đ</w:t>
      </w:r>
      <w:r w:rsidRPr="003817D5">
        <w:rPr>
          <w:rFonts w:asciiTheme="majorHAnsi" w:hAnsiTheme="majorHAnsi" w:cstheme="majorHAnsi"/>
          <w:i/>
          <w:color w:val="000000" w:themeColor="text1"/>
          <w:lang w:val="nl-NL"/>
        </w:rPr>
        <w:t>ầu t</w:t>
      </w:r>
      <w:r w:rsidRPr="003817D5">
        <w:rPr>
          <w:rFonts w:asciiTheme="majorHAnsi" w:hAnsiTheme="majorHAnsi" w:cstheme="majorHAnsi" w:hint="eastAsia"/>
          <w:i/>
          <w:color w:val="000000" w:themeColor="text1"/>
          <w:lang w:val="nl-NL"/>
        </w:rPr>
        <w:t>ư</w:t>
      </w:r>
      <w:r w:rsidRPr="003817D5">
        <w:rPr>
          <w:rFonts w:asciiTheme="majorHAnsi" w:hAnsiTheme="majorHAnsi" w:cstheme="majorHAnsi"/>
          <w:i/>
          <w:color w:val="000000" w:themeColor="text1"/>
          <w:lang w:val="nl-NL"/>
        </w:rPr>
        <w:t xml:space="preserve"> công trung hạn và hằng n</w:t>
      </w:r>
      <w:r w:rsidRPr="003817D5">
        <w:rPr>
          <w:rFonts w:asciiTheme="majorHAnsi" w:hAnsiTheme="majorHAnsi" w:cstheme="majorHAnsi" w:hint="eastAsia"/>
          <w:i/>
          <w:color w:val="000000" w:themeColor="text1"/>
          <w:lang w:val="nl-NL"/>
        </w:rPr>
        <w:t>ă</w:t>
      </w:r>
      <w:r w:rsidRPr="003817D5">
        <w:rPr>
          <w:rFonts w:asciiTheme="majorHAnsi" w:hAnsiTheme="majorHAnsi" w:cstheme="majorHAnsi"/>
          <w:i/>
          <w:color w:val="000000" w:themeColor="text1"/>
          <w:lang w:val="nl-NL"/>
        </w:rPr>
        <w:t>m, số 136/2015/N</w:t>
      </w:r>
      <w:r w:rsidRPr="003817D5">
        <w:rPr>
          <w:rFonts w:asciiTheme="majorHAnsi" w:hAnsiTheme="majorHAnsi" w:cstheme="majorHAnsi" w:hint="eastAsia"/>
          <w:i/>
          <w:color w:val="000000" w:themeColor="text1"/>
          <w:lang w:val="nl-NL"/>
        </w:rPr>
        <w:t>Đ</w:t>
      </w:r>
      <w:r w:rsidRPr="003817D5">
        <w:rPr>
          <w:rFonts w:asciiTheme="majorHAnsi" w:hAnsiTheme="majorHAnsi" w:cstheme="majorHAnsi"/>
          <w:i/>
          <w:color w:val="000000" w:themeColor="text1"/>
          <w:lang w:val="nl-NL"/>
        </w:rPr>
        <w:t>-CP ngày 31 tháng 12 n</w:t>
      </w:r>
      <w:r w:rsidRPr="003817D5">
        <w:rPr>
          <w:rFonts w:asciiTheme="majorHAnsi" w:hAnsiTheme="majorHAnsi" w:cstheme="majorHAnsi" w:hint="eastAsia"/>
          <w:i/>
          <w:color w:val="000000" w:themeColor="text1"/>
          <w:lang w:val="nl-NL"/>
        </w:rPr>
        <w:t>ă</w:t>
      </w:r>
      <w:r w:rsidRPr="003817D5">
        <w:rPr>
          <w:rFonts w:asciiTheme="majorHAnsi" w:hAnsiTheme="majorHAnsi" w:cstheme="majorHAnsi"/>
          <w:i/>
          <w:color w:val="000000" w:themeColor="text1"/>
          <w:lang w:val="nl-NL"/>
        </w:rPr>
        <w:t>m 2015 của Chính phủ về h</w:t>
      </w:r>
      <w:r w:rsidRPr="003817D5">
        <w:rPr>
          <w:rFonts w:asciiTheme="majorHAnsi" w:hAnsiTheme="majorHAnsi" w:cstheme="majorHAnsi" w:hint="eastAsia"/>
          <w:i/>
          <w:color w:val="000000" w:themeColor="text1"/>
          <w:lang w:val="nl-NL"/>
        </w:rPr>
        <w:t>ư</w:t>
      </w:r>
      <w:r w:rsidRPr="003817D5">
        <w:rPr>
          <w:rFonts w:asciiTheme="majorHAnsi" w:hAnsiTheme="majorHAnsi" w:cstheme="majorHAnsi"/>
          <w:i/>
          <w:color w:val="000000" w:themeColor="text1"/>
          <w:lang w:val="nl-NL"/>
        </w:rPr>
        <w:t xml:space="preserve">ớng dẫn thi hành một số </w:t>
      </w:r>
      <w:r w:rsidRPr="003817D5">
        <w:rPr>
          <w:rFonts w:asciiTheme="majorHAnsi" w:hAnsiTheme="majorHAnsi" w:cstheme="majorHAnsi" w:hint="eastAsia"/>
          <w:i/>
          <w:color w:val="000000" w:themeColor="text1"/>
          <w:lang w:val="nl-NL"/>
        </w:rPr>
        <w:t>đ</w:t>
      </w:r>
      <w:r w:rsidRPr="003817D5">
        <w:rPr>
          <w:rFonts w:asciiTheme="majorHAnsi" w:hAnsiTheme="majorHAnsi" w:cstheme="majorHAnsi"/>
          <w:i/>
          <w:color w:val="000000" w:themeColor="text1"/>
          <w:lang w:val="nl-NL"/>
        </w:rPr>
        <w:t xml:space="preserve">iều của Luật </w:t>
      </w:r>
      <w:r w:rsidRPr="003817D5">
        <w:rPr>
          <w:rFonts w:asciiTheme="majorHAnsi" w:hAnsiTheme="majorHAnsi" w:cstheme="majorHAnsi" w:hint="eastAsia"/>
          <w:i/>
          <w:color w:val="000000" w:themeColor="text1"/>
          <w:lang w:val="nl-NL"/>
        </w:rPr>
        <w:t>Đ</w:t>
      </w:r>
      <w:r w:rsidRPr="003817D5">
        <w:rPr>
          <w:rFonts w:asciiTheme="majorHAnsi" w:hAnsiTheme="majorHAnsi" w:cstheme="majorHAnsi"/>
          <w:i/>
          <w:color w:val="000000" w:themeColor="text1"/>
          <w:lang w:val="nl-NL"/>
        </w:rPr>
        <w:t>ầu t</w:t>
      </w:r>
      <w:r w:rsidRPr="003817D5">
        <w:rPr>
          <w:rFonts w:asciiTheme="majorHAnsi" w:hAnsiTheme="majorHAnsi" w:cstheme="majorHAnsi" w:hint="eastAsia"/>
          <w:i/>
          <w:color w:val="000000" w:themeColor="text1"/>
          <w:lang w:val="nl-NL"/>
        </w:rPr>
        <w:t>ư</w:t>
      </w:r>
      <w:r w:rsidRPr="003817D5">
        <w:rPr>
          <w:rFonts w:asciiTheme="majorHAnsi" w:hAnsiTheme="majorHAnsi" w:cstheme="majorHAnsi"/>
          <w:i/>
          <w:color w:val="000000" w:themeColor="text1"/>
          <w:lang w:val="nl-NL"/>
        </w:rPr>
        <w:t xml:space="preserve"> công và số 161/2016/N</w:t>
      </w:r>
      <w:r w:rsidRPr="003817D5">
        <w:rPr>
          <w:rFonts w:asciiTheme="majorHAnsi" w:hAnsiTheme="majorHAnsi" w:cstheme="majorHAnsi" w:hint="eastAsia"/>
          <w:i/>
          <w:color w:val="000000" w:themeColor="text1"/>
          <w:lang w:val="nl-NL"/>
        </w:rPr>
        <w:t>Đ</w:t>
      </w:r>
      <w:r w:rsidRPr="003817D5">
        <w:rPr>
          <w:rFonts w:asciiTheme="majorHAnsi" w:hAnsiTheme="majorHAnsi" w:cstheme="majorHAnsi"/>
          <w:i/>
          <w:color w:val="000000" w:themeColor="text1"/>
          <w:lang w:val="nl-NL"/>
        </w:rPr>
        <w:t>-CP ngày 02 tháng 12 n</w:t>
      </w:r>
      <w:r w:rsidRPr="003817D5">
        <w:rPr>
          <w:rFonts w:asciiTheme="majorHAnsi" w:hAnsiTheme="majorHAnsi" w:cstheme="majorHAnsi" w:hint="eastAsia"/>
          <w:i/>
          <w:color w:val="000000" w:themeColor="text1"/>
          <w:lang w:val="nl-NL"/>
        </w:rPr>
        <w:t>ă</w:t>
      </w:r>
      <w:r w:rsidRPr="003817D5">
        <w:rPr>
          <w:rFonts w:asciiTheme="majorHAnsi" w:hAnsiTheme="majorHAnsi" w:cstheme="majorHAnsi"/>
          <w:i/>
          <w:color w:val="000000" w:themeColor="text1"/>
          <w:lang w:val="nl-NL"/>
        </w:rPr>
        <w:t>m 2016 của Chính phủ về c</w:t>
      </w:r>
      <w:r w:rsidRPr="003817D5">
        <w:rPr>
          <w:rFonts w:asciiTheme="majorHAnsi" w:hAnsiTheme="majorHAnsi" w:cstheme="majorHAnsi" w:hint="eastAsia"/>
          <w:i/>
          <w:color w:val="000000" w:themeColor="text1"/>
          <w:lang w:val="nl-NL"/>
        </w:rPr>
        <w:t>ơ</w:t>
      </w:r>
      <w:r w:rsidRPr="003817D5">
        <w:rPr>
          <w:rFonts w:asciiTheme="majorHAnsi" w:hAnsiTheme="majorHAnsi" w:cstheme="majorHAnsi"/>
          <w:i/>
          <w:color w:val="000000" w:themeColor="text1"/>
          <w:lang w:val="nl-NL"/>
        </w:rPr>
        <w:t xml:space="preserve"> chế </w:t>
      </w:r>
      <w:r w:rsidRPr="003817D5">
        <w:rPr>
          <w:rFonts w:asciiTheme="majorHAnsi" w:hAnsiTheme="majorHAnsi" w:cstheme="majorHAnsi" w:hint="eastAsia"/>
          <w:i/>
          <w:color w:val="000000" w:themeColor="text1"/>
          <w:lang w:val="nl-NL"/>
        </w:rPr>
        <w:t>đ</w:t>
      </w:r>
      <w:r w:rsidRPr="003817D5">
        <w:rPr>
          <w:rFonts w:asciiTheme="majorHAnsi" w:hAnsiTheme="majorHAnsi" w:cstheme="majorHAnsi"/>
          <w:i/>
          <w:color w:val="000000" w:themeColor="text1"/>
          <w:lang w:val="nl-NL"/>
        </w:rPr>
        <w:t xml:space="preserve">ặc thù trong quản lý </w:t>
      </w:r>
      <w:r w:rsidRPr="003817D5">
        <w:rPr>
          <w:rFonts w:asciiTheme="majorHAnsi" w:hAnsiTheme="majorHAnsi" w:cstheme="majorHAnsi" w:hint="eastAsia"/>
          <w:i/>
          <w:color w:val="000000" w:themeColor="text1"/>
          <w:lang w:val="nl-NL"/>
        </w:rPr>
        <w:t>đ</w:t>
      </w:r>
      <w:r w:rsidRPr="003817D5">
        <w:rPr>
          <w:rFonts w:asciiTheme="majorHAnsi" w:hAnsiTheme="majorHAnsi" w:cstheme="majorHAnsi"/>
          <w:i/>
          <w:color w:val="000000" w:themeColor="text1"/>
          <w:lang w:val="nl-NL"/>
        </w:rPr>
        <w:t>ầu t</w:t>
      </w:r>
      <w:r w:rsidRPr="003817D5">
        <w:rPr>
          <w:rFonts w:asciiTheme="majorHAnsi" w:hAnsiTheme="majorHAnsi" w:cstheme="majorHAnsi" w:hint="eastAsia"/>
          <w:i/>
          <w:color w:val="000000" w:themeColor="text1"/>
          <w:lang w:val="nl-NL"/>
        </w:rPr>
        <w:t>ư</w:t>
      </w:r>
      <w:r w:rsidRPr="003817D5">
        <w:rPr>
          <w:rFonts w:asciiTheme="majorHAnsi" w:hAnsiTheme="majorHAnsi" w:cstheme="majorHAnsi"/>
          <w:i/>
          <w:color w:val="000000" w:themeColor="text1"/>
          <w:lang w:val="nl-NL"/>
        </w:rPr>
        <w:t xml:space="preserve"> xây dựng </w:t>
      </w:r>
      <w:r w:rsidRPr="003817D5">
        <w:rPr>
          <w:rFonts w:asciiTheme="majorHAnsi" w:hAnsiTheme="majorHAnsi" w:cstheme="majorHAnsi" w:hint="eastAsia"/>
          <w:i/>
          <w:color w:val="000000" w:themeColor="text1"/>
          <w:lang w:val="nl-NL"/>
        </w:rPr>
        <w:t>đ</w:t>
      </w:r>
      <w:r w:rsidRPr="003817D5">
        <w:rPr>
          <w:rFonts w:asciiTheme="majorHAnsi" w:hAnsiTheme="majorHAnsi" w:cstheme="majorHAnsi"/>
          <w:i/>
          <w:color w:val="000000" w:themeColor="text1"/>
          <w:lang w:val="nl-NL"/>
        </w:rPr>
        <w:t>ối với một số dự án thuộc các Ch</w:t>
      </w:r>
      <w:r w:rsidRPr="003817D5">
        <w:rPr>
          <w:rFonts w:asciiTheme="majorHAnsi" w:hAnsiTheme="majorHAnsi" w:cstheme="majorHAnsi" w:hint="eastAsia"/>
          <w:i/>
          <w:color w:val="000000" w:themeColor="text1"/>
          <w:lang w:val="nl-NL"/>
        </w:rPr>
        <w:t>ươ</w:t>
      </w:r>
      <w:r w:rsidRPr="003817D5">
        <w:rPr>
          <w:rFonts w:asciiTheme="majorHAnsi" w:hAnsiTheme="majorHAnsi" w:cstheme="majorHAnsi"/>
          <w:i/>
          <w:color w:val="000000" w:themeColor="text1"/>
          <w:lang w:val="nl-NL"/>
        </w:rPr>
        <w:t xml:space="preserve">ng trình mục tiêu quốc gia giai </w:t>
      </w:r>
      <w:r w:rsidRPr="003817D5">
        <w:rPr>
          <w:rFonts w:asciiTheme="majorHAnsi" w:hAnsiTheme="majorHAnsi" w:cstheme="majorHAnsi" w:hint="eastAsia"/>
          <w:i/>
          <w:color w:val="000000" w:themeColor="text1"/>
          <w:lang w:val="nl-NL"/>
        </w:rPr>
        <w:t>đ</w:t>
      </w:r>
      <w:r w:rsidRPr="003817D5">
        <w:rPr>
          <w:rFonts w:asciiTheme="majorHAnsi" w:hAnsiTheme="majorHAnsi" w:cstheme="majorHAnsi"/>
          <w:i/>
          <w:color w:val="000000" w:themeColor="text1"/>
          <w:lang w:val="nl-NL"/>
        </w:rPr>
        <w:t>oạn 2016 - 2020;</w:t>
      </w:r>
      <w:r w:rsidRPr="003817D5">
        <w:rPr>
          <w:rFonts w:asciiTheme="majorHAnsi" w:hAnsiTheme="majorHAnsi" w:cstheme="majorHAnsi"/>
          <w:color w:val="000000" w:themeColor="text1"/>
          <w:lang w:val="nl-NL"/>
        </w:rPr>
        <w:t>”.</w:t>
      </w:r>
    </w:p>
    <w:p w14:paraId="2BD96988" w14:textId="77777777" w:rsidR="007F4BF1" w:rsidRPr="003817D5" w:rsidRDefault="007F4BF1" w:rsidP="007F4BF1">
      <w:pPr>
        <w:spacing w:before="120" w:after="120" w:line="264" w:lineRule="auto"/>
        <w:ind w:firstLine="720"/>
        <w:jc w:val="both"/>
        <w:rPr>
          <w:rFonts w:asciiTheme="majorHAnsi" w:hAnsiTheme="majorHAnsi" w:cstheme="majorHAnsi"/>
          <w:color w:val="000000" w:themeColor="text1"/>
          <w:lang w:val="nl-NL"/>
        </w:rPr>
      </w:pPr>
      <w:r w:rsidRPr="003817D5">
        <w:rPr>
          <w:rFonts w:asciiTheme="majorHAnsi" w:hAnsiTheme="majorHAnsi" w:cstheme="majorHAnsi"/>
          <w:color w:val="000000" w:themeColor="text1"/>
          <w:lang w:val="nl-NL"/>
        </w:rPr>
        <w:t xml:space="preserve">- Biên tập ngắn gọn, khái quát những nội dung chính về quy mô đầu tư của dự án. </w:t>
      </w:r>
    </w:p>
    <w:p w14:paraId="032E6F85" w14:textId="5D9915F1" w:rsidR="007F4BF1" w:rsidRPr="003817D5" w:rsidRDefault="004A668A" w:rsidP="007F4BF1">
      <w:pPr>
        <w:spacing w:before="120" w:after="120" w:line="264" w:lineRule="auto"/>
        <w:ind w:firstLine="720"/>
        <w:jc w:val="both"/>
        <w:rPr>
          <w:rFonts w:asciiTheme="majorHAnsi" w:hAnsiTheme="majorHAnsi" w:cstheme="majorHAnsi"/>
          <w:color w:val="000000" w:themeColor="text1"/>
          <w:lang w:val="nl-NL"/>
        </w:rPr>
      </w:pPr>
      <w:r w:rsidRPr="003817D5">
        <w:rPr>
          <w:rFonts w:asciiTheme="majorHAnsi" w:hAnsiTheme="majorHAnsi" w:cstheme="majorHAnsi"/>
          <w:color w:val="000000" w:themeColor="text1"/>
          <w:lang w:val="nl-NL"/>
        </w:rPr>
        <w:t xml:space="preserve">- </w:t>
      </w:r>
      <w:r w:rsidR="007F4BF1" w:rsidRPr="003817D5">
        <w:rPr>
          <w:rFonts w:asciiTheme="majorHAnsi" w:hAnsiTheme="majorHAnsi" w:cstheme="majorHAnsi"/>
          <w:color w:val="000000" w:themeColor="text1"/>
          <w:lang w:val="nl-NL"/>
        </w:rPr>
        <w:t>H</w:t>
      </w:r>
      <w:r w:rsidRPr="003817D5">
        <w:rPr>
          <w:rFonts w:asciiTheme="majorHAnsi" w:hAnsiTheme="majorHAnsi" w:cstheme="majorHAnsi"/>
          <w:color w:val="000000" w:themeColor="text1"/>
          <w:lang w:val="nl-NL"/>
        </w:rPr>
        <w:t>oàn chỉnh dự thảo Nghị quyết theo đúng quy định về thể thức, kỹ thuật trình bày văn bản</w:t>
      </w:r>
      <w:r w:rsidR="007F4BF1" w:rsidRPr="003817D5">
        <w:rPr>
          <w:rFonts w:asciiTheme="majorHAnsi" w:hAnsiTheme="majorHAnsi" w:cstheme="majorHAnsi"/>
          <w:color w:val="000000" w:themeColor="text1"/>
          <w:lang w:val="nl-NL"/>
        </w:rPr>
        <w:t xml:space="preserve">; áp dụng Mẫu số 09 ban hành kèm theo Nghị định 40/2020/NĐ-CP ngày 06/4/2020 của Chính phủ </w:t>
      </w:r>
      <w:r w:rsidR="007F4BF1" w:rsidRPr="003817D5">
        <w:rPr>
          <w:rFonts w:asciiTheme="majorHAnsi" w:hAnsiTheme="majorHAnsi" w:cstheme="majorHAnsi"/>
          <w:color w:val="000000" w:themeColor="text1"/>
          <w:szCs w:val="28"/>
          <w:lang w:val="nl-NL" w:eastAsia="vi-VN"/>
        </w:rPr>
        <w:t>về việc quy định chi tiết thi hành một số điều của Luật Đầu t</w:t>
      </w:r>
      <w:r w:rsidR="007F4BF1" w:rsidRPr="003817D5">
        <w:rPr>
          <w:rFonts w:asciiTheme="majorHAnsi" w:hAnsiTheme="majorHAnsi" w:cstheme="majorHAnsi" w:hint="eastAsia"/>
          <w:color w:val="000000" w:themeColor="text1"/>
          <w:szCs w:val="28"/>
          <w:lang w:val="nl-NL" w:eastAsia="vi-VN"/>
        </w:rPr>
        <w:t>ư</w:t>
      </w:r>
      <w:r w:rsidR="007F4BF1" w:rsidRPr="003817D5">
        <w:rPr>
          <w:rFonts w:asciiTheme="majorHAnsi" w:hAnsiTheme="majorHAnsi" w:cstheme="majorHAnsi"/>
          <w:color w:val="000000" w:themeColor="text1"/>
          <w:szCs w:val="28"/>
          <w:lang w:val="nl-NL" w:eastAsia="vi-VN"/>
        </w:rPr>
        <w:t xml:space="preserve"> công; đảm bảo phù hợp với thẩm quyền quyết định chủ trương đầu tư dự án của địa phương và các văn bản pháp luật khác có liên quan</w:t>
      </w:r>
      <w:r w:rsidR="007F4BF1" w:rsidRPr="003817D5">
        <w:rPr>
          <w:rFonts w:asciiTheme="majorHAnsi" w:hAnsiTheme="majorHAnsi" w:cstheme="majorHAnsi"/>
          <w:color w:val="000000" w:themeColor="text1"/>
          <w:lang w:val="nl-NL"/>
        </w:rPr>
        <w:t>.</w:t>
      </w:r>
    </w:p>
    <w:p w14:paraId="7D43CABA" w14:textId="5C99733C" w:rsidR="00E2128B" w:rsidRPr="003817D5" w:rsidRDefault="009D2A30" w:rsidP="00BF55E2">
      <w:pPr>
        <w:spacing w:before="120" w:after="120" w:line="264" w:lineRule="auto"/>
        <w:ind w:firstLine="720"/>
        <w:jc w:val="both"/>
        <w:rPr>
          <w:rFonts w:asciiTheme="majorHAnsi" w:hAnsiTheme="majorHAnsi" w:cstheme="majorHAnsi"/>
          <w:color w:val="000000" w:themeColor="text1"/>
          <w:lang w:val="nl-NL"/>
        </w:rPr>
      </w:pPr>
      <w:r w:rsidRPr="003817D5">
        <w:rPr>
          <w:rFonts w:asciiTheme="majorHAnsi" w:hAnsiTheme="majorHAnsi" w:cstheme="majorHAnsi"/>
          <w:color w:val="000000" w:themeColor="text1"/>
          <w:lang w:val="nl-NL"/>
        </w:rPr>
        <w:lastRenderedPageBreak/>
        <w:t>Đề nghị cơ quan trình c</w:t>
      </w:r>
      <w:r w:rsidR="00E2128B" w:rsidRPr="003817D5">
        <w:rPr>
          <w:rFonts w:asciiTheme="majorHAnsi" w:hAnsiTheme="majorHAnsi" w:cstheme="majorHAnsi"/>
          <w:color w:val="000000" w:themeColor="text1"/>
          <w:lang w:val="nl-NL"/>
        </w:rPr>
        <w:t xml:space="preserve">hỉ đạo cơ quan </w:t>
      </w:r>
      <w:r w:rsidRPr="003817D5">
        <w:rPr>
          <w:rFonts w:asciiTheme="majorHAnsi" w:hAnsiTheme="majorHAnsi" w:cstheme="majorHAnsi"/>
          <w:color w:val="000000" w:themeColor="text1"/>
          <w:lang w:val="nl-NL"/>
        </w:rPr>
        <w:t>chủ trì soạn thảo</w:t>
      </w:r>
      <w:r w:rsidR="00E2128B" w:rsidRPr="003817D5">
        <w:rPr>
          <w:rFonts w:asciiTheme="majorHAnsi" w:hAnsiTheme="majorHAnsi" w:cstheme="majorHAnsi"/>
          <w:color w:val="000000" w:themeColor="text1"/>
          <w:lang w:val="nl-NL"/>
        </w:rPr>
        <w:t xml:space="preserve"> tiếp thu, giải trình các ý kiến thẩm tra và thảo luận của đại biểu tại kỳ họp</w:t>
      </w:r>
      <w:r w:rsidR="003F0C02" w:rsidRPr="003817D5">
        <w:rPr>
          <w:rFonts w:asciiTheme="majorHAnsi" w:hAnsiTheme="majorHAnsi" w:cstheme="majorHAnsi"/>
          <w:color w:val="000000" w:themeColor="text1"/>
          <w:lang w:val="nl-NL"/>
        </w:rPr>
        <w:t>.</w:t>
      </w:r>
    </w:p>
    <w:p w14:paraId="10E5735E" w14:textId="0D4735C1" w:rsidR="009F1386" w:rsidRPr="00642485" w:rsidRDefault="00223916" w:rsidP="00BF55E2">
      <w:pPr>
        <w:shd w:val="clear" w:color="auto" w:fill="FFFFFF"/>
        <w:spacing w:before="120" w:after="120" w:line="264" w:lineRule="auto"/>
        <w:ind w:firstLine="720"/>
        <w:jc w:val="both"/>
        <w:rPr>
          <w:rFonts w:asciiTheme="majorHAnsi" w:hAnsiTheme="majorHAnsi" w:cstheme="majorHAnsi"/>
          <w:color w:val="000000" w:themeColor="text1"/>
          <w:lang w:val="de-DE"/>
        </w:rPr>
      </w:pPr>
      <w:r w:rsidRPr="00642485">
        <w:rPr>
          <w:rFonts w:asciiTheme="majorHAnsi" w:hAnsiTheme="majorHAnsi" w:cstheme="majorHAnsi"/>
          <w:color w:val="000000" w:themeColor="text1"/>
          <w:lang w:val="de-DE"/>
        </w:rPr>
        <w:t xml:space="preserve">Trên đây là Báo cáo thẩm tra của Ban </w:t>
      </w:r>
      <w:r w:rsidRPr="003817D5">
        <w:rPr>
          <w:rFonts w:asciiTheme="majorHAnsi" w:hAnsiTheme="majorHAnsi" w:cstheme="majorHAnsi"/>
          <w:color w:val="000000" w:themeColor="text1"/>
          <w:lang w:val="nl-NL"/>
        </w:rPr>
        <w:t>Kinh</w:t>
      </w:r>
      <w:r w:rsidRPr="00642485">
        <w:rPr>
          <w:rFonts w:asciiTheme="majorHAnsi" w:hAnsiTheme="majorHAnsi" w:cstheme="majorHAnsi"/>
          <w:color w:val="000000" w:themeColor="text1"/>
          <w:lang w:val="de-DE"/>
        </w:rPr>
        <w:t xml:space="preserve"> tế - Ngân sách</w:t>
      </w:r>
      <w:r w:rsidRPr="00642485">
        <w:rPr>
          <w:rFonts w:asciiTheme="majorHAnsi" w:hAnsiTheme="majorHAnsi" w:cstheme="majorHAnsi"/>
          <w:bCs/>
          <w:color w:val="000000" w:themeColor="text1"/>
          <w:lang w:val="de-DE"/>
        </w:rPr>
        <w:t>.</w:t>
      </w:r>
      <w:r w:rsidRPr="00642485">
        <w:rPr>
          <w:rFonts w:asciiTheme="majorHAnsi" w:hAnsiTheme="majorHAnsi" w:cstheme="majorHAnsi"/>
          <w:color w:val="000000" w:themeColor="text1"/>
          <w:lang w:val="de-DE"/>
        </w:rPr>
        <w:t xml:space="preserve"> K</w:t>
      </w:r>
      <w:r w:rsidRPr="00642485">
        <w:rPr>
          <w:rFonts w:asciiTheme="majorHAnsi" w:hAnsiTheme="majorHAnsi" w:cstheme="majorHAnsi"/>
          <w:color w:val="000000" w:themeColor="text1"/>
        </w:rPr>
        <w:t>ính trình Hội đồng nhân dân tỉnh Khóa XI</w:t>
      </w:r>
      <w:r w:rsidRPr="003817D5">
        <w:rPr>
          <w:rFonts w:asciiTheme="majorHAnsi" w:hAnsiTheme="majorHAnsi" w:cstheme="majorHAnsi"/>
          <w:color w:val="000000" w:themeColor="text1"/>
          <w:lang w:val="de-DE"/>
        </w:rPr>
        <w:t xml:space="preserve"> </w:t>
      </w:r>
      <w:r w:rsidRPr="00642485">
        <w:rPr>
          <w:rFonts w:asciiTheme="majorHAnsi" w:hAnsiTheme="majorHAnsi" w:cstheme="majorHAnsi"/>
          <w:color w:val="000000" w:themeColor="text1"/>
          <w:lang w:val="de-DE"/>
        </w:rPr>
        <w:t>K</w:t>
      </w:r>
      <w:r w:rsidRPr="00642485">
        <w:rPr>
          <w:rFonts w:asciiTheme="majorHAnsi" w:hAnsiTheme="majorHAnsi" w:cstheme="majorHAnsi"/>
          <w:color w:val="000000" w:themeColor="text1"/>
        </w:rPr>
        <w:t>ỳ họp</w:t>
      </w:r>
      <w:r w:rsidRPr="003817D5">
        <w:rPr>
          <w:rFonts w:asciiTheme="majorHAnsi" w:hAnsiTheme="majorHAnsi" w:cstheme="majorHAnsi"/>
          <w:color w:val="000000" w:themeColor="text1"/>
          <w:lang w:val="de-DE"/>
        </w:rPr>
        <w:t xml:space="preserve"> </w:t>
      </w:r>
      <w:r w:rsidR="003E2ED9" w:rsidRPr="003817D5">
        <w:rPr>
          <w:rFonts w:asciiTheme="majorHAnsi" w:hAnsiTheme="majorHAnsi" w:cstheme="majorHAnsi"/>
          <w:color w:val="000000" w:themeColor="text1"/>
          <w:lang w:val="de-DE"/>
        </w:rPr>
        <w:t>bất thường</w:t>
      </w:r>
      <w:r w:rsidRPr="00642485">
        <w:rPr>
          <w:rFonts w:asciiTheme="majorHAnsi" w:hAnsiTheme="majorHAnsi" w:cstheme="majorHAnsi"/>
          <w:color w:val="000000" w:themeColor="text1"/>
          <w:lang w:val="de-DE"/>
        </w:rPr>
        <w:t xml:space="preserve"> </w:t>
      </w:r>
      <w:r w:rsidRPr="00642485">
        <w:rPr>
          <w:rFonts w:asciiTheme="majorHAnsi" w:hAnsiTheme="majorHAnsi" w:cstheme="majorHAnsi"/>
          <w:color w:val="000000" w:themeColor="text1"/>
        </w:rPr>
        <w:t>xem xét, quyết định</w:t>
      </w:r>
      <w:r w:rsidR="009F1386" w:rsidRPr="00642485">
        <w:rPr>
          <w:rFonts w:asciiTheme="majorHAnsi" w:hAnsiTheme="majorHAnsi" w:cstheme="majorHAnsi"/>
          <w:color w:val="000000" w:themeColor="text1"/>
        </w:rPr>
        <w:t>./.</w:t>
      </w:r>
    </w:p>
    <w:tbl>
      <w:tblPr>
        <w:tblW w:w="5000" w:type="pct"/>
        <w:tblLook w:val="01E0" w:firstRow="1" w:lastRow="1" w:firstColumn="1" w:lastColumn="1" w:noHBand="0" w:noVBand="0"/>
      </w:tblPr>
      <w:tblGrid>
        <w:gridCol w:w="4315"/>
        <w:gridCol w:w="4972"/>
      </w:tblGrid>
      <w:tr w:rsidR="00A91D64" w:rsidRPr="00642485" w14:paraId="71C56596" w14:textId="77777777" w:rsidTr="006A17FF">
        <w:tc>
          <w:tcPr>
            <w:tcW w:w="2323" w:type="pct"/>
          </w:tcPr>
          <w:p w14:paraId="4D87A8FA" w14:textId="77777777" w:rsidR="007253EC" w:rsidRPr="00642485" w:rsidRDefault="007253EC" w:rsidP="00E2128B">
            <w:pPr>
              <w:spacing w:before="60"/>
              <w:rPr>
                <w:rFonts w:asciiTheme="majorHAnsi" w:hAnsiTheme="majorHAnsi" w:cstheme="majorHAnsi"/>
                <w:b/>
                <w:i/>
                <w:color w:val="000000" w:themeColor="text1"/>
                <w:sz w:val="24"/>
              </w:rPr>
            </w:pPr>
            <w:r w:rsidRPr="00642485">
              <w:rPr>
                <w:rFonts w:asciiTheme="majorHAnsi" w:hAnsiTheme="majorHAnsi" w:cstheme="majorHAnsi"/>
                <w:b/>
                <w:i/>
                <w:color w:val="000000" w:themeColor="text1"/>
                <w:sz w:val="24"/>
              </w:rPr>
              <w:t>Nơi nhận:</w:t>
            </w:r>
          </w:p>
          <w:p w14:paraId="686A51C4" w14:textId="2D0EA6E9" w:rsidR="007253EC" w:rsidRPr="00642485" w:rsidRDefault="007253EC" w:rsidP="00E2128B">
            <w:pPr>
              <w:rPr>
                <w:rFonts w:asciiTheme="majorHAnsi" w:hAnsiTheme="majorHAnsi" w:cstheme="majorHAnsi"/>
                <w:color w:val="000000" w:themeColor="text1"/>
                <w:sz w:val="22"/>
              </w:rPr>
            </w:pPr>
            <w:r w:rsidRPr="00642485">
              <w:rPr>
                <w:rFonts w:asciiTheme="majorHAnsi" w:hAnsiTheme="majorHAnsi" w:cstheme="majorHAnsi"/>
                <w:color w:val="000000" w:themeColor="text1"/>
                <w:sz w:val="22"/>
              </w:rPr>
              <w:t xml:space="preserve">- </w:t>
            </w:r>
            <w:r w:rsidR="00EC768B" w:rsidRPr="003817D5">
              <w:rPr>
                <w:rFonts w:asciiTheme="majorHAnsi" w:hAnsiTheme="majorHAnsi" w:cstheme="majorHAnsi"/>
                <w:color w:val="000000" w:themeColor="text1"/>
                <w:sz w:val="22"/>
                <w:lang w:val="de-DE"/>
              </w:rPr>
              <w:t>Thường trực</w:t>
            </w:r>
            <w:r w:rsidRPr="00642485">
              <w:rPr>
                <w:rFonts w:asciiTheme="majorHAnsi" w:hAnsiTheme="majorHAnsi" w:cstheme="majorHAnsi"/>
                <w:color w:val="000000" w:themeColor="text1"/>
                <w:sz w:val="22"/>
              </w:rPr>
              <w:t xml:space="preserve"> HĐND tỉnh;</w:t>
            </w:r>
          </w:p>
          <w:p w14:paraId="532FC46D" w14:textId="77777777" w:rsidR="00620861" w:rsidRPr="00642485" w:rsidRDefault="00620861" w:rsidP="00E2128B">
            <w:pPr>
              <w:rPr>
                <w:rFonts w:asciiTheme="majorHAnsi" w:hAnsiTheme="majorHAnsi" w:cstheme="majorHAnsi"/>
                <w:color w:val="000000" w:themeColor="text1"/>
                <w:sz w:val="22"/>
              </w:rPr>
            </w:pPr>
            <w:r w:rsidRPr="00642485">
              <w:rPr>
                <w:rFonts w:asciiTheme="majorHAnsi" w:hAnsiTheme="majorHAnsi" w:cstheme="majorHAnsi"/>
                <w:color w:val="000000" w:themeColor="text1"/>
                <w:sz w:val="22"/>
              </w:rPr>
              <w:t xml:space="preserve">- Đại biểu HĐND tỉnh; </w:t>
            </w:r>
            <w:r w:rsidRPr="00642485">
              <w:rPr>
                <w:rFonts w:asciiTheme="majorHAnsi" w:hAnsiTheme="majorHAnsi" w:cstheme="majorHAnsi"/>
                <w:color w:val="000000" w:themeColor="text1"/>
                <w:sz w:val="22"/>
              </w:rPr>
              <w:tab/>
            </w:r>
          </w:p>
          <w:p w14:paraId="51CFA8F7" w14:textId="18542378" w:rsidR="007253EC" w:rsidRPr="00642485" w:rsidRDefault="00EC768B" w:rsidP="00E2128B">
            <w:pPr>
              <w:rPr>
                <w:rFonts w:asciiTheme="majorHAnsi" w:hAnsiTheme="majorHAnsi" w:cstheme="majorHAnsi"/>
                <w:color w:val="000000" w:themeColor="text1"/>
                <w:sz w:val="22"/>
              </w:rPr>
            </w:pPr>
            <w:r w:rsidRPr="003817D5">
              <w:rPr>
                <w:rFonts w:asciiTheme="majorHAnsi" w:hAnsiTheme="majorHAnsi" w:cstheme="majorHAnsi"/>
                <w:color w:val="000000" w:themeColor="text1"/>
                <w:sz w:val="22"/>
              </w:rPr>
              <w:t>- UBND tỉnh;</w:t>
            </w:r>
          </w:p>
          <w:p w14:paraId="2691E0A0" w14:textId="77777777" w:rsidR="007253EC" w:rsidRPr="00642485" w:rsidRDefault="007F194B" w:rsidP="00E2128B">
            <w:pPr>
              <w:rPr>
                <w:rFonts w:asciiTheme="majorHAnsi" w:hAnsiTheme="majorHAnsi" w:cstheme="majorHAnsi"/>
                <w:color w:val="000000" w:themeColor="text1"/>
              </w:rPr>
            </w:pPr>
            <w:r w:rsidRPr="00642485">
              <w:rPr>
                <w:rFonts w:asciiTheme="majorHAnsi" w:hAnsiTheme="majorHAnsi" w:cstheme="majorHAnsi"/>
                <w:color w:val="000000" w:themeColor="text1"/>
                <w:sz w:val="22"/>
              </w:rPr>
              <w:t>- Lưu: VT, KT-NS</w:t>
            </w:r>
            <w:r w:rsidR="007253EC" w:rsidRPr="00642485">
              <w:rPr>
                <w:rFonts w:asciiTheme="majorHAnsi" w:hAnsiTheme="majorHAnsi" w:cstheme="majorHAnsi"/>
                <w:color w:val="000000" w:themeColor="text1"/>
                <w:sz w:val="14"/>
              </w:rPr>
              <w:t>.</w:t>
            </w:r>
          </w:p>
        </w:tc>
        <w:tc>
          <w:tcPr>
            <w:tcW w:w="2677" w:type="pct"/>
          </w:tcPr>
          <w:p w14:paraId="45632C3F" w14:textId="77777777" w:rsidR="007253EC" w:rsidRPr="00642485" w:rsidRDefault="007253EC" w:rsidP="00E2128B">
            <w:pPr>
              <w:spacing w:before="60"/>
              <w:jc w:val="center"/>
              <w:rPr>
                <w:rFonts w:asciiTheme="majorHAnsi" w:hAnsiTheme="majorHAnsi" w:cstheme="majorHAnsi"/>
                <w:b/>
                <w:color w:val="000000" w:themeColor="text1"/>
              </w:rPr>
            </w:pPr>
            <w:r w:rsidRPr="00642485">
              <w:rPr>
                <w:rFonts w:asciiTheme="majorHAnsi" w:hAnsiTheme="majorHAnsi" w:cstheme="majorHAnsi"/>
                <w:b/>
                <w:color w:val="000000" w:themeColor="text1"/>
              </w:rPr>
              <w:t>TM. BAN KINH TẾ - NGÂN SÁCH</w:t>
            </w:r>
          </w:p>
          <w:p w14:paraId="08A549BA" w14:textId="77777777" w:rsidR="007253EC" w:rsidRPr="00642485" w:rsidRDefault="007253EC" w:rsidP="00E2128B">
            <w:pPr>
              <w:jc w:val="center"/>
              <w:rPr>
                <w:rFonts w:asciiTheme="majorHAnsi" w:hAnsiTheme="majorHAnsi" w:cstheme="majorHAnsi"/>
                <w:b/>
                <w:color w:val="000000" w:themeColor="text1"/>
              </w:rPr>
            </w:pPr>
            <w:r w:rsidRPr="00642485">
              <w:rPr>
                <w:rFonts w:asciiTheme="majorHAnsi" w:hAnsiTheme="majorHAnsi" w:cstheme="majorHAnsi"/>
                <w:b/>
                <w:color w:val="000000" w:themeColor="text1"/>
              </w:rPr>
              <w:t>TRƯỞNG BAN</w:t>
            </w:r>
          </w:p>
          <w:p w14:paraId="27E37558" w14:textId="507C6D90" w:rsidR="00637911" w:rsidRPr="00642485" w:rsidRDefault="003817D5" w:rsidP="003817D5">
            <w:pPr>
              <w:jc w:val="center"/>
              <w:rPr>
                <w:rFonts w:asciiTheme="majorHAnsi" w:hAnsiTheme="majorHAnsi" w:cstheme="majorHAnsi"/>
                <w:b/>
                <w:color w:val="000000" w:themeColor="text1"/>
                <w:lang w:val="en-US"/>
              </w:rPr>
            </w:pPr>
            <w:r>
              <w:rPr>
                <w:rFonts w:asciiTheme="majorHAnsi" w:hAnsiTheme="majorHAnsi" w:cstheme="majorHAnsi"/>
                <w:b/>
                <w:color w:val="000000" w:themeColor="text1"/>
                <w:lang w:val="en-US"/>
              </w:rPr>
              <w:t>Đã ký</w:t>
            </w:r>
            <w:bookmarkStart w:id="0" w:name="_GoBack"/>
            <w:bookmarkEnd w:id="0"/>
            <w:r w:rsidR="009D2A30" w:rsidRPr="00642485">
              <w:rPr>
                <w:rFonts w:asciiTheme="majorHAnsi" w:hAnsiTheme="majorHAnsi" w:cstheme="majorHAnsi"/>
                <w:b/>
                <w:color w:val="000000" w:themeColor="text1"/>
                <w:lang w:val="en-US"/>
              </w:rPr>
              <w:t xml:space="preserve"> </w:t>
            </w:r>
          </w:p>
          <w:p w14:paraId="5C19894F" w14:textId="77777777" w:rsidR="00637911" w:rsidRPr="00642485" w:rsidRDefault="00637911" w:rsidP="00E2128B">
            <w:pPr>
              <w:rPr>
                <w:rFonts w:asciiTheme="majorHAnsi" w:hAnsiTheme="majorHAnsi" w:cstheme="majorHAnsi"/>
                <w:b/>
                <w:color w:val="000000" w:themeColor="text1"/>
                <w:lang w:val="en-US"/>
              </w:rPr>
            </w:pPr>
          </w:p>
          <w:p w14:paraId="5AB57B75" w14:textId="77777777" w:rsidR="00637911" w:rsidRPr="00642485" w:rsidRDefault="00637911" w:rsidP="00E2128B">
            <w:pPr>
              <w:rPr>
                <w:rFonts w:asciiTheme="majorHAnsi" w:hAnsiTheme="majorHAnsi" w:cstheme="majorHAnsi"/>
                <w:b/>
                <w:color w:val="000000" w:themeColor="text1"/>
                <w:lang w:val="en-US"/>
              </w:rPr>
            </w:pPr>
          </w:p>
          <w:p w14:paraId="7F4E1696" w14:textId="77777777" w:rsidR="007253EC" w:rsidRPr="00642485" w:rsidRDefault="007253EC" w:rsidP="00E2128B">
            <w:pPr>
              <w:jc w:val="center"/>
              <w:rPr>
                <w:rFonts w:asciiTheme="majorHAnsi" w:hAnsiTheme="majorHAnsi" w:cstheme="majorHAnsi"/>
                <w:b/>
                <w:color w:val="000000" w:themeColor="text1"/>
              </w:rPr>
            </w:pPr>
            <w:r w:rsidRPr="00642485">
              <w:rPr>
                <w:rFonts w:asciiTheme="majorHAnsi" w:hAnsiTheme="majorHAnsi" w:cstheme="majorHAnsi"/>
                <w:b/>
                <w:color w:val="000000" w:themeColor="text1"/>
              </w:rPr>
              <w:t>Hồ Văn Đà</w:t>
            </w:r>
          </w:p>
        </w:tc>
      </w:tr>
    </w:tbl>
    <w:p w14:paraId="581ECF94" w14:textId="0AAB8D9C" w:rsidR="00B20816" w:rsidRPr="00642485" w:rsidRDefault="00B20816">
      <w:pPr>
        <w:spacing w:after="200" w:line="276" w:lineRule="auto"/>
        <w:rPr>
          <w:rFonts w:asciiTheme="majorHAnsi" w:hAnsiTheme="majorHAnsi" w:cstheme="majorHAnsi"/>
          <w:b/>
          <w:color w:val="000000" w:themeColor="text1"/>
          <w:szCs w:val="28"/>
          <w:lang w:val="en-US"/>
        </w:rPr>
      </w:pPr>
    </w:p>
    <w:sectPr w:rsidR="00B20816" w:rsidRPr="00642485" w:rsidSect="00AF5266">
      <w:headerReference w:type="default" r:id="rId12"/>
      <w:footerReference w:type="default" r:id="rId13"/>
      <w:pgSz w:w="11906" w:h="16838" w:code="9"/>
      <w:pgMar w:top="1134" w:right="1134" w:bottom="1134" w:left="1701" w:header="709" w:footer="35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28261" w14:textId="77777777" w:rsidR="00B55348" w:rsidRDefault="00B55348" w:rsidP="00A31A5B">
      <w:r>
        <w:separator/>
      </w:r>
    </w:p>
  </w:endnote>
  <w:endnote w:type="continuationSeparator" w:id="0">
    <w:p w14:paraId="726CC530" w14:textId="77777777" w:rsidR="00B55348" w:rsidRDefault="00B55348" w:rsidP="00A31A5B">
      <w:r>
        <w:continuationSeparator/>
      </w:r>
    </w:p>
  </w:endnote>
  <w:endnote w:type="continuationNotice" w:id="1">
    <w:p w14:paraId="0CC4AB5B" w14:textId="77777777" w:rsidR="00B55348" w:rsidRDefault="00B553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H">
    <w:altName w:val="Courier New"/>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VnArial">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983737177"/>
      <w:docPartObj>
        <w:docPartGallery w:val="Page Numbers (Bottom of Page)"/>
        <w:docPartUnique/>
      </w:docPartObj>
    </w:sdtPr>
    <w:sdtEndPr>
      <w:rPr>
        <w:rFonts w:asciiTheme="majorHAnsi" w:hAnsiTheme="majorHAnsi" w:cstheme="majorHAnsi"/>
        <w:noProof/>
      </w:rPr>
    </w:sdtEndPr>
    <w:sdtContent>
      <w:p w14:paraId="5F08A33E" w14:textId="39FCF410" w:rsidR="00E2128B" w:rsidRPr="00EB405F" w:rsidRDefault="00E2128B">
        <w:pPr>
          <w:pStyle w:val="Footer"/>
          <w:jc w:val="right"/>
          <w:rPr>
            <w:rFonts w:asciiTheme="majorHAnsi" w:hAnsiTheme="majorHAnsi" w:cstheme="majorHAnsi"/>
          </w:rPr>
        </w:pPr>
        <w:r w:rsidRPr="00EB405F">
          <w:rPr>
            <w:rFonts w:asciiTheme="majorHAnsi" w:hAnsiTheme="majorHAnsi" w:cstheme="majorHAnsi"/>
            <w:noProof w:val="0"/>
          </w:rPr>
          <w:fldChar w:fldCharType="begin"/>
        </w:r>
        <w:r w:rsidRPr="00EB405F">
          <w:rPr>
            <w:rFonts w:asciiTheme="majorHAnsi" w:hAnsiTheme="majorHAnsi" w:cstheme="majorHAnsi"/>
          </w:rPr>
          <w:instrText xml:space="preserve"> PAGE   \* MERGEFORMAT </w:instrText>
        </w:r>
        <w:r w:rsidRPr="00EB405F">
          <w:rPr>
            <w:rFonts w:asciiTheme="majorHAnsi" w:hAnsiTheme="majorHAnsi" w:cstheme="majorHAnsi"/>
            <w:noProof w:val="0"/>
          </w:rPr>
          <w:fldChar w:fldCharType="separate"/>
        </w:r>
        <w:r w:rsidR="003817D5">
          <w:rPr>
            <w:rFonts w:asciiTheme="majorHAnsi" w:hAnsiTheme="majorHAnsi" w:cstheme="majorHAnsi"/>
          </w:rPr>
          <w:t>4</w:t>
        </w:r>
        <w:r w:rsidRPr="00EB405F">
          <w:rPr>
            <w:rFonts w:asciiTheme="majorHAnsi" w:hAnsiTheme="majorHAnsi" w:cstheme="majorHAnsi"/>
          </w:rPr>
          <w:fldChar w:fldCharType="end"/>
        </w:r>
      </w:p>
    </w:sdtContent>
  </w:sdt>
  <w:p w14:paraId="696B58D0" w14:textId="77777777" w:rsidR="00E2128B" w:rsidRDefault="00E21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3E22E" w14:textId="77777777" w:rsidR="00B55348" w:rsidRDefault="00B55348" w:rsidP="00A31A5B">
      <w:r>
        <w:separator/>
      </w:r>
    </w:p>
  </w:footnote>
  <w:footnote w:type="continuationSeparator" w:id="0">
    <w:p w14:paraId="7083A3E9" w14:textId="77777777" w:rsidR="00B55348" w:rsidRDefault="00B55348" w:rsidP="00A31A5B">
      <w:r>
        <w:continuationSeparator/>
      </w:r>
    </w:p>
  </w:footnote>
  <w:footnote w:type="continuationNotice" w:id="1">
    <w:p w14:paraId="37578961" w14:textId="77777777" w:rsidR="00B55348" w:rsidRDefault="00B55348"/>
  </w:footnote>
  <w:footnote w:id="2">
    <w:p w14:paraId="19CF762D" w14:textId="70CF489B" w:rsidR="00881275" w:rsidRDefault="00881275" w:rsidP="00DE3DF9">
      <w:pPr>
        <w:pStyle w:val="FootnoteText"/>
        <w:jc w:val="both"/>
      </w:pPr>
      <w:r>
        <w:rPr>
          <w:rStyle w:val="FootnoteReference"/>
        </w:rPr>
        <w:footnoteRef/>
      </w:r>
      <w:r>
        <w:t xml:space="preserve"> Căn cứ </w:t>
      </w:r>
      <w:r w:rsidRPr="00881275">
        <w:t xml:space="preserve">Báo cáo số 9605/BC-BKHĐT ngày 25 tháng 12 năm 2019 của Bộ Kế hoạch và Đầu tư về kết quả thẩm định nguồn vốn và khả năng cân đối vốn dự án </w:t>
      </w:r>
      <w:r>
        <w:t>nhóm B</w:t>
      </w:r>
      <w:r w:rsidR="00DE3DF9">
        <w:t xml:space="preserve"> và Công văn số 2017/BKHĐT-KTĐPLT ngày 27/3/2020 của Bộ Kế hoạch và Đầu tư về việc hướng dẫn và đôn đốc hoàn thiện thủ tục đầu tư theo quy định đối với các d</w:t>
      </w:r>
      <w:r w:rsidR="00DE3DF9" w:rsidRPr="00DE3DF9">
        <w:t>ự</w:t>
      </w:r>
      <w:r w:rsidR="00DE3DF9">
        <w:t xml:space="preserve"> </w:t>
      </w:r>
      <w:r w:rsidR="00DE3DF9" w:rsidRPr="00DE3DF9">
        <w:t>á</w:t>
      </w:r>
      <w:r w:rsidR="00DE3DF9">
        <w:t xml:space="preserve">n </w:t>
      </w:r>
      <w:r w:rsidR="00DE3DF9" w:rsidRPr="00DE3DF9">
        <w:t>đề</w:t>
      </w:r>
      <w:r w:rsidR="00DE3DF9">
        <w:t xml:space="preserve"> ngh</w:t>
      </w:r>
      <w:r w:rsidR="00DE3DF9" w:rsidRPr="00DE3DF9">
        <w:t>ị</w:t>
      </w:r>
      <w:r w:rsidR="00DE3DF9">
        <w:t xml:space="preserve"> </w:t>
      </w:r>
      <w:r w:rsidR="00DE3DF9" w:rsidRPr="00DE3DF9">
        <w:t>đ</w:t>
      </w:r>
      <w:r w:rsidR="00DE3DF9">
        <w:t>i</w:t>
      </w:r>
      <w:r w:rsidR="00DE3DF9" w:rsidRPr="00DE3DF9">
        <w:t>ề</w:t>
      </w:r>
      <w:r w:rsidR="00DE3DF9">
        <w:t>u ch</w:t>
      </w:r>
      <w:r w:rsidR="00DE3DF9" w:rsidRPr="00DE3DF9">
        <w:t>ỉ</w:t>
      </w:r>
      <w:r w:rsidR="00DE3DF9">
        <w:t>nh, b</w:t>
      </w:r>
      <w:r w:rsidR="00DE3DF9" w:rsidRPr="00DE3DF9">
        <w:t>ổ</w:t>
      </w:r>
      <w:r w:rsidR="00DE3DF9">
        <w:t xml:space="preserve"> sung K</w:t>
      </w:r>
      <w:r w:rsidR="00DE3DF9" w:rsidRPr="00DE3DF9">
        <w:t>ế</w:t>
      </w:r>
      <w:r w:rsidR="00DE3DF9">
        <w:t xml:space="preserve"> ho</w:t>
      </w:r>
      <w:r w:rsidR="00DE3DF9" w:rsidRPr="00DE3DF9">
        <w:t>ạ</w:t>
      </w:r>
      <w:r w:rsidR="00DE3DF9">
        <w:t>ch đầu tư công trung h</w:t>
      </w:r>
      <w:r w:rsidR="00DE3DF9" w:rsidRPr="00DE3DF9">
        <w:t>ạ</w:t>
      </w:r>
      <w:r w:rsidR="00DE3DF9">
        <w:t>n ngu</w:t>
      </w:r>
      <w:r w:rsidR="00DE3DF9" w:rsidRPr="00DE3DF9">
        <w:t>ồ</w:t>
      </w:r>
      <w:r w:rsidR="00DE3DF9">
        <w:t xml:space="preserve">n ngân sách trung ương giai </w:t>
      </w:r>
      <w:r w:rsidR="00DE3DF9" w:rsidRPr="00DE3DF9">
        <w:t>đ</w:t>
      </w:r>
      <w:r w:rsidR="00DE3DF9">
        <w:t>o</w:t>
      </w:r>
      <w:r w:rsidR="00DE3DF9" w:rsidRPr="00DE3DF9">
        <w:t>ạ</w:t>
      </w:r>
      <w:r w:rsidR="00DE3DF9">
        <w:t>n 2016-2020</w:t>
      </w:r>
      <w:r>
        <w:t>.</w:t>
      </w:r>
    </w:p>
  </w:footnote>
  <w:footnote w:id="3">
    <w:p w14:paraId="192F34A3" w14:textId="629743C2" w:rsidR="00E139F8" w:rsidRDefault="00E139F8" w:rsidP="00DE3DF9">
      <w:pPr>
        <w:pStyle w:val="FootnoteText"/>
        <w:jc w:val="both"/>
      </w:pPr>
      <w:r>
        <w:rPr>
          <w:rStyle w:val="FootnoteReference"/>
        </w:rPr>
        <w:footnoteRef/>
      </w:r>
      <w:r>
        <w:t xml:space="preserve"> </w:t>
      </w:r>
      <w:proofErr w:type="gramStart"/>
      <w:r>
        <w:t>Quyết định số 581/QĐ-TTg ngày 20/4/2011 của Thủ tướng Chính phủ.</w:t>
      </w:r>
      <w:proofErr w:type="gramEnd"/>
    </w:p>
  </w:footnote>
  <w:footnote w:id="4">
    <w:p w14:paraId="731998BF" w14:textId="6AD0E3CD" w:rsidR="00E139F8" w:rsidRDefault="00E139F8" w:rsidP="00DE3DF9">
      <w:pPr>
        <w:pStyle w:val="FootnoteText"/>
        <w:jc w:val="both"/>
      </w:pPr>
      <w:r>
        <w:rPr>
          <w:rStyle w:val="FootnoteReference"/>
        </w:rPr>
        <w:footnoteRef/>
      </w:r>
      <w:r>
        <w:t xml:space="preserve"> Văn bản số 781-CV/TU ngày 07/6/2019 của Ban Thường vụ Tỉnh ủy về việc thống nhất chủ trương đầu tư Dự </w:t>
      </w:r>
      <w:proofErr w:type="gramStart"/>
      <w:r>
        <w:t>án</w:t>
      </w:r>
      <w:proofErr w:type="gramEnd"/>
      <w:r>
        <w:t xml:space="preserve"> đường trục chính phía Tây thành phố Kon Tum.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5FE11" w14:textId="77777777" w:rsidR="007D27F6" w:rsidRDefault="007D27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28CB"/>
    <w:multiLevelType w:val="hybridMultilevel"/>
    <w:tmpl w:val="C810C486"/>
    <w:lvl w:ilvl="0" w:tplc="C418438C">
      <w:start w:val="1"/>
      <w:numFmt w:val="decimal"/>
      <w:lvlText w:val="(%1)"/>
      <w:lvlJc w:val="left"/>
      <w:pPr>
        <w:ind w:left="1130" w:hanging="420"/>
      </w:pPr>
      <w:rPr>
        <w:rFonts w:hint="default"/>
        <w:i w:val="0"/>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rFonts w:hint="default"/>
        <w:i w:val="0"/>
        <w:color w:val="auto"/>
        <w:sz w:val="26"/>
        <w:szCs w:val="26"/>
      </w:rPr>
    </w:lvl>
    <w:lvl w:ilvl="2">
      <w:start w:val="1"/>
      <w:numFmt w:val="decimal"/>
      <w:lvlText w:val="%1.%2.%3."/>
      <w:lvlJc w:val="left"/>
      <w:pPr>
        <w:tabs>
          <w:tab w:val="num" w:pos="720"/>
        </w:tabs>
        <w:ind w:left="720" w:hanging="720"/>
      </w:pPr>
      <w:rPr>
        <w:rFonts w:hint="default"/>
        <w:b/>
      </w:rPr>
    </w:lvl>
    <w:lvl w:ilvl="3">
      <w:start w:val="1"/>
      <w:numFmt w:val="decimal"/>
      <w:pStyle w:val="K3"/>
      <w:lvlText w:val="6.4.1.%4."/>
      <w:lvlJc w:val="left"/>
      <w:pPr>
        <w:tabs>
          <w:tab w:val="num" w:pos="992"/>
        </w:tabs>
        <w:ind w:left="992"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46A57B0"/>
    <w:multiLevelType w:val="hybridMultilevel"/>
    <w:tmpl w:val="85DCB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6340"/>
    <w:rsid w:val="00022352"/>
    <w:rsid w:val="000238B3"/>
    <w:rsid w:val="00026055"/>
    <w:rsid w:val="00034489"/>
    <w:rsid w:val="00042655"/>
    <w:rsid w:val="00047289"/>
    <w:rsid w:val="0005203F"/>
    <w:rsid w:val="0006111F"/>
    <w:rsid w:val="00065A8F"/>
    <w:rsid w:val="000660A3"/>
    <w:rsid w:val="00066294"/>
    <w:rsid w:val="00076CEE"/>
    <w:rsid w:val="00080100"/>
    <w:rsid w:val="00080BC5"/>
    <w:rsid w:val="00081F6E"/>
    <w:rsid w:val="0008531B"/>
    <w:rsid w:val="000862C1"/>
    <w:rsid w:val="00086842"/>
    <w:rsid w:val="00086C2E"/>
    <w:rsid w:val="000902EB"/>
    <w:rsid w:val="000A57DA"/>
    <w:rsid w:val="000B4DE3"/>
    <w:rsid w:val="000B500F"/>
    <w:rsid w:val="000D2774"/>
    <w:rsid w:val="000D70F9"/>
    <w:rsid w:val="000E0ADB"/>
    <w:rsid w:val="000E117F"/>
    <w:rsid w:val="000E279C"/>
    <w:rsid w:val="000E34B8"/>
    <w:rsid w:val="000E6198"/>
    <w:rsid w:val="000F1059"/>
    <w:rsid w:val="000F2497"/>
    <w:rsid w:val="000F3D6F"/>
    <w:rsid w:val="0010345A"/>
    <w:rsid w:val="00113F6B"/>
    <w:rsid w:val="00114FCA"/>
    <w:rsid w:val="00116BCD"/>
    <w:rsid w:val="00120482"/>
    <w:rsid w:val="001224A3"/>
    <w:rsid w:val="00130C6C"/>
    <w:rsid w:val="00134C45"/>
    <w:rsid w:val="00137B7A"/>
    <w:rsid w:val="00142CDC"/>
    <w:rsid w:val="00157192"/>
    <w:rsid w:val="00161748"/>
    <w:rsid w:val="0016199D"/>
    <w:rsid w:val="001652F7"/>
    <w:rsid w:val="001676B2"/>
    <w:rsid w:val="001728E1"/>
    <w:rsid w:val="00174E16"/>
    <w:rsid w:val="00176062"/>
    <w:rsid w:val="001817FF"/>
    <w:rsid w:val="001831C0"/>
    <w:rsid w:val="001866D6"/>
    <w:rsid w:val="00187014"/>
    <w:rsid w:val="00190931"/>
    <w:rsid w:val="001A1BBF"/>
    <w:rsid w:val="001B4FC7"/>
    <w:rsid w:val="001B5392"/>
    <w:rsid w:val="001C2AA1"/>
    <w:rsid w:val="001D1E45"/>
    <w:rsid w:val="001F21D5"/>
    <w:rsid w:val="001F5358"/>
    <w:rsid w:val="001F7162"/>
    <w:rsid w:val="002078C0"/>
    <w:rsid w:val="00210031"/>
    <w:rsid w:val="0021081A"/>
    <w:rsid w:val="00223916"/>
    <w:rsid w:val="00223B22"/>
    <w:rsid w:val="00240FDC"/>
    <w:rsid w:val="00244ED3"/>
    <w:rsid w:val="00253042"/>
    <w:rsid w:val="00256BB7"/>
    <w:rsid w:val="00261B65"/>
    <w:rsid w:val="0026695B"/>
    <w:rsid w:val="00276290"/>
    <w:rsid w:val="00277763"/>
    <w:rsid w:val="00283B50"/>
    <w:rsid w:val="00284A3C"/>
    <w:rsid w:val="002853F0"/>
    <w:rsid w:val="00287741"/>
    <w:rsid w:val="002908D7"/>
    <w:rsid w:val="00296DEB"/>
    <w:rsid w:val="002A0986"/>
    <w:rsid w:val="002A6479"/>
    <w:rsid w:val="002B2BF9"/>
    <w:rsid w:val="002C1A92"/>
    <w:rsid w:val="002D05DE"/>
    <w:rsid w:val="002D1462"/>
    <w:rsid w:val="002D1E86"/>
    <w:rsid w:val="002E00DA"/>
    <w:rsid w:val="002E0F93"/>
    <w:rsid w:val="002E2218"/>
    <w:rsid w:val="002E5D4A"/>
    <w:rsid w:val="002E5D8D"/>
    <w:rsid w:val="002E6FDB"/>
    <w:rsid w:val="002F6FC2"/>
    <w:rsid w:val="002F70DF"/>
    <w:rsid w:val="002F7C55"/>
    <w:rsid w:val="00303DBD"/>
    <w:rsid w:val="0030601C"/>
    <w:rsid w:val="00313CC9"/>
    <w:rsid w:val="00317FF2"/>
    <w:rsid w:val="00322367"/>
    <w:rsid w:val="00325990"/>
    <w:rsid w:val="003315A8"/>
    <w:rsid w:val="00331CB9"/>
    <w:rsid w:val="00342D07"/>
    <w:rsid w:val="00346204"/>
    <w:rsid w:val="0035067F"/>
    <w:rsid w:val="00355355"/>
    <w:rsid w:val="00356A53"/>
    <w:rsid w:val="00362DA5"/>
    <w:rsid w:val="0037088C"/>
    <w:rsid w:val="0037415C"/>
    <w:rsid w:val="003817D5"/>
    <w:rsid w:val="0038216E"/>
    <w:rsid w:val="0038314B"/>
    <w:rsid w:val="003848C4"/>
    <w:rsid w:val="00385A6B"/>
    <w:rsid w:val="00392F33"/>
    <w:rsid w:val="00395928"/>
    <w:rsid w:val="003973FD"/>
    <w:rsid w:val="003A4451"/>
    <w:rsid w:val="003A4F81"/>
    <w:rsid w:val="003A77E6"/>
    <w:rsid w:val="003A7EEB"/>
    <w:rsid w:val="003B4DF1"/>
    <w:rsid w:val="003B508A"/>
    <w:rsid w:val="003C2110"/>
    <w:rsid w:val="003C36D4"/>
    <w:rsid w:val="003D0127"/>
    <w:rsid w:val="003E2ED9"/>
    <w:rsid w:val="003F0C02"/>
    <w:rsid w:val="003F1326"/>
    <w:rsid w:val="003F31E3"/>
    <w:rsid w:val="003F61DD"/>
    <w:rsid w:val="00404332"/>
    <w:rsid w:val="004215AD"/>
    <w:rsid w:val="00426773"/>
    <w:rsid w:val="00430E9B"/>
    <w:rsid w:val="00434481"/>
    <w:rsid w:val="004453D0"/>
    <w:rsid w:val="00447E13"/>
    <w:rsid w:val="00452EA8"/>
    <w:rsid w:val="0045329A"/>
    <w:rsid w:val="00453560"/>
    <w:rsid w:val="0045546E"/>
    <w:rsid w:val="0046424A"/>
    <w:rsid w:val="00470E70"/>
    <w:rsid w:val="004775FD"/>
    <w:rsid w:val="004841EB"/>
    <w:rsid w:val="004860C5"/>
    <w:rsid w:val="004928F8"/>
    <w:rsid w:val="00493C82"/>
    <w:rsid w:val="004977B1"/>
    <w:rsid w:val="004A3CF7"/>
    <w:rsid w:val="004A5FC2"/>
    <w:rsid w:val="004A668A"/>
    <w:rsid w:val="004A7EA9"/>
    <w:rsid w:val="004B0390"/>
    <w:rsid w:val="004D226E"/>
    <w:rsid w:val="004D53ED"/>
    <w:rsid w:val="004D67F4"/>
    <w:rsid w:val="004D6D67"/>
    <w:rsid w:val="004D7268"/>
    <w:rsid w:val="004E6CB2"/>
    <w:rsid w:val="004F2EB8"/>
    <w:rsid w:val="004F59B0"/>
    <w:rsid w:val="00500917"/>
    <w:rsid w:val="005017D8"/>
    <w:rsid w:val="005025AC"/>
    <w:rsid w:val="00507561"/>
    <w:rsid w:val="0051070A"/>
    <w:rsid w:val="00510DEB"/>
    <w:rsid w:val="0051476D"/>
    <w:rsid w:val="00514925"/>
    <w:rsid w:val="00525640"/>
    <w:rsid w:val="00540058"/>
    <w:rsid w:val="005507E7"/>
    <w:rsid w:val="00550B64"/>
    <w:rsid w:val="00551628"/>
    <w:rsid w:val="005535B9"/>
    <w:rsid w:val="00571A34"/>
    <w:rsid w:val="005748F4"/>
    <w:rsid w:val="00580C96"/>
    <w:rsid w:val="00585609"/>
    <w:rsid w:val="00585C48"/>
    <w:rsid w:val="005950BA"/>
    <w:rsid w:val="005A0149"/>
    <w:rsid w:val="005A21B4"/>
    <w:rsid w:val="005A2416"/>
    <w:rsid w:val="005A5A0F"/>
    <w:rsid w:val="005A685C"/>
    <w:rsid w:val="005A7A7E"/>
    <w:rsid w:val="005A7FC9"/>
    <w:rsid w:val="005B4E1B"/>
    <w:rsid w:val="005B70AD"/>
    <w:rsid w:val="005C3CE6"/>
    <w:rsid w:val="005C5A91"/>
    <w:rsid w:val="005C756A"/>
    <w:rsid w:val="005D7976"/>
    <w:rsid w:val="005E0ABE"/>
    <w:rsid w:val="005F725E"/>
    <w:rsid w:val="005F7855"/>
    <w:rsid w:val="0060389B"/>
    <w:rsid w:val="00615D40"/>
    <w:rsid w:val="00620861"/>
    <w:rsid w:val="00620A55"/>
    <w:rsid w:val="0062306B"/>
    <w:rsid w:val="00626E14"/>
    <w:rsid w:val="00627657"/>
    <w:rsid w:val="00637911"/>
    <w:rsid w:val="00642485"/>
    <w:rsid w:val="00646379"/>
    <w:rsid w:val="00647A0C"/>
    <w:rsid w:val="00681702"/>
    <w:rsid w:val="006826C0"/>
    <w:rsid w:val="00691440"/>
    <w:rsid w:val="006931B1"/>
    <w:rsid w:val="00696F0D"/>
    <w:rsid w:val="006A17FF"/>
    <w:rsid w:val="006A27CF"/>
    <w:rsid w:val="006B2E88"/>
    <w:rsid w:val="006B44F4"/>
    <w:rsid w:val="006B6B4E"/>
    <w:rsid w:val="006B6E51"/>
    <w:rsid w:val="006C389C"/>
    <w:rsid w:val="006D556E"/>
    <w:rsid w:val="006D7E10"/>
    <w:rsid w:val="006E0F0B"/>
    <w:rsid w:val="006E1A89"/>
    <w:rsid w:val="006E42B3"/>
    <w:rsid w:val="006E75D2"/>
    <w:rsid w:val="007201A5"/>
    <w:rsid w:val="00720ADD"/>
    <w:rsid w:val="007253EC"/>
    <w:rsid w:val="00727FFE"/>
    <w:rsid w:val="00730356"/>
    <w:rsid w:val="00742C8B"/>
    <w:rsid w:val="00753086"/>
    <w:rsid w:val="007547FC"/>
    <w:rsid w:val="00767029"/>
    <w:rsid w:val="007727D4"/>
    <w:rsid w:val="00772A6D"/>
    <w:rsid w:val="00786C5F"/>
    <w:rsid w:val="00795798"/>
    <w:rsid w:val="00795DBD"/>
    <w:rsid w:val="007A340B"/>
    <w:rsid w:val="007A3494"/>
    <w:rsid w:val="007B213A"/>
    <w:rsid w:val="007B24B4"/>
    <w:rsid w:val="007C0B33"/>
    <w:rsid w:val="007C4B84"/>
    <w:rsid w:val="007D27F6"/>
    <w:rsid w:val="007E1091"/>
    <w:rsid w:val="007E3A51"/>
    <w:rsid w:val="007E7596"/>
    <w:rsid w:val="007F1332"/>
    <w:rsid w:val="007F194B"/>
    <w:rsid w:val="007F21D5"/>
    <w:rsid w:val="007F44A6"/>
    <w:rsid w:val="007F4BF1"/>
    <w:rsid w:val="007F4D3E"/>
    <w:rsid w:val="007F51B9"/>
    <w:rsid w:val="007F78AF"/>
    <w:rsid w:val="00801F22"/>
    <w:rsid w:val="008112E6"/>
    <w:rsid w:val="00816A8E"/>
    <w:rsid w:val="00820619"/>
    <w:rsid w:val="008243D8"/>
    <w:rsid w:val="008253E7"/>
    <w:rsid w:val="00834D9A"/>
    <w:rsid w:val="00837EB2"/>
    <w:rsid w:val="00842382"/>
    <w:rsid w:val="008440FA"/>
    <w:rsid w:val="00851455"/>
    <w:rsid w:val="00856E8D"/>
    <w:rsid w:val="0086006C"/>
    <w:rsid w:val="0086209D"/>
    <w:rsid w:val="0086765E"/>
    <w:rsid w:val="00872BF1"/>
    <w:rsid w:val="008774AC"/>
    <w:rsid w:val="00881275"/>
    <w:rsid w:val="00882B9F"/>
    <w:rsid w:val="00890958"/>
    <w:rsid w:val="00892F52"/>
    <w:rsid w:val="00896785"/>
    <w:rsid w:val="008A2559"/>
    <w:rsid w:val="008A47AE"/>
    <w:rsid w:val="008C421D"/>
    <w:rsid w:val="008C656F"/>
    <w:rsid w:val="008E1CEA"/>
    <w:rsid w:val="008F3B72"/>
    <w:rsid w:val="008F49C8"/>
    <w:rsid w:val="008F7A28"/>
    <w:rsid w:val="00901284"/>
    <w:rsid w:val="0090233D"/>
    <w:rsid w:val="00903FAB"/>
    <w:rsid w:val="009143B8"/>
    <w:rsid w:val="00936043"/>
    <w:rsid w:val="009377B6"/>
    <w:rsid w:val="009479D2"/>
    <w:rsid w:val="009510DC"/>
    <w:rsid w:val="009530C4"/>
    <w:rsid w:val="009547CF"/>
    <w:rsid w:val="00956426"/>
    <w:rsid w:val="00960776"/>
    <w:rsid w:val="00960AC4"/>
    <w:rsid w:val="00971108"/>
    <w:rsid w:val="009733E9"/>
    <w:rsid w:val="009809CE"/>
    <w:rsid w:val="00994B70"/>
    <w:rsid w:val="009A2FA6"/>
    <w:rsid w:val="009A49F3"/>
    <w:rsid w:val="009B2E15"/>
    <w:rsid w:val="009B6C9B"/>
    <w:rsid w:val="009D2A30"/>
    <w:rsid w:val="009D41F5"/>
    <w:rsid w:val="009D5C7B"/>
    <w:rsid w:val="009D7044"/>
    <w:rsid w:val="009E15A5"/>
    <w:rsid w:val="009F1386"/>
    <w:rsid w:val="00A028AA"/>
    <w:rsid w:val="00A04D70"/>
    <w:rsid w:val="00A10BEB"/>
    <w:rsid w:val="00A11D40"/>
    <w:rsid w:val="00A16CF3"/>
    <w:rsid w:val="00A203D3"/>
    <w:rsid w:val="00A307E2"/>
    <w:rsid w:val="00A30CED"/>
    <w:rsid w:val="00A31A5B"/>
    <w:rsid w:val="00A44A41"/>
    <w:rsid w:val="00A5192E"/>
    <w:rsid w:val="00A56464"/>
    <w:rsid w:val="00A61146"/>
    <w:rsid w:val="00A70505"/>
    <w:rsid w:val="00A7056A"/>
    <w:rsid w:val="00A71B7F"/>
    <w:rsid w:val="00A735FA"/>
    <w:rsid w:val="00A91D64"/>
    <w:rsid w:val="00A94B41"/>
    <w:rsid w:val="00A96A45"/>
    <w:rsid w:val="00AA0C12"/>
    <w:rsid w:val="00AA24DE"/>
    <w:rsid w:val="00AA4237"/>
    <w:rsid w:val="00AA4FCF"/>
    <w:rsid w:val="00AA6754"/>
    <w:rsid w:val="00AA7BCE"/>
    <w:rsid w:val="00AB1CE4"/>
    <w:rsid w:val="00AB338D"/>
    <w:rsid w:val="00AD17E6"/>
    <w:rsid w:val="00AD3329"/>
    <w:rsid w:val="00AE0210"/>
    <w:rsid w:val="00AE7EAA"/>
    <w:rsid w:val="00AF2F70"/>
    <w:rsid w:val="00AF5266"/>
    <w:rsid w:val="00AF58BA"/>
    <w:rsid w:val="00AF5AD2"/>
    <w:rsid w:val="00AF7056"/>
    <w:rsid w:val="00B03058"/>
    <w:rsid w:val="00B11356"/>
    <w:rsid w:val="00B12293"/>
    <w:rsid w:val="00B20816"/>
    <w:rsid w:val="00B25DF3"/>
    <w:rsid w:val="00B3045C"/>
    <w:rsid w:val="00B449E3"/>
    <w:rsid w:val="00B50F0A"/>
    <w:rsid w:val="00B51A83"/>
    <w:rsid w:val="00B52D31"/>
    <w:rsid w:val="00B54247"/>
    <w:rsid w:val="00B54670"/>
    <w:rsid w:val="00B5499A"/>
    <w:rsid w:val="00B55348"/>
    <w:rsid w:val="00B60C71"/>
    <w:rsid w:val="00B72DAB"/>
    <w:rsid w:val="00B76909"/>
    <w:rsid w:val="00B8010C"/>
    <w:rsid w:val="00B87B6D"/>
    <w:rsid w:val="00B90DED"/>
    <w:rsid w:val="00BA1FDC"/>
    <w:rsid w:val="00BA7129"/>
    <w:rsid w:val="00BB3DC1"/>
    <w:rsid w:val="00BC0CBB"/>
    <w:rsid w:val="00BC2F73"/>
    <w:rsid w:val="00BC4A3E"/>
    <w:rsid w:val="00BC5B82"/>
    <w:rsid w:val="00BD3B44"/>
    <w:rsid w:val="00BE666B"/>
    <w:rsid w:val="00BF293D"/>
    <w:rsid w:val="00BF55E2"/>
    <w:rsid w:val="00C14A06"/>
    <w:rsid w:val="00C175D9"/>
    <w:rsid w:val="00C21F10"/>
    <w:rsid w:val="00C2485A"/>
    <w:rsid w:val="00C25AB1"/>
    <w:rsid w:val="00C34E3E"/>
    <w:rsid w:val="00C35CE2"/>
    <w:rsid w:val="00C37FE6"/>
    <w:rsid w:val="00C7648C"/>
    <w:rsid w:val="00C84F4A"/>
    <w:rsid w:val="00C85168"/>
    <w:rsid w:val="00C8545B"/>
    <w:rsid w:val="00C85BB2"/>
    <w:rsid w:val="00C86310"/>
    <w:rsid w:val="00C93245"/>
    <w:rsid w:val="00C97B0C"/>
    <w:rsid w:val="00CA001E"/>
    <w:rsid w:val="00CA04B0"/>
    <w:rsid w:val="00CA3755"/>
    <w:rsid w:val="00CA656A"/>
    <w:rsid w:val="00CA6D49"/>
    <w:rsid w:val="00CA73D4"/>
    <w:rsid w:val="00CB68CA"/>
    <w:rsid w:val="00CC0B75"/>
    <w:rsid w:val="00CC7881"/>
    <w:rsid w:val="00CD26DB"/>
    <w:rsid w:val="00CD63B8"/>
    <w:rsid w:val="00CE37F6"/>
    <w:rsid w:val="00CF0092"/>
    <w:rsid w:val="00CF0C41"/>
    <w:rsid w:val="00D05A55"/>
    <w:rsid w:val="00D07D98"/>
    <w:rsid w:val="00D10EEA"/>
    <w:rsid w:val="00D13BDF"/>
    <w:rsid w:val="00D152E2"/>
    <w:rsid w:val="00D15F50"/>
    <w:rsid w:val="00D23A0D"/>
    <w:rsid w:val="00D25FF0"/>
    <w:rsid w:val="00D30D4F"/>
    <w:rsid w:val="00D3427C"/>
    <w:rsid w:val="00D40687"/>
    <w:rsid w:val="00D477DE"/>
    <w:rsid w:val="00D51DEF"/>
    <w:rsid w:val="00D52357"/>
    <w:rsid w:val="00D54722"/>
    <w:rsid w:val="00D6435F"/>
    <w:rsid w:val="00D7237C"/>
    <w:rsid w:val="00D83AD8"/>
    <w:rsid w:val="00D84497"/>
    <w:rsid w:val="00D84EC8"/>
    <w:rsid w:val="00D85A6A"/>
    <w:rsid w:val="00DA4734"/>
    <w:rsid w:val="00DA77E9"/>
    <w:rsid w:val="00DB320A"/>
    <w:rsid w:val="00DB3CD1"/>
    <w:rsid w:val="00DB4D04"/>
    <w:rsid w:val="00DB5671"/>
    <w:rsid w:val="00DB7759"/>
    <w:rsid w:val="00DC7198"/>
    <w:rsid w:val="00DE1946"/>
    <w:rsid w:val="00DE1D91"/>
    <w:rsid w:val="00DE3DF9"/>
    <w:rsid w:val="00DE5176"/>
    <w:rsid w:val="00DE6159"/>
    <w:rsid w:val="00E0396C"/>
    <w:rsid w:val="00E07740"/>
    <w:rsid w:val="00E139F8"/>
    <w:rsid w:val="00E14443"/>
    <w:rsid w:val="00E2128B"/>
    <w:rsid w:val="00E262A2"/>
    <w:rsid w:val="00E26402"/>
    <w:rsid w:val="00E32239"/>
    <w:rsid w:val="00E327B1"/>
    <w:rsid w:val="00E37987"/>
    <w:rsid w:val="00E4116D"/>
    <w:rsid w:val="00E4274A"/>
    <w:rsid w:val="00E438AE"/>
    <w:rsid w:val="00E60E31"/>
    <w:rsid w:val="00E63E7F"/>
    <w:rsid w:val="00E644E0"/>
    <w:rsid w:val="00E7047C"/>
    <w:rsid w:val="00E94365"/>
    <w:rsid w:val="00E97EA5"/>
    <w:rsid w:val="00EA706F"/>
    <w:rsid w:val="00EB0BB3"/>
    <w:rsid w:val="00EB3DD4"/>
    <w:rsid w:val="00EB405F"/>
    <w:rsid w:val="00EB4930"/>
    <w:rsid w:val="00EB5D6B"/>
    <w:rsid w:val="00EB5ECD"/>
    <w:rsid w:val="00EC3CDE"/>
    <w:rsid w:val="00EC49D9"/>
    <w:rsid w:val="00EC768B"/>
    <w:rsid w:val="00ED0892"/>
    <w:rsid w:val="00ED3D26"/>
    <w:rsid w:val="00ED69A1"/>
    <w:rsid w:val="00ED6EBE"/>
    <w:rsid w:val="00EE0865"/>
    <w:rsid w:val="00EE21A9"/>
    <w:rsid w:val="00EE3015"/>
    <w:rsid w:val="00EE3562"/>
    <w:rsid w:val="00EF65F7"/>
    <w:rsid w:val="00F025F2"/>
    <w:rsid w:val="00F05957"/>
    <w:rsid w:val="00F07BA5"/>
    <w:rsid w:val="00F27AF1"/>
    <w:rsid w:val="00F300DD"/>
    <w:rsid w:val="00F32BA8"/>
    <w:rsid w:val="00F33111"/>
    <w:rsid w:val="00F37D3F"/>
    <w:rsid w:val="00F409E7"/>
    <w:rsid w:val="00F4448B"/>
    <w:rsid w:val="00F5154C"/>
    <w:rsid w:val="00F5262F"/>
    <w:rsid w:val="00F54F27"/>
    <w:rsid w:val="00F558D5"/>
    <w:rsid w:val="00F55A65"/>
    <w:rsid w:val="00F65852"/>
    <w:rsid w:val="00F67E02"/>
    <w:rsid w:val="00F74E8B"/>
    <w:rsid w:val="00F75A09"/>
    <w:rsid w:val="00F826E2"/>
    <w:rsid w:val="00FA2AFA"/>
    <w:rsid w:val="00FA73B5"/>
    <w:rsid w:val="00FB06D9"/>
    <w:rsid w:val="00FC1DEB"/>
    <w:rsid w:val="00FD6B5B"/>
    <w:rsid w:val="00FE4DFF"/>
    <w:rsid w:val="00FF61FA"/>
    <w:rsid w:val="00FF7F3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pPr>
      <w:spacing w:after="0" w:line="240" w:lineRule="auto"/>
    </w:pPr>
    <w:rPr>
      <w:rFonts w:ascii=".VnTimeH" w:eastAsia="Times New Roman" w:hAnsi=".VnTimeH" w:cs="Times New Roman"/>
      <w:noProof/>
      <w:szCs w:val="20"/>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basedOn w:val="DefaultParagraphFont"/>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basedOn w:val="DefaultParagraphFont"/>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basedOn w:val="DefaultParagraphFont"/>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basedOn w:val="DefaultParagraphFont"/>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basedOn w:val="DefaultParagraphFont"/>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basedOn w:val="DefaultParagraphFont"/>
    <w:link w:val="Footer"/>
    <w:uiPriority w:val="99"/>
    <w:rsid w:val="00A31A5B"/>
    <w:rPr>
      <w:rFonts w:ascii=".VnTimeH" w:eastAsia="Times New Roman" w:hAnsi=".VnTimeH" w:cs="Times New Roman"/>
      <w:noProof/>
      <w:szCs w:val="20"/>
    </w:rPr>
  </w:style>
  <w:style w:type="paragraph" w:styleId="NormalWeb">
    <w:name w:val="Normal (Web)"/>
    <w:basedOn w:val="Normal"/>
    <w:uiPriority w:val="99"/>
    <w:semiHidden/>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basedOn w:val="DefaultParagraphFont"/>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basedOn w:val="DefaultParagraphFont"/>
    <w:uiPriority w:val="99"/>
    <w:unhideWhenUsed/>
    <w:qFormat/>
    <w:rsid w:val="0062306B"/>
    <w:rPr>
      <w:vertAlign w:val="superscript"/>
    </w:rPr>
  </w:style>
  <w:style w:type="table" w:styleId="TableGrid">
    <w:name w:val="Table Grid"/>
    <w:basedOn w:val="TableNormal"/>
    <w:uiPriority w:val="59"/>
    <w:rsid w:val="00080100"/>
    <w:pPr>
      <w:spacing w:after="0" w:line="240" w:lineRule="auto"/>
    </w:pPr>
    <w:rPr>
      <w:rFonts w:asciiTheme="minorHAnsi" w:eastAsia="Calibr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Theme="minorHAnsi" w:hAnsi=".VnArial" w:cstheme="minorBidi"/>
      <w:noProof w:val="0"/>
      <w:color w:val="0000FF"/>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pPr>
      <w:spacing w:after="0" w:line="240" w:lineRule="auto"/>
    </w:pPr>
    <w:rPr>
      <w:rFonts w:ascii=".VnTimeH" w:eastAsia="Times New Roman" w:hAnsi=".VnTimeH" w:cs="Times New Roman"/>
      <w:noProof/>
      <w:szCs w:val="20"/>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basedOn w:val="DefaultParagraphFont"/>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basedOn w:val="DefaultParagraphFont"/>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basedOn w:val="DefaultParagraphFont"/>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basedOn w:val="DefaultParagraphFont"/>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basedOn w:val="DefaultParagraphFont"/>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basedOn w:val="DefaultParagraphFont"/>
    <w:link w:val="Footer"/>
    <w:uiPriority w:val="99"/>
    <w:rsid w:val="00A31A5B"/>
    <w:rPr>
      <w:rFonts w:ascii=".VnTimeH" w:eastAsia="Times New Roman" w:hAnsi=".VnTimeH" w:cs="Times New Roman"/>
      <w:noProof/>
      <w:szCs w:val="20"/>
    </w:rPr>
  </w:style>
  <w:style w:type="paragraph" w:styleId="NormalWeb">
    <w:name w:val="Normal (Web)"/>
    <w:basedOn w:val="Normal"/>
    <w:uiPriority w:val="99"/>
    <w:semiHidden/>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basedOn w:val="DefaultParagraphFont"/>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basedOn w:val="DefaultParagraphFont"/>
    <w:uiPriority w:val="99"/>
    <w:unhideWhenUsed/>
    <w:qFormat/>
    <w:rsid w:val="0062306B"/>
    <w:rPr>
      <w:vertAlign w:val="superscript"/>
    </w:rPr>
  </w:style>
  <w:style w:type="table" w:styleId="TableGrid">
    <w:name w:val="Table Grid"/>
    <w:basedOn w:val="TableNormal"/>
    <w:uiPriority w:val="59"/>
    <w:rsid w:val="00080100"/>
    <w:pPr>
      <w:spacing w:after="0" w:line="240" w:lineRule="auto"/>
    </w:pPr>
    <w:rPr>
      <w:rFonts w:asciiTheme="minorHAnsi" w:eastAsia="Calibr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Theme="minorHAnsi" w:hAnsi=".VnArial" w:cstheme="minorBidi"/>
      <w:noProof w:val="0"/>
      <w:color w:val="0000F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737">
      <w:bodyDiv w:val="1"/>
      <w:marLeft w:val="0"/>
      <w:marRight w:val="0"/>
      <w:marTop w:val="0"/>
      <w:marBottom w:val="0"/>
      <w:divBdr>
        <w:top w:val="none" w:sz="0" w:space="0" w:color="auto"/>
        <w:left w:val="none" w:sz="0" w:space="0" w:color="auto"/>
        <w:bottom w:val="none" w:sz="0" w:space="0" w:color="auto"/>
        <w:right w:val="none" w:sz="0" w:space="0" w:color="auto"/>
      </w:divBdr>
    </w:div>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667177251">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625C1-E445-4336-AF47-68DC21C74810}">
  <ds:schemaRefs>
    <ds:schemaRef ds:uri="http://schemas.openxmlformats.org/officeDocument/2006/bibliography"/>
  </ds:schemaRefs>
</ds:datastoreItem>
</file>

<file path=customXml/itemProps2.xml><?xml version="1.0" encoding="utf-8"?>
<ds:datastoreItem xmlns:ds="http://schemas.openxmlformats.org/officeDocument/2006/customXml" ds:itemID="{4CFF0EF9-26EB-4BDF-B339-024988DB4B2F}">
  <ds:schemaRefs>
    <ds:schemaRef ds:uri="http://schemas.openxmlformats.org/officeDocument/2006/bibliography"/>
  </ds:schemaRefs>
</ds:datastoreItem>
</file>

<file path=customXml/itemProps3.xml><?xml version="1.0" encoding="utf-8"?>
<ds:datastoreItem xmlns:ds="http://schemas.openxmlformats.org/officeDocument/2006/customXml" ds:itemID="{2D53259E-9276-46A7-BEA7-C45E34CF5EA6}">
  <ds:schemaRefs>
    <ds:schemaRef ds:uri="http://schemas.openxmlformats.org/officeDocument/2006/bibliography"/>
  </ds:schemaRefs>
</ds:datastoreItem>
</file>

<file path=customXml/itemProps4.xml><?xml version="1.0" encoding="utf-8"?>
<ds:datastoreItem xmlns:ds="http://schemas.openxmlformats.org/officeDocument/2006/customXml" ds:itemID="{6DC36AE6-BF0F-4C68-8958-4A7D2D83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5968</Characters>
  <Application>Microsoft Office Word</Application>
  <DocSecurity>0</DocSecurity>
  <Lines>49</Lines>
  <Paragraphs>13</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3</cp:revision>
  <cp:lastPrinted>2019-07-01T12:30:00Z</cp:lastPrinted>
  <dcterms:created xsi:type="dcterms:W3CDTF">2020-04-17T01:00:00Z</dcterms:created>
  <dcterms:modified xsi:type="dcterms:W3CDTF">2020-04-17T01:52:00Z</dcterms:modified>
</cp:coreProperties>
</file>