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402"/>
        <w:gridCol w:w="5670"/>
      </w:tblGrid>
      <w:tr w:rsidR="00DA3206" w:rsidRPr="00DA3206" w14:paraId="56BFDD3F" w14:textId="77777777" w:rsidTr="00790A08">
        <w:trPr>
          <w:trHeight w:val="707"/>
        </w:trPr>
        <w:tc>
          <w:tcPr>
            <w:tcW w:w="3402" w:type="dxa"/>
          </w:tcPr>
          <w:p w14:paraId="1D802370" w14:textId="4C807DD3" w:rsidR="006C289D" w:rsidRPr="00DA3206" w:rsidRDefault="006C289D" w:rsidP="004804A3">
            <w:pPr>
              <w:jc w:val="center"/>
              <w:rPr>
                <w:b/>
                <w:sz w:val="26"/>
                <w:szCs w:val="26"/>
              </w:rPr>
            </w:pPr>
            <w:r w:rsidRPr="00DA3206">
              <w:rPr>
                <w:b/>
                <w:sz w:val="26"/>
                <w:szCs w:val="26"/>
              </w:rPr>
              <w:t>HỘI ĐỒNG NHÂN DÂN</w:t>
            </w:r>
          </w:p>
          <w:p w14:paraId="57DC33D6" w14:textId="7D2842F6" w:rsidR="006C289D" w:rsidRPr="00DA3206" w:rsidRDefault="005424D9" w:rsidP="004804A3">
            <w:pPr>
              <w:jc w:val="center"/>
              <w:rPr>
                <w:b/>
                <w:sz w:val="26"/>
                <w:szCs w:val="26"/>
              </w:rPr>
            </w:pPr>
            <w:r w:rsidRPr="00DA3206">
              <w:rPr>
                <w:sz w:val="26"/>
                <w:szCs w:val="26"/>
              </w:rPr>
              <mc:AlternateContent>
                <mc:Choice Requires="wps">
                  <w:drawing>
                    <wp:anchor distT="0" distB="0" distL="114300" distR="114300" simplePos="0" relativeHeight="251657216" behindDoc="0" locked="0" layoutInCell="1" allowOverlap="1" wp14:anchorId="38EB8E30" wp14:editId="1FE7DC67">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F7BC6"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"/>
                  </w:pict>
                </mc:Fallback>
              </mc:AlternateContent>
            </w:r>
            <w:r w:rsidR="006C289D" w:rsidRPr="00DA3206">
              <w:rPr>
                <w:b/>
                <w:sz w:val="26"/>
                <w:szCs w:val="26"/>
              </w:rPr>
              <w:t>TỈNH KON TUM</w:t>
            </w:r>
          </w:p>
        </w:tc>
        <w:tc>
          <w:tcPr>
            <w:tcW w:w="5670" w:type="dxa"/>
          </w:tcPr>
          <w:p w14:paraId="35BD82C4" w14:textId="5BC07AEB" w:rsidR="006C289D" w:rsidRPr="00DA3206" w:rsidRDefault="006C289D" w:rsidP="004804A3">
            <w:pPr>
              <w:jc w:val="center"/>
              <w:rPr>
                <w:b/>
                <w:sz w:val="26"/>
                <w:szCs w:val="26"/>
              </w:rPr>
            </w:pPr>
            <w:r w:rsidRPr="00DA3206">
              <w:rPr>
                <w:b/>
                <w:sz w:val="26"/>
                <w:szCs w:val="26"/>
              </w:rPr>
              <w:t>CỘNG HÒA XÃ HỘI CHỦ NGHĨA VIỆT NAM</w:t>
            </w:r>
          </w:p>
          <w:p w14:paraId="424E73DE" w14:textId="3F459DD9" w:rsidR="006C289D" w:rsidRPr="00DA3206" w:rsidRDefault="005424D9" w:rsidP="004804A3">
            <w:pPr>
              <w:jc w:val="center"/>
              <w:rPr>
                <w:b/>
                <w:sz w:val="26"/>
                <w:szCs w:val="26"/>
              </w:rPr>
            </w:pPr>
            <w:r w:rsidRPr="00DA3206">
              <w:rPr>
                <w:i/>
                <w:sz w:val="26"/>
                <w:szCs w:val="26"/>
              </w:rPr>
              <mc:AlternateContent>
                <mc:Choice Requires="wps">
                  <w:drawing>
                    <wp:anchor distT="0" distB="0" distL="114300" distR="114300" simplePos="0" relativeHeight="251658240" behindDoc="0" locked="0" layoutInCell="1" allowOverlap="1" wp14:anchorId="3FBAA22D" wp14:editId="03506BD6">
                      <wp:simplePos x="0" y="0"/>
                      <wp:positionH relativeFrom="column">
                        <wp:posOffset>687705</wp:posOffset>
                      </wp:positionH>
                      <wp:positionV relativeFrom="paragraph">
                        <wp:posOffset>229870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FF521" id="AutoShape 18" o:spid="_x0000_s1026" type="#_x0000_t32" style="position:absolute;margin-left:54.15pt;margin-top:18.1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"/>
                  </w:pict>
                </mc:Fallback>
              </mc:AlternateContent>
            </w:r>
            <w:r w:rsidR="006C289D" w:rsidRPr="00DA3206">
              <w:rPr>
                <w:b/>
                <w:sz w:val="28"/>
                <w:szCs w:val="26"/>
              </w:rPr>
              <w:t>Độc lập - Tự do - Hạnh phúc</w:t>
            </w:r>
          </w:p>
        </w:tc>
      </w:tr>
      <w:tr w:rsidR="00DA3206" w:rsidRPr="00DA3206" w14:paraId="0A72E8BE" w14:textId="77777777" w:rsidTr="0095784C">
        <w:trPr>
          <w:trHeight w:val="421"/>
        </w:trPr>
        <w:tc>
          <w:tcPr>
            <w:tcW w:w="3402" w:type="dxa"/>
            <w:vAlign w:val="center"/>
          </w:tcPr>
          <w:p w14:paraId="19978C4F" w14:textId="35901F76" w:rsidR="006C289D" w:rsidRPr="00DA3206" w:rsidRDefault="006C289D" w:rsidP="00837040">
            <w:pPr>
              <w:jc w:val="center"/>
              <w:rPr>
                <w:b/>
                <w:sz w:val="28"/>
                <w:szCs w:val="28"/>
              </w:rPr>
            </w:pPr>
            <w:r w:rsidRPr="00DA3206">
              <w:rPr>
                <w:sz w:val="28"/>
                <w:szCs w:val="28"/>
              </w:rPr>
              <w:t>Số:</w:t>
            </w:r>
            <w:r w:rsidR="00843323" w:rsidRPr="00DA3206">
              <w:rPr>
                <w:sz w:val="28"/>
                <w:szCs w:val="28"/>
              </w:rPr>
              <w:t xml:space="preserve">      </w:t>
            </w:r>
            <w:r w:rsidRPr="00DA3206">
              <w:rPr>
                <w:sz w:val="28"/>
                <w:szCs w:val="28"/>
              </w:rPr>
              <w:t xml:space="preserve">  /NQ-HĐND</w:t>
            </w:r>
          </w:p>
        </w:tc>
        <w:tc>
          <w:tcPr>
            <w:tcW w:w="5670" w:type="dxa"/>
            <w:vAlign w:val="center"/>
          </w:tcPr>
          <w:p w14:paraId="65EE850B" w14:textId="77777777" w:rsidR="006C289D" w:rsidRPr="00DA3206" w:rsidRDefault="006C289D" w:rsidP="00EE0393">
            <w:pPr>
              <w:jc w:val="center"/>
              <w:rPr>
                <w:b/>
                <w:sz w:val="28"/>
                <w:szCs w:val="28"/>
              </w:rPr>
            </w:pPr>
            <w:r w:rsidRPr="00DA3206">
              <w:rPr>
                <w:i/>
                <w:sz w:val="28"/>
                <w:szCs w:val="28"/>
              </w:rPr>
              <w:t>Kon Tum, ngày     tháng     năm 202</w:t>
            </w:r>
            <w:r w:rsidR="006173BE" w:rsidRPr="00DA3206">
              <w:rPr>
                <w:i/>
                <w:sz w:val="28"/>
                <w:szCs w:val="28"/>
              </w:rPr>
              <w:t>2</w:t>
            </w:r>
          </w:p>
        </w:tc>
      </w:tr>
    </w:tbl>
    <w:p w14:paraId="75576A28" w14:textId="2014FA54" w:rsidR="00843323" w:rsidRPr="00DA3206" w:rsidRDefault="00070FCD" w:rsidP="00837040">
      <w:pPr>
        <w:rPr>
          <w:b/>
          <w:sz w:val="28"/>
        </w:rPr>
      </w:pPr>
      <w:r w:rsidRPr="00DA3206">
        <w:rPr>
          <w:b/>
          <w:sz w:val="18"/>
        </w:rPr>
        <mc:AlternateContent>
          <mc:Choice Requires="wps">
            <w:drawing>
              <wp:anchor distT="0" distB="0" distL="114300" distR="114300" simplePos="0" relativeHeight="251659264" behindDoc="0" locked="0" layoutInCell="1" allowOverlap="1" wp14:anchorId="75EC70E9" wp14:editId="6AA9A9C2">
                <wp:simplePos x="0" y="0"/>
                <wp:positionH relativeFrom="column">
                  <wp:posOffset>2634615</wp:posOffset>
                </wp:positionH>
                <wp:positionV relativeFrom="paragraph">
                  <wp:posOffset>-1102995</wp:posOffset>
                </wp:positionV>
                <wp:extent cx="514350" cy="345440"/>
                <wp:effectExtent l="0" t="0" r="19050" b="165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45440"/>
                        </a:xfrm>
                        <a:prstGeom prst="rect">
                          <a:avLst/>
                        </a:prstGeom>
                        <a:solidFill>
                          <a:srgbClr val="FFFFFF"/>
                        </a:solidFill>
                        <a:ln w="9525">
                          <a:solidFill>
                            <a:srgbClr val="000000"/>
                          </a:solidFill>
                          <a:miter lim="800000"/>
                          <a:headEnd/>
                          <a:tailEnd/>
                        </a:ln>
                      </wps:spPr>
                      <wps:txbx>
                        <w:txbxContent>
                          <w:p w14:paraId="7FBA65F9" w14:textId="6BAAAAE5" w:rsidR="00790A08" w:rsidRPr="00790A08" w:rsidRDefault="00070FCD" w:rsidP="00790A08">
                            <w:pPr>
                              <w:jc w:val="center"/>
                              <w:rPr>
                                <w:b/>
                                <w:sz w:val="28"/>
                                <w:szCs w:val="28"/>
                              </w:rPr>
                            </w:pPr>
                            <w:r>
                              <w:rPr>
                                <w:b/>
                                <w:sz w:val="28"/>
                                <w:szCs w:val="28"/>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C70E9" id="_x0000_t202" coordsize="21600,21600" o:spt="202" path="m,l,21600r21600,l21600,xe">
                <v:stroke joinstyle="miter"/>
                <v:path gradientshapeok="t" o:connecttype="rect"/>
              </v:shapetype>
              <v:shape id="Text Box 19" o:spid="_x0000_s1026" type="#_x0000_t202" style="position:absolute;margin-left:207.45pt;margin-top:-86.85pt;width:4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">
                <v:textbox>
                  <w:txbxContent>
                    <w:p w14:paraId="7FBA65F9" w14:textId="6BAAAAE5" w:rsidR="00790A08" w:rsidRPr="00790A08" w:rsidRDefault="00070FCD" w:rsidP="00790A08">
                      <w:pPr>
                        <w:jc w:val="center"/>
                        <w:rPr>
                          <w:b/>
                          <w:sz w:val="28"/>
                          <w:szCs w:val="28"/>
                        </w:rPr>
                      </w:pPr>
                      <w:r>
                        <w:rPr>
                          <w:b/>
                          <w:sz w:val="28"/>
                          <w:szCs w:val="28"/>
                        </w:rPr>
                        <w:t>08</w:t>
                      </w:r>
                    </w:p>
                  </w:txbxContent>
                </v:textbox>
              </v:shape>
            </w:pict>
          </mc:Fallback>
        </mc:AlternateContent>
      </w:r>
    </w:p>
    <w:p w14:paraId="020C7077" w14:textId="0611A2EC" w:rsidR="006C289D" w:rsidRPr="00DA3206" w:rsidRDefault="006C289D" w:rsidP="006C289D">
      <w:pPr>
        <w:jc w:val="center"/>
        <w:rPr>
          <w:b/>
          <w:sz w:val="28"/>
          <w:szCs w:val="28"/>
        </w:rPr>
      </w:pPr>
      <w:r w:rsidRPr="00DA3206">
        <w:rPr>
          <w:b/>
          <w:sz w:val="28"/>
          <w:szCs w:val="28"/>
        </w:rPr>
        <w:t>NGHỊ QUYẾT</w:t>
      </w:r>
    </w:p>
    <w:p w14:paraId="63102529" w14:textId="77777777" w:rsidR="00C53458" w:rsidRDefault="006C289D" w:rsidP="006173BE">
      <w:pPr>
        <w:widowControl w:val="0"/>
        <w:jc w:val="center"/>
        <w:rPr>
          <w:b/>
          <w:sz w:val="28"/>
          <w:szCs w:val="28"/>
          <w:lang w:val="nl-NL"/>
        </w:rPr>
      </w:pPr>
      <w:r w:rsidRPr="00DA3206">
        <w:rPr>
          <w:b/>
          <w:sz w:val="28"/>
          <w:szCs w:val="28"/>
        </w:rPr>
        <w:t xml:space="preserve">Về chủ trương đầu tư </w:t>
      </w:r>
      <w:r w:rsidR="00FD2697" w:rsidRPr="00DA3206">
        <w:rPr>
          <w:b/>
          <w:sz w:val="28"/>
          <w:szCs w:val="28"/>
        </w:rPr>
        <w:t xml:space="preserve">và bổ sung trong Kế hoạch đầu tư công trung hạn nguồn ngân sách Trung ương giai đoạn 2021-2025 của </w:t>
      </w:r>
      <w:r w:rsidR="0075109E" w:rsidRPr="00DA3206">
        <w:rPr>
          <w:b/>
          <w:sz w:val="28"/>
          <w:szCs w:val="28"/>
        </w:rPr>
        <w:t>d</w:t>
      </w:r>
      <w:r w:rsidRPr="00DA3206">
        <w:rPr>
          <w:b/>
          <w:sz w:val="28"/>
          <w:szCs w:val="28"/>
        </w:rPr>
        <w:t>ự án</w:t>
      </w:r>
      <w:r w:rsidR="00790A08" w:rsidRPr="00DA3206">
        <w:rPr>
          <w:b/>
          <w:sz w:val="28"/>
          <w:szCs w:val="28"/>
        </w:rPr>
        <w:t xml:space="preserve"> </w:t>
      </w:r>
      <w:r w:rsidR="006173BE" w:rsidRPr="00DA3206">
        <w:rPr>
          <w:b/>
          <w:sz w:val="28"/>
          <w:szCs w:val="28"/>
          <w:lang w:val="nl-NL"/>
        </w:rPr>
        <w:t xml:space="preserve">Xây mới, </w:t>
      </w:r>
    </w:p>
    <w:p w14:paraId="3243461F" w14:textId="79879FF3" w:rsidR="006173BE" w:rsidRPr="00DA3206" w:rsidRDefault="006173BE" w:rsidP="006173BE">
      <w:pPr>
        <w:widowControl w:val="0"/>
        <w:jc w:val="center"/>
        <w:rPr>
          <w:b/>
          <w:sz w:val="28"/>
          <w:szCs w:val="28"/>
          <w:lang w:val="nl-NL"/>
        </w:rPr>
      </w:pPr>
      <w:r w:rsidRPr="00DA3206">
        <w:rPr>
          <w:b/>
          <w:sz w:val="28"/>
          <w:szCs w:val="28"/>
          <w:lang w:val="nl-NL"/>
        </w:rPr>
        <w:t>cải tạo, nâng cấp, sửa chữa, mua sắm trang thiết bị và nâng cao năng lực</w:t>
      </w:r>
    </w:p>
    <w:p w14:paraId="59E5D247" w14:textId="0C05B340" w:rsidR="00550E98" w:rsidRPr="00DA3206" w:rsidRDefault="006173BE" w:rsidP="006173BE">
      <w:pPr>
        <w:widowControl w:val="0"/>
        <w:jc w:val="center"/>
        <w:rPr>
          <w:b/>
          <w:sz w:val="28"/>
          <w:szCs w:val="28"/>
        </w:rPr>
      </w:pPr>
      <w:r w:rsidRPr="00DA3206">
        <w:rPr>
          <w:b/>
          <w:sz w:val="28"/>
          <w:szCs w:val="28"/>
          <w:lang w:val="nl-NL"/>
        </w:rPr>
        <w:t xml:space="preserve"> tuyến đầu cơ sở trợ giúp xã hội (cơ sở I, II) tỉnh Kon Tum</w:t>
      </w:r>
    </w:p>
    <w:p w14:paraId="60C0D56B" w14:textId="51BA60EF" w:rsidR="00C11CF9" w:rsidRPr="00DA3206" w:rsidRDefault="00C53458" w:rsidP="00C53458">
      <w:r w:rsidRPr="00DA3206">
        <w:rPr>
          <w:sz w:val="26"/>
          <w:szCs w:val="26"/>
        </w:rPr>
        <mc:AlternateContent>
          <mc:Choice Requires="wps">
            <w:drawing>
              <wp:anchor distT="0" distB="0" distL="114300" distR="114300" simplePos="0" relativeHeight="251661312" behindDoc="0" locked="0" layoutInCell="1" allowOverlap="1" wp14:anchorId="36B9112C" wp14:editId="18CE47ED">
                <wp:simplePos x="0" y="0"/>
                <wp:positionH relativeFrom="margin">
                  <wp:align>center</wp:align>
                </wp:positionH>
                <wp:positionV relativeFrom="paragraph">
                  <wp:posOffset>84773</wp:posOffset>
                </wp:positionV>
                <wp:extent cx="1000125" cy="4763"/>
                <wp:effectExtent l="0" t="0" r="28575" b="336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9A45" id="AutoShape 17" o:spid="_x0000_s1026" type="#_x0000_t32" style="position:absolute;margin-left:0;margin-top:6.7pt;width:78.75pt;height:.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">
                <w10:wrap anchorx="margin"/>
              </v:shape>
            </w:pict>
          </mc:Fallback>
        </mc:AlternateContent>
      </w:r>
    </w:p>
    <w:p w14:paraId="60C84BBA" w14:textId="1E9CAC1C" w:rsidR="00EC36AF" w:rsidRPr="00DA3206" w:rsidRDefault="00EC36AF" w:rsidP="0030260C">
      <w:pPr>
        <w:jc w:val="center"/>
        <w:rPr>
          <w:b/>
          <w:sz w:val="8"/>
          <w:szCs w:val="6"/>
        </w:rPr>
      </w:pPr>
    </w:p>
    <w:p w14:paraId="7F0E00F3" w14:textId="77777777" w:rsidR="00FD2697" w:rsidRPr="00DA3206" w:rsidRDefault="006C289D" w:rsidP="0030260C">
      <w:pPr>
        <w:jc w:val="center"/>
        <w:rPr>
          <w:b/>
          <w:sz w:val="28"/>
        </w:rPr>
      </w:pPr>
      <w:r w:rsidRPr="00DA3206">
        <w:rPr>
          <w:b/>
          <w:sz w:val="28"/>
        </w:rPr>
        <w:t>HỘI ĐỒNG NHÂN DÂN TỈNH KON TUM</w:t>
      </w:r>
      <w:r w:rsidR="00D60AE2" w:rsidRPr="00DA3206">
        <w:rPr>
          <w:b/>
          <w:sz w:val="28"/>
        </w:rPr>
        <w:t xml:space="preserve"> </w:t>
      </w:r>
    </w:p>
    <w:p w14:paraId="57475712" w14:textId="387412C9" w:rsidR="006C289D" w:rsidRPr="00DA3206" w:rsidRDefault="006C289D" w:rsidP="0030260C">
      <w:pPr>
        <w:jc w:val="center"/>
        <w:rPr>
          <w:b/>
          <w:sz w:val="28"/>
        </w:rPr>
      </w:pPr>
      <w:r w:rsidRPr="00DA3206">
        <w:rPr>
          <w:b/>
          <w:sz w:val="28"/>
        </w:rPr>
        <w:t>KHÓA XI</w:t>
      </w:r>
      <w:r w:rsidR="00AA2B1C" w:rsidRPr="00DA3206">
        <w:rPr>
          <w:b/>
          <w:sz w:val="28"/>
        </w:rPr>
        <w:t>I KỲ HỌP CHUYÊN ĐỀ</w:t>
      </w:r>
    </w:p>
    <w:p w14:paraId="66E443D9" w14:textId="77777777" w:rsidR="009756B6" w:rsidRPr="00DA3206" w:rsidRDefault="009756B6" w:rsidP="00C53458">
      <w:pPr>
        <w:spacing w:before="60" w:after="60"/>
        <w:ind w:firstLine="720"/>
        <w:jc w:val="both"/>
        <w:rPr>
          <w:i/>
          <w:iCs/>
          <w:sz w:val="16"/>
          <w:szCs w:val="16"/>
        </w:rPr>
      </w:pPr>
    </w:p>
    <w:p w14:paraId="5E0BD4C4" w14:textId="77777777" w:rsidR="00786E9F" w:rsidRPr="00DA3206" w:rsidRDefault="006C289D" w:rsidP="00C53458">
      <w:pPr>
        <w:spacing w:before="60" w:after="60"/>
        <w:ind w:firstLine="567"/>
        <w:jc w:val="both"/>
        <w:rPr>
          <w:i/>
          <w:iCs/>
          <w:sz w:val="28"/>
          <w:lang w:val="de-DE"/>
        </w:rPr>
      </w:pPr>
      <w:r w:rsidRPr="00DA3206">
        <w:rPr>
          <w:i/>
          <w:iCs/>
          <w:sz w:val="28"/>
          <w:lang w:val="de-DE"/>
        </w:rPr>
        <w:t xml:space="preserve">Căn cứ Luật </w:t>
      </w:r>
      <w:r w:rsidR="00786E9F" w:rsidRPr="00DA3206">
        <w:rPr>
          <w:i/>
          <w:iCs/>
          <w:sz w:val="28"/>
          <w:lang w:val="de-DE"/>
        </w:rPr>
        <w:t>T</w:t>
      </w:r>
      <w:r w:rsidRPr="00DA3206">
        <w:rPr>
          <w:i/>
          <w:iCs/>
          <w:sz w:val="28"/>
          <w:lang w:val="de-DE"/>
        </w:rPr>
        <w:t>ổ chức chính quyền địa phương ngày 19 tháng 6 năm 2015;</w:t>
      </w:r>
      <w:r w:rsidR="006173BE" w:rsidRPr="00DA3206">
        <w:rPr>
          <w:i/>
          <w:iCs/>
          <w:sz w:val="28"/>
          <w:lang w:val="de-DE"/>
        </w:rPr>
        <w:t xml:space="preserve"> </w:t>
      </w:r>
      <w:r w:rsidR="00786E9F" w:rsidRPr="00DA3206">
        <w:rPr>
          <w:i/>
          <w:iCs/>
          <w:sz w:val="28"/>
          <w:lang w:val="de-DE"/>
        </w:rPr>
        <w:t>Luật sửa đổi, bổ sung một số điều của Luật tổ chức Chính phủ và Luật tổ chức chính quyền địa phương ngày 22 tháng 11 năm 2019;</w:t>
      </w:r>
    </w:p>
    <w:p w14:paraId="06EE437D" w14:textId="77777777" w:rsidR="006C289D" w:rsidRPr="00DA3206" w:rsidRDefault="006C289D" w:rsidP="00C53458">
      <w:pPr>
        <w:spacing w:before="60" w:after="60"/>
        <w:ind w:firstLine="567"/>
        <w:jc w:val="both"/>
        <w:rPr>
          <w:i/>
          <w:iCs/>
          <w:sz w:val="28"/>
          <w:lang w:val="de-DE"/>
        </w:rPr>
      </w:pPr>
      <w:r w:rsidRPr="00DA3206">
        <w:rPr>
          <w:i/>
          <w:iCs/>
          <w:sz w:val="28"/>
          <w:lang w:val="de-DE"/>
        </w:rPr>
        <w:t xml:space="preserve">Căn cứ Luật </w:t>
      </w:r>
      <w:r w:rsidR="00786E9F" w:rsidRPr="00DA3206">
        <w:rPr>
          <w:i/>
          <w:iCs/>
          <w:sz w:val="28"/>
          <w:lang w:val="de-DE"/>
        </w:rPr>
        <w:t>Đ</w:t>
      </w:r>
      <w:r w:rsidRPr="00DA3206">
        <w:rPr>
          <w:i/>
          <w:iCs/>
          <w:sz w:val="28"/>
          <w:lang w:val="de-DE"/>
        </w:rPr>
        <w:t>ầu tư công ngày 13 tháng 6 năm 2019;</w:t>
      </w:r>
    </w:p>
    <w:p w14:paraId="7D9FD58B" w14:textId="77777777" w:rsidR="006C289D" w:rsidRPr="00DA3206" w:rsidRDefault="006C289D" w:rsidP="00C53458">
      <w:pPr>
        <w:spacing w:before="60" w:after="60"/>
        <w:ind w:firstLine="567"/>
        <w:jc w:val="both"/>
        <w:rPr>
          <w:i/>
          <w:iCs/>
          <w:sz w:val="28"/>
          <w:lang w:val="de-DE"/>
        </w:rPr>
      </w:pPr>
      <w:r w:rsidRPr="00DA3206">
        <w:rPr>
          <w:i/>
          <w:iCs/>
          <w:sz w:val="28"/>
          <w:lang w:val="de-DE"/>
        </w:rPr>
        <w:t xml:space="preserve">Căn cứ </w:t>
      </w:r>
      <w:r w:rsidR="007D3888" w:rsidRPr="00DA3206">
        <w:rPr>
          <w:i/>
          <w:iCs/>
          <w:sz w:val="28"/>
          <w:lang w:val="de-DE"/>
        </w:rPr>
        <w:t>Nghị định số 40/2020/NĐ-CP ngày 06 tháng 4 năm 2020 của Chính phủ quy định chi tiết thi hành m</w:t>
      </w:r>
      <w:r w:rsidR="00484CC9" w:rsidRPr="00DA3206">
        <w:rPr>
          <w:i/>
          <w:iCs/>
          <w:sz w:val="28"/>
          <w:lang w:val="de-DE"/>
        </w:rPr>
        <w:t>ột số điều của Luật Đầu tư công;</w:t>
      </w:r>
    </w:p>
    <w:p w14:paraId="77D02C1B" w14:textId="77777777" w:rsidR="006173BE" w:rsidRPr="00DA3206" w:rsidRDefault="006173BE" w:rsidP="00C53458">
      <w:pPr>
        <w:spacing w:before="60" w:after="60"/>
        <w:ind w:firstLine="567"/>
        <w:jc w:val="both"/>
        <w:rPr>
          <w:i/>
          <w:iCs/>
          <w:sz w:val="28"/>
          <w:lang w:val="de-DE"/>
        </w:rPr>
      </w:pPr>
      <w:r w:rsidRPr="00DA3206">
        <w:rPr>
          <w:i/>
          <w:iCs/>
          <w:sz w:val="28"/>
          <w:lang w:val="de-DE"/>
        </w:rPr>
        <w:t xml:space="preserve">Căn cứ Công </w:t>
      </w:r>
      <w:r w:rsidR="004D27CB" w:rsidRPr="00DA3206">
        <w:rPr>
          <w:i/>
          <w:iCs/>
          <w:sz w:val="28"/>
          <w:lang w:val="de-DE"/>
        </w:rPr>
        <w:t xml:space="preserve">văn </w:t>
      </w:r>
      <w:r w:rsidRPr="00DA3206">
        <w:rPr>
          <w:i/>
          <w:iCs/>
          <w:sz w:val="28"/>
          <w:lang w:val="de-DE"/>
        </w:rPr>
        <w:t>số 450/TTg-KTTH ngày 20 tháng 5 năm 2022 của Thủ tướng Chính phủ về việc thông báo danh mục và mức vốn cho các nhiệm vụ, dự án thuộc Chương trình phục hồi và phát triển kinh tế - xã hội;</w:t>
      </w:r>
      <w:r w:rsidR="005564CC" w:rsidRPr="00DA3206">
        <w:rPr>
          <w:i/>
          <w:iCs/>
          <w:sz w:val="28"/>
          <w:lang w:val="de-DE"/>
        </w:rPr>
        <w:t xml:space="preserve"> </w:t>
      </w:r>
    </w:p>
    <w:p w14:paraId="0838F655" w14:textId="1D4F46D7" w:rsidR="006C289D" w:rsidRPr="00DA3206" w:rsidRDefault="006C289D" w:rsidP="00C53458">
      <w:pPr>
        <w:spacing w:before="60" w:after="60"/>
        <w:ind w:firstLine="567"/>
        <w:jc w:val="both"/>
        <w:rPr>
          <w:i/>
          <w:iCs/>
          <w:sz w:val="28"/>
          <w:lang w:val="de-DE"/>
        </w:rPr>
      </w:pPr>
      <w:r w:rsidRPr="00DA3206">
        <w:rPr>
          <w:i/>
          <w:iCs/>
          <w:sz w:val="28"/>
          <w:lang w:val="de-DE"/>
        </w:rPr>
        <w:t xml:space="preserve">Xét </w:t>
      </w:r>
      <w:r w:rsidR="00070FCD" w:rsidRPr="00DA3206">
        <w:rPr>
          <w:i/>
          <w:iCs/>
          <w:sz w:val="28"/>
          <w:lang w:val="de-DE"/>
        </w:rPr>
        <w:t xml:space="preserve">Tờ trình số 73/TTr-UBND ngày 14 tháng 6 năm 2022 </w:t>
      </w:r>
      <w:r w:rsidRPr="00DA3206">
        <w:rPr>
          <w:i/>
          <w:iCs/>
          <w:sz w:val="28"/>
          <w:lang w:val="de-DE"/>
        </w:rPr>
        <w:t xml:space="preserve">của Ủy ban nhân dân tỉnh về việc </w:t>
      </w:r>
      <w:r w:rsidR="0075109E" w:rsidRPr="00DA3206">
        <w:rPr>
          <w:i/>
          <w:iCs/>
          <w:sz w:val="28"/>
          <w:lang w:val="de-DE"/>
        </w:rPr>
        <w:t xml:space="preserve">phê duyệt chủ trương </w:t>
      </w:r>
      <w:r w:rsidR="00786E9F" w:rsidRPr="00DA3206">
        <w:rPr>
          <w:i/>
          <w:iCs/>
          <w:sz w:val="28"/>
          <w:lang w:val="de-DE"/>
        </w:rPr>
        <w:t xml:space="preserve">đầu tư </w:t>
      </w:r>
      <w:r w:rsidR="00FD2697" w:rsidRPr="00DA3206">
        <w:rPr>
          <w:i/>
          <w:iCs/>
          <w:sz w:val="28"/>
          <w:lang w:val="de-DE"/>
        </w:rPr>
        <w:t xml:space="preserve">và bổ sung trong Kế hoạch đầu tư công trung hạn nguồn ngân sách Trung ương giai đoạn 2021-2025 của </w:t>
      </w:r>
      <w:r w:rsidR="00550E98" w:rsidRPr="00DA3206">
        <w:rPr>
          <w:i/>
          <w:iCs/>
          <w:sz w:val="28"/>
          <w:lang w:val="de-DE"/>
        </w:rPr>
        <w:t>dự án</w:t>
      </w:r>
      <w:r w:rsidR="006173BE" w:rsidRPr="00DA3206">
        <w:rPr>
          <w:i/>
          <w:iCs/>
          <w:sz w:val="28"/>
          <w:lang w:val="de-DE"/>
        </w:rPr>
        <w:t>:</w:t>
      </w:r>
      <w:r w:rsidR="00550E98" w:rsidRPr="00DA3206">
        <w:rPr>
          <w:i/>
          <w:iCs/>
          <w:sz w:val="28"/>
          <w:lang w:val="de-DE"/>
        </w:rPr>
        <w:t xml:space="preserve"> </w:t>
      </w:r>
      <w:r w:rsidR="006173BE" w:rsidRPr="00DA3206">
        <w:rPr>
          <w:i/>
          <w:iCs/>
          <w:sz w:val="28"/>
          <w:lang w:val="de-DE"/>
        </w:rPr>
        <w:t>Xây mới, cải tạo, nâng cấp, sửa chữa, mua sắm trang thiết bị và nâng cao năng lực tuyến đầu cơ sở trợ giúp xã hội (cơ sở I, II) tỉnh Kon Tum</w:t>
      </w:r>
      <w:r w:rsidRPr="00DA3206">
        <w:rPr>
          <w:i/>
          <w:iCs/>
          <w:sz w:val="28"/>
          <w:lang w:val="de-DE"/>
        </w:rPr>
        <w:t xml:space="preserve">; Báo cáo thẩm tra của Ban Kinh tế - Ngân sách Hội đồng nhân dân tỉnh; </w:t>
      </w:r>
      <w:r w:rsidR="00070FCD" w:rsidRPr="00DA3206">
        <w:rPr>
          <w:i/>
          <w:iCs/>
          <w:sz w:val="28"/>
          <w:lang w:val="de-DE"/>
        </w:rPr>
        <w:t>Báo cáo số 173/BC-UBND ngày 22 tháng 6 năm 2022 của Ủy ban nhân dân tỉnh về tiếp thu, giải trình ý kiến thẩm tra của Ban Hội đồng nhân dân tỉnh</w:t>
      </w:r>
      <w:r w:rsidRPr="00DA3206">
        <w:rPr>
          <w:i/>
          <w:iCs/>
          <w:sz w:val="28"/>
          <w:lang w:val="de-DE"/>
        </w:rPr>
        <w:t xml:space="preserve">; ý kiến </w:t>
      </w:r>
      <w:r w:rsidR="00786E9F" w:rsidRPr="00DA3206">
        <w:rPr>
          <w:i/>
          <w:iCs/>
          <w:sz w:val="28"/>
          <w:lang w:val="de-DE"/>
        </w:rPr>
        <w:t>thảo luận</w:t>
      </w:r>
      <w:r w:rsidRPr="00DA3206">
        <w:rPr>
          <w:i/>
          <w:iCs/>
          <w:sz w:val="28"/>
          <w:lang w:val="de-DE"/>
        </w:rPr>
        <w:t xml:space="preserve"> của đại biểu Hội đồng nhân dân tại kỳ họp</w:t>
      </w:r>
      <w:r w:rsidR="00786E9F" w:rsidRPr="00DA3206">
        <w:rPr>
          <w:i/>
          <w:iCs/>
          <w:sz w:val="28"/>
          <w:lang w:val="de-DE"/>
        </w:rPr>
        <w:t>.</w:t>
      </w:r>
    </w:p>
    <w:p w14:paraId="0C4ECB5C" w14:textId="77777777" w:rsidR="006C289D" w:rsidRPr="00DA3206" w:rsidRDefault="006C289D" w:rsidP="00C53458">
      <w:pPr>
        <w:spacing w:before="120" w:after="120" w:line="264" w:lineRule="auto"/>
        <w:jc w:val="center"/>
        <w:rPr>
          <w:b/>
          <w:sz w:val="28"/>
          <w:szCs w:val="28"/>
        </w:rPr>
      </w:pPr>
      <w:r w:rsidRPr="00DA3206">
        <w:rPr>
          <w:b/>
          <w:sz w:val="28"/>
          <w:szCs w:val="28"/>
        </w:rPr>
        <w:t>QUYẾT NGHỊ:</w:t>
      </w:r>
    </w:p>
    <w:p w14:paraId="45DC4FE7" w14:textId="038F43E9" w:rsidR="006173BE" w:rsidRPr="00DA3206" w:rsidRDefault="006C289D" w:rsidP="00C53458">
      <w:pPr>
        <w:spacing w:before="60" w:after="60" w:line="264" w:lineRule="auto"/>
        <w:ind w:firstLine="567"/>
        <w:jc w:val="both"/>
        <w:rPr>
          <w:b/>
          <w:sz w:val="28"/>
          <w:szCs w:val="28"/>
        </w:rPr>
      </w:pPr>
      <w:r w:rsidRPr="00DA3206">
        <w:rPr>
          <w:b/>
          <w:sz w:val="28"/>
          <w:szCs w:val="28"/>
        </w:rPr>
        <w:t xml:space="preserve">Điều 1. </w:t>
      </w:r>
      <w:r w:rsidR="00EB1199" w:rsidRPr="00DA3206">
        <w:rPr>
          <w:b/>
          <w:sz w:val="28"/>
          <w:szCs w:val="28"/>
        </w:rPr>
        <w:t>Phê duy</w:t>
      </w:r>
      <w:r w:rsidR="004C4539" w:rsidRPr="00DA3206">
        <w:rPr>
          <w:b/>
          <w:sz w:val="28"/>
          <w:szCs w:val="28"/>
        </w:rPr>
        <w:t>ệ</w:t>
      </w:r>
      <w:r w:rsidR="00EB1199" w:rsidRPr="00DA3206">
        <w:rPr>
          <w:b/>
          <w:sz w:val="28"/>
          <w:szCs w:val="28"/>
        </w:rPr>
        <w:t>t</w:t>
      </w:r>
      <w:r w:rsidRPr="00DA3206">
        <w:rPr>
          <w:b/>
          <w:sz w:val="28"/>
          <w:szCs w:val="28"/>
        </w:rPr>
        <w:t xml:space="preserve"> chủ trương đầu tư dự</w:t>
      </w:r>
      <w:r w:rsidR="00381001" w:rsidRPr="00DA3206">
        <w:rPr>
          <w:b/>
          <w:sz w:val="28"/>
          <w:szCs w:val="28"/>
        </w:rPr>
        <w:t xml:space="preserve"> án</w:t>
      </w:r>
      <w:r w:rsidR="006173BE" w:rsidRPr="00DA3206">
        <w:rPr>
          <w:b/>
          <w:sz w:val="28"/>
          <w:szCs w:val="28"/>
        </w:rPr>
        <w:t xml:space="preserve"> </w:t>
      </w:r>
      <w:r w:rsidR="006173BE" w:rsidRPr="00DA3206">
        <w:rPr>
          <w:b/>
          <w:sz w:val="28"/>
          <w:szCs w:val="28"/>
          <w:lang w:val="nl-NL"/>
        </w:rPr>
        <w:t>Xây mới, cải tạo, nâng cấp, sửa chữa, mua sắm trang thiết bị và nâng cao năng lực tuyến đầu cơ sở trợ giúp xã hội (cơ sở I, II) tỉnh Kon Tum</w:t>
      </w:r>
      <w:r w:rsidR="00FD2697" w:rsidRPr="00DA3206">
        <w:rPr>
          <w:b/>
          <w:sz w:val="28"/>
          <w:szCs w:val="28"/>
        </w:rPr>
        <w:t xml:space="preserve"> do Sở Lao động - Thương binh và Xã hội tỉnh quản lý dự án</w:t>
      </w:r>
      <w:r w:rsidR="0075109E" w:rsidRPr="00DA3206">
        <w:rPr>
          <w:b/>
          <w:sz w:val="28"/>
          <w:szCs w:val="28"/>
        </w:rPr>
        <w:t>.</w:t>
      </w:r>
    </w:p>
    <w:p w14:paraId="1E04E30E" w14:textId="77777777" w:rsidR="0075109E" w:rsidRPr="00DA3206" w:rsidRDefault="0075109E" w:rsidP="00C53458">
      <w:pPr>
        <w:widowControl w:val="0"/>
        <w:spacing w:before="60" w:after="60" w:line="264" w:lineRule="auto"/>
        <w:ind w:firstLine="567"/>
        <w:jc w:val="both"/>
        <w:rPr>
          <w:sz w:val="28"/>
          <w:szCs w:val="28"/>
          <w:lang w:val="nb-NO"/>
        </w:rPr>
      </w:pPr>
      <w:r w:rsidRPr="00DA3206">
        <w:rPr>
          <w:b/>
          <w:bCs/>
          <w:sz w:val="28"/>
          <w:szCs w:val="28"/>
        </w:rPr>
        <w:t xml:space="preserve">1. Mục tiêu đầu tư: </w:t>
      </w:r>
      <w:r w:rsidRPr="00DA3206">
        <w:rPr>
          <w:sz w:val="28"/>
          <w:szCs w:val="28"/>
          <w:lang w:val="nb-NO"/>
        </w:rPr>
        <w:t xml:space="preserve">Nhằm đáp ứng nhu cầu cơ sở vật chất, đảm bảo điều kiện hoạt động và nâng cao chất lượng phục vụ cho đối tượng tại Trung tâm, tạo điều kiện thuận lợi cho người yếu thế có nơi ở; người tâm thần, người rối loạn tâm trí không nơi nương tựa được đưa vào điều trị, nuôi dưỡng và phục hồi chức năng sớm </w:t>
      </w:r>
      <w:r w:rsidRPr="00DA3206">
        <w:rPr>
          <w:sz w:val="28"/>
          <w:szCs w:val="28"/>
          <w:lang w:val="nb-NO"/>
        </w:rPr>
        <w:lastRenderedPageBreak/>
        <w:t>hòa nhập cộng đồng; phòng ngừa người rối nhiễu tâm trí chuyển thành tâm thần có hành vi gây nguy hiểm cho gia đình và xã hội, góp phần đảm bảo an ninh, an toàn xã hội; thể hiện được sự quan tâm của đảng và Nhà nước đối với cộng đồng xã hội.</w:t>
      </w:r>
    </w:p>
    <w:p w14:paraId="3C875026" w14:textId="77777777" w:rsidR="0075109E" w:rsidRPr="00DA3206" w:rsidRDefault="0075109E" w:rsidP="00C53458">
      <w:pPr>
        <w:spacing w:before="60" w:after="60" w:line="264" w:lineRule="auto"/>
        <w:ind w:firstLine="567"/>
        <w:jc w:val="both"/>
        <w:rPr>
          <w:bCs/>
          <w:sz w:val="28"/>
          <w:szCs w:val="28"/>
          <w:lang w:val="it-IT"/>
        </w:rPr>
      </w:pPr>
      <w:r w:rsidRPr="00DA3206">
        <w:rPr>
          <w:b/>
          <w:bCs/>
          <w:sz w:val="28"/>
          <w:szCs w:val="28"/>
          <w:lang w:val="nl-NL"/>
        </w:rPr>
        <w:t>2. Quy mô đầu tư:</w:t>
      </w:r>
      <w:r w:rsidRPr="00DA3206">
        <w:rPr>
          <w:sz w:val="28"/>
          <w:szCs w:val="28"/>
          <w:lang w:val="nl-NL"/>
        </w:rPr>
        <w:t xml:space="preserve"> Loại, cấp công trình: </w:t>
      </w:r>
      <w:r w:rsidRPr="00DA3206">
        <w:rPr>
          <w:bCs/>
          <w:sz w:val="28"/>
          <w:szCs w:val="28"/>
          <w:lang w:val="it-IT"/>
        </w:rPr>
        <w:t>Công trình dân dụng, cấp III.</w:t>
      </w:r>
    </w:p>
    <w:p w14:paraId="2E1AA742" w14:textId="77777777" w:rsidR="0075109E" w:rsidRPr="00DA3206" w:rsidRDefault="0075109E" w:rsidP="00C53458">
      <w:pPr>
        <w:tabs>
          <w:tab w:val="left" w:pos="720"/>
        </w:tabs>
        <w:spacing w:before="60" w:after="60" w:line="264" w:lineRule="auto"/>
        <w:ind w:firstLine="567"/>
        <w:jc w:val="both"/>
        <w:rPr>
          <w:noProof w:val="0"/>
          <w:sz w:val="28"/>
          <w:szCs w:val="28"/>
          <w:lang w:val="it-IT"/>
        </w:rPr>
      </w:pPr>
      <w:r w:rsidRPr="00DA3206">
        <w:rPr>
          <w:b/>
          <w:bCs/>
          <w:noProof w:val="0"/>
          <w:sz w:val="28"/>
          <w:szCs w:val="28"/>
          <w:lang w:val="it-IT"/>
        </w:rPr>
        <w:t>a)</w:t>
      </w:r>
      <w:r w:rsidRPr="00DA3206">
        <w:rPr>
          <w:bCs/>
          <w:noProof w:val="0"/>
          <w:sz w:val="28"/>
          <w:szCs w:val="28"/>
          <w:lang w:val="it-IT"/>
        </w:rPr>
        <w:t xml:space="preserve"> </w:t>
      </w:r>
      <w:r w:rsidRPr="00DA3206">
        <w:rPr>
          <w:b/>
          <w:noProof w:val="0"/>
          <w:sz w:val="28"/>
          <w:szCs w:val="28"/>
          <w:lang w:val="nb-NO"/>
        </w:rPr>
        <w:t>Cơ sở I:</w:t>
      </w:r>
      <w:r w:rsidRPr="00DA3206">
        <w:rPr>
          <w:noProof w:val="0"/>
          <w:sz w:val="28"/>
          <w:szCs w:val="28"/>
          <w:lang w:val="nb-NO"/>
        </w:rPr>
        <w:t xml:space="preserve"> Số 01 Đường Phan Văn Bảy, phường Duy Tân, thành phố Kon Tum, tỉnh Kon Tum</w:t>
      </w:r>
      <w:r w:rsidRPr="00DA3206">
        <w:rPr>
          <w:noProof w:val="0"/>
          <w:sz w:val="28"/>
          <w:szCs w:val="28"/>
          <w:lang w:val="it-IT"/>
        </w:rPr>
        <w:t xml:space="preserve">: </w:t>
      </w:r>
    </w:p>
    <w:p w14:paraId="4F8F6691" w14:textId="77777777" w:rsidR="0075109E" w:rsidRPr="00DA3206" w:rsidRDefault="0075109E" w:rsidP="00C53458">
      <w:pPr>
        <w:tabs>
          <w:tab w:val="left" w:pos="720"/>
        </w:tabs>
        <w:spacing w:before="60" w:after="60" w:line="264" w:lineRule="auto"/>
        <w:ind w:firstLine="567"/>
        <w:jc w:val="both"/>
        <w:rPr>
          <w:sz w:val="28"/>
          <w:szCs w:val="28"/>
          <w:lang w:val="nb-NO"/>
        </w:rPr>
      </w:pPr>
      <w:r w:rsidRPr="00DA3206">
        <w:rPr>
          <w:sz w:val="28"/>
          <w:szCs w:val="28"/>
          <w:lang w:val="nb-NO"/>
        </w:rPr>
        <w:t>- Phá dỡ công trình hiện trạng: Nhà ăn và Bếp 01 tầng diện tích khoảng 705m</w:t>
      </w:r>
      <w:r w:rsidRPr="00DA3206">
        <w:rPr>
          <w:sz w:val="28"/>
          <w:szCs w:val="28"/>
          <w:vertAlign w:val="superscript"/>
          <w:lang w:val="nb-NO"/>
        </w:rPr>
        <w:t>2</w:t>
      </w:r>
      <w:r w:rsidRPr="00DA3206">
        <w:rPr>
          <w:sz w:val="28"/>
          <w:szCs w:val="28"/>
          <w:lang w:val="nb-NO"/>
        </w:rPr>
        <w:t xml:space="preserve"> và một số hạng mục phụ trợ hư hỏng khác.</w:t>
      </w:r>
    </w:p>
    <w:p w14:paraId="4B5EAF7A" w14:textId="77777777" w:rsidR="0075109E" w:rsidRPr="00DA3206" w:rsidRDefault="0075109E" w:rsidP="00C53458">
      <w:pPr>
        <w:tabs>
          <w:tab w:val="left" w:pos="720"/>
        </w:tabs>
        <w:spacing w:before="60" w:after="60" w:line="264" w:lineRule="auto"/>
        <w:ind w:firstLine="567"/>
        <w:jc w:val="both"/>
        <w:rPr>
          <w:sz w:val="28"/>
          <w:szCs w:val="28"/>
          <w:lang w:val="nb-NO"/>
        </w:rPr>
      </w:pPr>
      <w:r w:rsidRPr="00DA3206">
        <w:rPr>
          <w:sz w:val="28"/>
          <w:szCs w:val="28"/>
          <w:lang w:val="nb-NO"/>
        </w:rPr>
        <w:t>- Đầu tư xây dựng mới: Khối nhà ăn kết hợp phòng ở đối tượng trẻ khuyết tật, diện tích khoảng 520m</w:t>
      </w:r>
      <w:r w:rsidRPr="00DA3206">
        <w:rPr>
          <w:sz w:val="28"/>
          <w:szCs w:val="28"/>
          <w:vertAlign w:val="superscript"/>
          <w:lang w:val="nb-NO"/>
        </w:rPr>
        <w:t>2</w:t>
      </w:r>
      <w:r w:rsidRPr="00DA3206">
        <w:rPr>
          <w:sz w:val="28"/>
          <w:szCs w:val="28"/>
          <w:lang w:val="nb-NO"/>
        </w:rPr>
        <w:t>; Khu nhà ở người cao tuổi và phòng phục hồi chức năng, diện tích khoảng 600m</w:t>
      </w:r>
      <w:r w:rsidRPr="00DA3206">
        <w:rPr>
          <w:sz w:val="28"/>
          <w:szCs w:val="28"/>
          <w:vertAlign w:val="superscript"/>
          <w:lang w:val="nb-NO"/>
        </w:rPr>
        <w:t>2</w:t>
      </w:r>
      <w:r w:rsidRPr="00DA3206">
        <w:rPr>
          <w:sz w:val="28"/>
          <w:szCs w:val="28"/>
          <w:lang w:val="nb-NO"/>
        </w:rPr>
        <w:t>; Khu nhà thể thao đa năng, diện tích khoảng 520m</w:t>
      </w:r>
      <w:r w:rsidRPr="00DA3206">
        <w:rPr>
          <w:sz w:val="28"/>
          <w:szCs w:val="28"/>
          <w:vertAlign w:val="superscript"/>
          <w:lang w:val="nb-NO"/>
        </w:rPr>
        <w:t>2</w:t>
      </w:r>
      <w:r w:rsidRPr="00DA3206">
        <w:rPr>
          <w:sz w:val="28"/>
          <w:szCs w:val="28"/>
          <w:lang w:val="nb-NO"/>
        </w:rPr>
        <w:t>; Các hạng mục phụ trợ.</w:t>
      </w:r>
    </w:p>
    <w:p w14:paraId="0A7EBD41" w14:textId="77777777" w:rsidR="0075109E" w:rsidRPr="00DA3206" w:rsidRDefault="0075109E" w:rsidP="00C53458">
      <w:pPr>
        <w:tabs>
          <w:tab w:val="left" w:pos="720"/>
        </w:tabs>
        <w:spacing w:before="60" w:after="60" w:line="264" w:lineRule="auto"/>
        <w:ind w:firstLine="567"/>
        <w:jc w:val="both"/>
        <w:rPr>
          <w:rFonts w:eastAsia="Batang"/>
          <w:sz w:val="28"/>
          <w:szCs w:val="28"/>
          <w:lang w:val="nl-NL" w:eastAsia="fr-FR"/>
        </w:rPr>
      </w:pPr>
      <w:r w:rsidRPr="00DA3206">
        <w:rPr>
          <w:sz w:val="28"/>
          <w:szCs w:val="28"/>
          <w:lang w:val="nb-NO"/>
        </w:rPr>
        <w:t>- Cải tạo, nâng cấp, sửa chữa: Cải tạo 12 nhà vệ sinh, tổng diện tích khoảng 160m</w:t>
      </w:r>
      <w:r w:rsidRPr="00DA3206">
        <w:rPr>
          <w:sz w:val="28"/>
          <w:szCs w:val="28"/>
          <w:vertAlign w:val="superscript"/>
          <w:lang w:val="nb-NO"/>
        </w:rPr>
        <w:t>2</w:t>
      </w:r>
      <w:r w:rsidRPr="00DA3206">
        <w:rPr>
          <w:sz w:val="28"/>
          <w:szCs w:val="28"/>
          <w:lang w:val="nb-NO"/>
        </w:rPr>
        <w:t xml:space="preserve"> và các hạng mục khác.</w:t>
      </w:r>
    </w:p>
    <w:p w14:paraId="3B2F299A" w14:textId="77777777" w:rsidR="0075109E" w:rsidRPr="00DA3206" w:rsidRDefault="0075109E" w:rsidP="00C53458">
      <w:pPr>
        <w:tabs>
          <w:tab w:val="left" w:pos="720"/>
        </w:tabs>
        <w:spacing w:before="60" w:after="60" w:line="264" w:lineRule="auto"/>
        <w:ind w:firstLine="567"/>
        <w:jc w:val="both"/>
        <w:rPr>
          <w:noProof w:val="0"/>
          <w:sz w:val="28"/>
          <w:szCs w:val="28"/>
          <w:lang w:val="it-IT"/>
        </w:rPr>
      </w:pPr>
      <w:r w:rsidRPr="00DA3206">
        <w:rPr>
          <w:sz w:val="28"/>
          <w:szCs w:val="28"/>
          <w:lang w:val="nb-NO"/>
        </w:rPr>
        <w:t xml:space="preserve">- Mua sắm trang thiết bị </w:t>
      </w:r>
      <w:r w:rsidRPr="00DA3206">
        <w:rPr>
          <w:sz w:val="28"/>
          <w:szCs w:val="28"/>
          <w:lang w:val="nl-NL"/>
        </w:rPr>
        <w:t>tại cơ sở I</w:t>
      </w:r>
      <w:r w:rsidRPr="00DA3206">
        <w:rPr>
          <w:sz w:val="28"/>
          <w:szCs w:val="28"/>
          <w:lang w:val="nb-NO"/>
        </w:rPr>
        <w:t>.</w:t>
      </w:r>
    </w:p>
    <w:p w14:paraId="1B5BBB42" w14:textId="77777777" w:rsidR="0075109E" w:rsidRPr="00DA3206" w:rsidRDefault="0075109E" w:rsidP="00C53458">
      <w:pPr>
        <w:spacing w:before="60" w:after="60" w:line="264" w:lineRule="auto"/>
        <w:ind w:firstLine="567"/>
        <w:jc w:val="both"/>
        <w:rPr>
          <w:noProof w:val="0"/>
          <w:sz w:val="28"/>
          <w:szCs w:val="28"/>
          <w:lang w:val="nb-NO"/>
        </w:rPr>
      </w:pPr>
      <w:r w:rsidRPr="00DA3206">
        <w:rPr>
          <w:b/>
          <w:noProof w:val="0"/>
          <w:sz w:val="28"/>
          <w:szCs w:val="28"/>
          <w:lang w:val="nb-NO"/>
        </w:rPr>
        <w:t>b) Cơ sở II:</w:t>
      </w:r>
      <w:r w:rsidRPr="00DA3206">
        <w:rPr>
          <w:noProof w:val="0"/>
          <w:sz w:val="28"/>
          <w:szCs w:val="28"/>
          <w:lang w:val="nb-NO"/>
        </w:rPr>
        <w:t xml:space="preserve"> Số 138 Đường Bắc Kạn, phường Thắng Lợi, thành phố Kon Tum, tỉnh Kon Tum.</w:t>
      </w:r>
    </w:p>
    <w:p w14:paraId="292BA34D" w14:textId="77777777" w:rsidR="0075109E" w:rsidRPr="00DA3206" w:rsidRDefault="0075109E" w:rsidP="00C53458">
      <w:pPr>
        <w:spacing w:before="60" w:after="60" w:line="264" w:lineRule="auto"/>
        <w:ind w:firstLine="567"/>
        <w:jc w:val="both"/>
        <w:rPr>
          <w:sz w:val="28"/>
          <w:szCs w:val="28"/>
          <w:lang w:val="it-IT"/>
        </w:rPr>
      </w:pPr>
      <w:r w:rsidRPr="00DA3206">
        <w:rPr>
          <w:sz w:val="28"/>
          <w:szCs w:val="28"/>
          <w:lang w:val="it-IT"/>
        </w:rPr>
        <w:t>- Phá dỡ các hạng mục hiện trạng và san lấp mặt bằng: Nhà Trưng bày giới thiệu sản phẩm 01 tầng, diện tích khoảng 214m</w:t>
      </w:r>
      <w:r w:rsidRPr="00DA3206">
        <w:rPr>
          <w:sz w:val="28"/>
          <w:szCs w:val="28"/>
          <w:vertAlign w:val="superscript"/>
          <w:lang w:val="it-IT"/>
        </w:rPr>
        <w:t>2</w:t>
      </w:r>
      <w:r w:rsidRPr="00DA3206">
        <w:rPr>
          <w:sz w:val="28"/>
          <w:szCs w:val="28"/>
          <w:lang w:val="it-IT"/>
        </w:rPr>
        <w:t>; Nhà Làm việc hành chính và nhà ở đối tượng dãy A 01 tầng, diện tích khoảng 457m</w:t>
      </w:r>
      <w:r w:rsidRPr="00DA3206">
        <w:rPr>
          <w:sz w:val="28"/>
          <w:szCs w:val="28"/>
          <w:vertAlign w:val="superscript"/>
          <w:lang w:val="it-IT"/>
        </w:rPr>
        <w:t>2</w:t>
      </w:r>
      <w:r w:rsidRPr="00DA3206">
        <w:rPr>
          <w:sz w:val="28"/>
          <w:szCs w:val="28"/>
          <w:lang w:val="it-IT"/>
        </w:rPr>
        <w:t>; Nhà Làm việc hành chính và nhà ở đối tượng dãy B 01 tầng, diện tích khoảng 457m</w:t>
      </w:r>
      <w:r w:rsidRPr="00DA3206">
        <w:rPr>
          <w:sz w:val="28"/>
          <w:szCs w:val="28"/>
          <w:vertAlign w:val="superscript"/>
          <w:lang w:val="it-IT"/>
        </w:rPr>
        <w:t>2</w:t>
      </w:r>
      <w:r w:rsidRPr="00DA3206">
        <w:rPr>
          <w:sz w:val="28"/>
          <w:szCs w:val="28"/>
          <w:lang w:val="it-IT"/>
        </w:rPr>
        <w:t>; Nhà Làm việc hành chính và nhà ở đối tượng dãy C 01 tầng, diện tích khoảng 126m</w:t>
      </w:r>
      <w:r w:rsidRPr="00DA3206">
        <w:rPr>
          <w:sz w:val="28"/>
          <w:szCs w:val="28"/>
          <w:vertAlign w:val="superscript"/>
          <w:lang w:val="it-IT"/>
        </w:rPr>
        <w:t>2</w:t>
      </w:r>
      <w:r w:rsidRPr="00DA3206">
        <w:rPr>
          <w:sz w:val="28"/>
          <w:szCs w:val="28"/>
          <w:lang w:val="it-IT"/>
        </w:rPr>
        <w:t>; Nhà ăn tập thể và phòng chế biên thức ăn 01 tầng, diện tích khoảng 358m</w:t>
      </w:r>
      <w:r w:rsidRPr="00DA3206">
        <w:rPr>
          <w:sz w:val="28"/>
          <w:szCs w:val="28"/>
          <w:vertAlign w:val="superscript"/>
          <w:lang w:val="it-IT"/>
        </w:rPr>
        <w:t>2</w:t>
      </w:r>
      <w:r w:rsidRPr="00DA3206">
        <w:rPr>
          <w:sz w:val="28"/>
          <w:szCs w:val="28"/>
          <w:lang w:val="it-IT"/>
        </w:rPr>
        <w:t>; Nhà Y tế 01 tầng, diện tích khoảng 137m</w:t>
      </w:r>
      <w:r w:rsidRPr="00DA3206">
        <w:rPr>
          <w:sz w:val="28"/>
          <w:szCs w:val="28"/>
          <w:vertAlign w:val="superscript"/>
          <w:lang w:val="it-IT"/>
        </w:rPr>
        <w:t>2</w:t>
      </w:r>
      <w:r w:rsidRPr="00DA3206">
        <w:rPr>
          <w:sz w:val="28"/>
          <w:szCs w:val="28"/>
          <w:lang w:val="it-IT"/>
        </w:rPr>
        <w:t>; Nhà Hội trường kết hợp nhà học 02 tầng, diện tích khoảng 550m</w:t>
      </w:r>
      <w:r w:rsidRPr="00DA3206">
        <w:rPr>
          <w:sz w:val="28"/>
          <w:szCs w:val="28"/>
          <w:vertAlign w:val="superscript"/>
          <w:lang w:val="it-IT"/>
        </w:rPr>
        <w:t>2</w:t>
      </w:r>
      <w:r w:rsidRPr="00DA3206">
        <w:rPr>
          <w:sz w:val="28"/>
          <w:szCs w:val="28"/>
          <w:lang w:val="it-IT"/>
        </w:rPr>
        <w:t>; Các hạng mục phụ trợ.</w:t>
      </w:r>
    </w:p>
    <w:p w14:paraId="0A249007" w14:textId="77777777" w:rsidR="0075109E" w:rsidRPr="00DA3206" w:rsidRDefault="0075109E" w:rsidP="00C53458">
      <w:pPr>
        <w:spacing w:before="60" w:after="60" w:line="264" w:lineRule="auto"/>
        <w:ind w:firstLine="567"/>
        <w:jc w:val="both"/>
        <w:rPr>
          <w:rFonts w:eastAsia="Batang"/>
          <w:b/>
          <w:sz w:val="28"/>
          <w:szCs w:val="28"/>
          <w:lang w:val="nl-NL" w:eastAsia="fr-FR"/>
        </w:rPr>
      </w:pPr>
      <w:r w:rsidRPr="00DA3206">
        <w:rPr>
          <w:sz w:val="28"/>
          <w:szCs w:val="28"/>
          <w:lang w:val="it-IT"/>
        </w:rPr>
        <w:t>- Đầu tư xây dựng mới: Khối Nhà hành chính 2 tầng, diện tích sàn khoảng 860m</w:t>
      </w:r>
      <w:r w:rsidRPr="00DA3206">
        <w:rPr>
          <w:sz w:val="28"/>
          <w:szCs w:val="28"/>
          <w:vertAlign w:val="superscript"/>
          <w:lang w:val="it-IT"/>
        </w:rPr>
        <w:t>2</w:t>
      </w:r>
      <w:r w:rsidRPr="00DA3206">
        <w:rPr>
          <w:sz w:val="28"/>
          <w:szCs w:val="28"/>
          <w:lang w:val="it-IT"/>
        </w:rPr>
        <w:t>; Khối nhà ở nuôi dưỡng và sinh hoạt cho các đối tượng tổng diện tích khoảng 2.000m</w:t>
      </w:r>
      <w:r w:rsidRPr="00DA3206">
        <w:rPr>
          <w:sz w:val="28"/>
          <w:szCs w:val="28"/>
          <w:vertAlign w:val="superscript"/>
          <w:lang w:val="it-IT"/>
        </w:rPr>
        <w:t>2</w:t>
      </w:r>
      <w:r w:rsidRPr="00DA3206">
        <w:rPr>
          <w:sz w:val="28"/>
          <w:szCs w:val="28"/>
          <w:lang w:val="it-IT"/>
        </w:rPr>
        <w:t>; Khối nhà bếp kết hợp phòng ăn cán bộ, công nhân viên, diện tích khoảng 210m</w:t>
      </w:r>
      <w:r w:rsidRPr="00DA3206">
        <w:rPr>
          <w:sz w:val="28"/>
          <w:szCs w:val="28"/>
          <w:vertAlign w:val="superscript"/>
          <w:lang w:val="it-IT"/>
        </w:rPr>
        <w:t>2</w:t>
      </w:r>
      <w:r w:rsidRPr="00DA3206">
        <w:rPr>
          <w:sz w:val="28"/>
          <w:szCs w:val="28"/>
          <w:lang w:val="it-IT"/>
        </w:rPr>
        <w:t>; Khối Nhà Y tế + Phục hồi chức năng và học nghề, diện tích khoảng 620m</w:t>
      </w:r>
      <w:r w:rsidRPr="00DA3206">
        <w:rPr>
          <w:sz w:val="28"/>
          <w:szCs w:val="28"/>
          <w:vertAlign w:val="superscript"/>
          <w:lang w:val="it-IT"/>
        </w:rPr>
        <w:t>2</w:t>
      </w:r>
      <w:r w:rsidRPr="00DA3206">
        <w:rPr>
          <w:sz w:val="28"/>
          <w:szCs w:val="28"/>
          <w:lang w:val="it-IT"/>
        </w:rPr>
        <w:t>; Khối nhà ở cho cán bộ, công nhân viên, diện tích khoảng 420m</w:t>
      </w:r>
      <w:r w:rsidRPr="00DA3206">
        <w:rPr>
          <w:sz w:val="28"/>
          <w:szCs w:val="28"/>
          <w:vertAlign w:val="superscript"/>
          <w:lang w:val="it-IT"/>
        </w:rPr>
        <w:t>2</w:t>
      </w:r>
      <w:r w:rsidRPr="00DA3206">
        <w:rPr>
          <w:sz w:val="28"/>
          <w:szCs w:val="28"/>
          <w:lang w:val="it-IT"/>
        </w:rPr>
        <w:t>; Nhà giặt, nhà vệ sinh, nhà bảo vệ, nhà để xe máy, diện tích khoảng 200m</w:t>
      </w:r>
      <w:r w:rsidRPr="00DA3206">
        <w:rPr>
          <w:sz w:val="28"/>
          <w:szCs w:val="28"/>
          <w:vertAlign w:val="superscript"/>
          <w:lang w:val="it-IT"/>
        </w:rPr>
        <w:t>2</w:t>
      </w:r>
      <w:r w:rsidRPr="00DA3206">
        <w:rPr>
          <w:sz w:val="28"/>
          <w:szCs w:val="28"/>
          <w:lang w:val="it-IT"/>
        </w:rPr>
        <w:t>; Cổng, Tường rào bảo vệ và cách ly các khu khoảng 516m; Khuôn viên sân đường nội bộ, cây xanh và hành lang mái che lối đi: diện tích khoảng 1.600m</w:t>
      </w:r>
      <w:r w:rsidRPr="00DA3206">
        <w:rPr>
          <w:sz w:val="28"/>
          <w:szCs w:val="28"/>
          <w:vertAlign w:val="superscript"/>
          <w:lang w:val="it-IT"/>
        </w:rPr>
        <w:t>2</w:t>
      </w:r>
      <w:r w:rsidRPr="00DA3206">
        <w:rPr>
          <w:sz w:val="28"/>
          <w:szCs w:val="28"/>
          <w:lang w:val="it-IT"/>
        </w:rPr>
        <w:t>; Hệ thống điện và thông tin liên lạc, hệ thống cấp thoát nước tổng thể, PCCC, giếng khoan, hầm tự hoại, Bể nước ngầm, tháp nước,...</w:t>
      </w:r>
    </w:p>
    <w:p w14:paraId="37B601DC" w14:textId="77777777" w:rsidR="0075109E" w:rsidRPr="00DA3206" w:rsidRDefault="0075109E" w:rsidP="00C53458">
      <w:pPr>
        <w:spacing w:before="60" w:after="60" w:line="264" w:lineRule="auto"/>
        <w:ind w:firstLine="567"/>
        <w:jc w:val="both"/>
        <w:rPr>
          <w:noProof w:val="0"/>
          <w:sz w:val="28"/>
          <w:szCs w:val="28"/>
          <w:lang w:val="nb-NO"/>
        </w:rPr>
      </w:pPr>
      <w:r w:rsidRPr="00DA3206">
        <w:rPr>
          <w:sz w:val="28"/>
          <w:szCs w:val="28"/>
          <w:lang w:val="it-IT"/>
        </w:rPr>
        <w:t xml:space="preserve"> - Mua sắm trang thiết bị </w:t>
      </w:r>
      <w:r w:rsidRPr="00DA3206">
        <w:rPr>
          <w:sz w:val="28"/>
          <w:szCs w:val="28"/>
          <w:lang w:val="nb-NO"/>
        </w:rPr>
        <w:t xml:space="preserve">tại </w:t>
      </w:r>
      <w:r w:rsidRPr="00DA3206">
        <w:rPr>
          <w:rFonts w:eastAsia="Batang"/>
          <w:sz w:val="28"/>
          <w:szCs w:val="28"/>
          <w:lang w:val="nl-NL" w:eastAsia="fr-FR"/>
        </w:rPr>
        <w:t>cơ sở II.</w:t>
      </w:r>
    </w:p>
    <w:p w14:paraId="599BED61" w14:textId="77777777" w:rsidR="00550E98" w:rsidRPr="00DA3206" w:rsidRDefault="002C3DD6" w:rsidP="00C53458">
      <w:pPr>
        <w:tabs>
          <w:tab w:val="left" w:pos="720"/>
        </w:tabs>
        <w:spacing w:before="60" w:after="60" w:line="264" w:lineRule="auto"/>
        <w:ind w:firstLine="567"/>
        <w:jc w:val="both"/>
        <w:rPr>
          <w:sz w:val="28"/>
          <w:szCs w:val="28"/>
          <w:lang w:val="nl-NL"/>
        </w:rPr>
      </w:pPr>
      <w:r w:rsidRPr="00DA3206">
        <w:rPr>
          <w:b/>
          <w:bCs/>
          <w:sz w:val="28"/>
          <w:szCs w:val="28"/>
          <w:lang w:val="nl-NL"/>
        </w:rPr>
        <w:t>3. Dự án nhóm:</w:t>
      </w:r>
      <w:r w:rsidRPr="00DA3206">
        <w:rPr>
          <w:sz w:val="28"/>
          <w:szCs w:val="28"/>
          <w:lang w:val="nl-NL"/>
        </w:rPr>
        <w:t xml:space="preserve"> </w:t>
      </w:r>
      <w:r w:rsidR="00550E98" w:rsidRPr="00DA3206">
        <w:rPr>
          <w:sz w:val="28"/>
          <w:szCs w:val="28"/>
          <w:lang w:val="nl-NL"/>
        </w:rPr>
        <w:t xml:space="preserve">Nhóm </w:t>
      </w:r>
      <w:r w:rsidR="006173BE" w:rsidRPr="00DA3206">
        <w:rPr>
          <w:sz w:val="28"/>
          <w:szCs w:val="28"/>
          <w:lang w:val="nl-NL"/>
        </w:rPr>
        <w:t>B</w:t>
      </w:r>
      <w:r w:rsidRPr="00DA3206">
        <w:rPr>
          <w:sz w:val="28"/>
          <w:szCs w:val="28"/>
          <w:lang w:val="nl-NL"/>
        </w:rPr>
        <w:t>.</w:t>
      </w:r>
    </w:p>
    <w:p w14:paraId="4DEE812C" w14:textId="35151A4C" w:rsidR="00550E98" w:rsidRPr="00DA3206" w:rsidRDefault="00C6691C" w:rsidP="00C53458">
      <w:pPr>
        <w:tabs>
          <w:tab w:val="left" w:pos="720"/>
        </w:tabs>
        <w:spacing w:before="60" w:after="60" w:line="264" w:lineRule="auto"/>
        <w:ind w:firstLine="567"/>
        <w:jc w:val="both"/>
        <w:rPr>
          <w:sz w:val="28"/>
          <w:szCs w:val="28"/>
          <w:lang w:val="nl-NL"/>
        </w:rPr>
      </w:pPr>
      <w:r w:rsidRPr="00DA3206">
        <w:rPr>
          <w:b/>
          <w:iCs/>
          <w:sz w:val="28"/>
          <w:szCs w:val="28"/>
        </w:rPr>
        <w:lastRenderedPageBreak/>
        <w:t>4. Tổng mức đầu tư:</w:t>
      </w:r>
      <w:r w:rsidRPr="00DA3206">
        <w:rPr>
          <w:bCs/>
          <w:iCs/>
          <w:sz w:val="28"/>
          <w:szCs w:val="28"/>
        </w:rPr>
        <w:t xml:space="preserve"> </w:t>
      </w:r>
      <w:r w:rsidR="00550E98" w:rsidRPr="00DA3206">
        <w:rPr>
          <w:sz w:val="28"/>
          <w:szCs w:val="28"/>
        </w:rPr>
        <w:t xml:space="preserve">Khoảng </w:t>
      </w:r>
      <w:r w:rsidR="006173BE" w:rsidRPr="00DA3206">
        <w:rPr>
          <w:sz w:val="28"/>
          <w:szCs w:val="28"/>
        </w:rPr>
        <w:t>80.000</w:t>
      </w:r>
      <w:r w:rsidR="00550E98" w:rsidRPr="00DA3206">
        <w:rPr>
          <w:spacing w:val="-4"/>
          <w:kern w:val="16"/>
          <w:sz w:val="28"/>
          <w:szCs w:val="28"/>
        </w:rPr>
        <w:t xml:space="preserve"> </w:t>
      </w:r>
      <w:r w:rsidR="00550E98" w:rsidRPr="00DA3206">
        <w:rPr>
          <w:sz w:val="28"/>
          <w:szCs w:val="28"/>
        </w:rPr>
        <w:t>triệu đồng</w:t>
      </w:r>
      <w:r w:rsidR="007E0311" w:rsidRPr="00DA3206">
        <w:rPr>
          <w:sz w:val="28"/>
          <w:szCs w:val="28"/>
          <w:lang w:val="nl-NL"/>
        </w:rPr>
        <w:t>.</w:t>
      </w:r>
    </w:p>
    <w:p w14:paraId="51DE5424" w14:textId="059E977A" w:rsidR="006173BE" w:rsidRPr="00DA3206" w:rsidRDefault="00C6691C" w:rsidP="00C53458">
      <w:pPr>
        <w:widowControl w:val="0"/>
        <w:spacing w:before="60" w:after="60" w:line="264" w:lineRule="auto"/>
        <w:ind w:firstLine="567"/>
        <w:jc w:val="both"/>
        <w:rPr>
          <w:bCs/>
          <w:iCs/>
          <w:sz w:val="28"/>
          <w:szCs w:val="28"/>
        </w:rPr>
      </w:pPr>
      <w:r w:rsidRPr="00DA3206">
        <w:rPr>
          <w:b/>
          <w:iCs/>
          <w:sz w:val="28"/>
          <w:szCs w:val="28"/>
        </w:rPr>
        <w:t xml:space="preserve">5. </w:t>
      </w:r>
      <w:r w:rsidR="002C3DD6" w:rsidRPr="00DA3206">
        <w:rPr>
          <w:b/>
          <w:iCs/>
          <w:sz w:val="28"/>
          <w:szCs w:val="28"/>
        </w:rPr>
        <w:t>Nguồn vốn thực hiện:</w:t>
      </w:r>
      <w:r w:rsidR="002C3DD6" w:rsidRPr="00DA3206">
        <w:rPr>
          <w:bCs/>
          <w:iCs/>
          <w:sz w:val="28"/>
          <w:szCs w:val="28"/>
        </w:rPr>
        <w:t xml:space="preserve"> </w:t>
      </w:r>
      <w:r w:rsidR="006173BE" w:rsidRPr="00DA3206">
        <w:rPr>
          <w:sz w:val="28"/>
          <w:szCs w:val="28"/>
          <w:lang w:val="nl-NL"/>
        </w:rPr>
        <w:t>N</w:t>
      </w:r>
      <w:r w:rsidR="006173BE" w:rsidRPr="00DA3206">
        <w:rPr>
          <w:sz w:val="28"/>
          <w:szCs w:val="28"/>
          <w:lang w:val="nb-NO"/>
        </w:rPr>
        <w:t>guồn vốn từ Chương trình phục hồi và phát triển kinh tế - xã hội</w:t>
      </w:r>
      <w:r w:rsidR="006173BE" w:rsidRPr="00DA3206">
        <w:rPr>
          <w:iCs/>
          <w:sz w:val="28"/>
          <w:szCs w:val="28"/>
          <w:lang w:val="es-ES"/>
        </w:rPr>
        <w:t>.</w:t>
      </w:r>
    </w:p>
    <w:p w14:paraId="06AF4994" w14:textId="3025C9D6" w:rsidR="0075109E" w:rsidRPr="00DA3206" w:rsidRDefault="00C6691C" w:rsidP="00C53458">
      <w:pPr>
        <w:spacing w:before="60" w:after="60" w:line="264" w:lineRule="auto"/>
        <w:ind w:firstLine="567"/>
        <w:jc w:val="both"/>
        <w:rPr>
          <w:sz w:val="28"/>
          <w:szCs w:val="28"/>
          <w:lang w:val="nb-NO"/>
        </w:rPr>
      </w:pPr>
      <w:r w:rsidRPr="00DA3206">
        <w:rPr>
          <w:b/>
          <w:bCs/>
          <w:sz w:val="28"/>
          <w:szCs w:val="28"/>
          <w:lang w:val="nl-NL"/>
        </w:rPr>
        <w:t>6. Địa điểm thực hiện:</w:t>
      </w:r>
      <w:r w:rsidR="0075109E" w:rsidRPr="00DA3206">
        <w:rPr>
          <w:sz w:val="28"/>
          <w:szCs w:val="28"/>
          <w:lang w:val="nb-NO"/>
        </w:rPr>
        <w:t xml:space="preserve"> Thành phố Kon Tum, tỉnh Kon Tum.</w:t>
      </w:r>
    </w:p>
    <w:p w14:paraId="4B054928" w14:textId="0D733469" w:rsidR="00550E98" w:rsidRPr="00DA3206" w:rsidRDefault="00C6691C" w:rsidP="00C53458">
      <w:pPr>
        <w:spacing w:before="60" w:after="60" w:line="264" w:lineRule="auto"/>
        <w:ind w:firstLine="567"/>
        <w:jc w:val="both"/>
        <w:rPr>
          <w:noProof w:val="0"/>
          <w:sz w:val="28"/>
          <w:szCs w:val="28"/>
          <w:lang w:val="nl-NL"/>
        </w:rPr>
      </w:pPr>
      <w:r w:rsidRPr="00DA3206">
        <w:rPr>
          <w:b/>
          <w:bCs/>
          <w:noProof w:val="0"/>
          <w:sz w:val="28"/>
          <w:szCs w:val="28"/>
          <w:lang w:val="nl-NL"/>
        </w:rPr>
        <w:t>7. Thời gian thực hiện:</w:t>
      </w:r>
      <w:r w:rsidR="00C85B92" w:rsidRPr="00DA3206">
        <w:rPr>
          <w:noProof w:val="0"/>
          <w:sz w:val="28"/>
          <w:szCs w:val="28"/>
          <w:lang w:val="nl-NL"/>
        </w:rPr>
        <w:t xml:space="preserve"> 02</w:t>
      </w:r>
      <w:r w:rsidRPr="00DA3206">
        <w:rPr>
          <w:noProof w:val="0"/>
          <w:sz w:val="28"/>
          <w:szCs w:val="28"/>
          <w:lang w:val="nl-NL"/>
        </w:rPr>
        <w:t xml:space="preserve"> năm.</w:t>
      </w:r>
    </w:p>
    <w:p w14:paraId="24D470B4" w14:textId="4BBD3FF6" w:rsidR="00C12F24" w:rsidRPr="00DA3206" w:rsidRDefault="00C6691C" w:rsidP="00C53458">
      <w:pPr>
        <w:widowControl w:val="0"/>
        <w:spacing w:before="60" w:after="60" w:line="264" w:lineRule="auto"/>
        <w:ind w:firstLine="567"/>
        <w:jc w:val="both"/>
        <w:rPr>
          <w:noProof w:val="0"/>
          <w:sz w:val="28"/>
          <w:szCs w:val="28"/>
          <w:lang w:val="nl-NL"/>
        </w:rPr>
      </w:pPr>
      <w:r w:rsidRPr="00DA3206">
        <w:rPr>
          <w:b/>
          <w:bCs/>
          <w:noProof w:val="0"/>
          <w:sz w:val="28"/>
          <w:szCs w:val="28"/>
          <w:lang w:val="nl-NL"/>
        </w:rPr>
        <w:t>8. Tiến độ thực hiện:</w:t>
      </w:r>
      <w:r w:rsidR="00550E98" w:rsidRPr="00DA3206">
        <w:rPr>
          <w:noProof w:val="0"/>
          <w:sz w:val="28"/>
          <w:szCs w:val="28"/>
          <w:lang w:val="nl-NL"/>
        </w:rPr>
        <w:t xml:space="preserve"> Từ năm 202</w:t>
      </w:r>
      <w:r w:rsidR="00E26340" w:rsidRPr="00DA3206">
        <w:rPr>
          <w:noProof w:val="0"/>
          <w:sz w:val="28"/>
          <w:szCs w:val="28"/>
          <w:lang w:val="nl-NL"/>
        </w:rPr>
        <w:t>2</w:t>
      </w:r>
      <w:r w:rsidRPr="00DA3206">
        <w:rPr>
          <w:noProof w:val="0"/>
          <w:sz w:val="28"/>
          <w:szCs w:val="28"/>
          <w:lang w:val="nl-NL"/>
        </w:rPr>
        <w:t>.</w:t>
      </w:r>
    </w:p>
    <w:p w14:paraId="716553EB" w14:textId="3CAAFD03" w:rsidR="0075109E" w:rsidRPr="00DA3206" w:rsidRDefault="0075109E" w:rsidP="00C53458">
      <w:pPr>
        <w:widowControl w:val="0"/>
        <w:spacing w:before="60" w:after="60" w:line="264" w:lineRule="auto"/>
        <w:ind w:firstLine="567"/>
        <w:jc w:val="both"/>
        <w:rPr>
          <w:noProof w:val="0"/>
          <w:sz w:val="28"/>
          <w:szCs w:val="28"/>
          <w:lang w:val="nl-NL"/>
        </w:rPr>
      </w:pPr>
      <w:r w:rsidRPr="00DA3206">
        <w:rPr>
          <w:b/>
          <w:bCs/>
          <w:sz w:val="28"/>
          <w:szCs w:val="28"/>
        </w:rPr>
        <w:t>Điều 2.</w:t>
      </w:r>
      <w:r w:rsidRPr="00DA3206">
        <w:rPr>
          <w:sz w:val="28"/>
          <w:szCs w:val="28"/>
        </w:rPr>
        <w:t xml:space="preserve"> </w:t>
      </w:r>
      <w:r w:rsidRPr="00DA3206">
        <w:rPr>
          <w:b/>
          <w:sz w:val="28"/>
          <w:szCs w:val="28"/>
        </w:rPr>
        <w:t>B</w:t>
      </w:r>
      <w:r w:rsidRPr="00DA3206">
        <w:rPr>
          <w:b/>
          <w:bCs/>
          <w:sz w:val="28"/>
          <w:szCs w:val="28"/>
        </w:rPr>
        <w:t>ổ sung dự án vào danh mục kế hoạch đầu tư công trung hạn nguồn ngân sách Trung ương giai đoạn 2021-2025 tỉnh Kon Tum</w:t>
      </w:r>
      <w:r w:rsidRPr="001D0E32">
        <w:rPr>
          <w:i/>
          <w:iCs/>
          <w:sz w:val="28"/>
          <w:szCs w:val="28"/>
        </w:rPr>
        <w:t xml:space="preserve"> (chi tiết tại Phụ lục kèm theo)</w:t>
      </w:r>
      <w:r w:rsidR="001D0E32">
        <w:rPr>
          <w:i/>
          <w:iCs/>
          <w:sz w:val="28"/>
          <w:szCs w:val="28"/>
        </w:rPr>
        <w:t>.</w:t>
      </w:r>
    </w:p>
    <w:p w14:paraId="3158B742" w14:textId="77777777" w:rsidR="006C289D" w:rsidRPr="00DA3206" w:rsidRDefault="003E5095" w:rsidP="00C53458">
      <w:pPr>
        <w:widowControl w:val="0"/>
        <w:spacing w:before="60" w:after="60" w:line="264" w:lineRule="auto"/>
        <w:ind w:firstLine="567"/>
        <w:jc w:val="both"/>
        <w:rPr>
          <w:b/>
          <w:sz w:val="28"/>
          <w:szCs w:val="28"/>
        </w:rPr>
      </w:pPr>
      <w:r w:rsidRPr="00DA3206">
        <w:rPr>
          <w:b/>
          <w:sz w:val="28"/>
          <w:szCs w:val="28"/>
        </w:rPr>
        <w:t>Điều 3</w:t>
      </w:r>
      <w:r w:rsidR="006C289D" w:rsidRPr="00DA3206">
        <w:rPr>
          <w:b/>
          <w:sz w:val="28"/>
          <w:szCs w:val="28"/>
        </w:rPr>
        <w:t>. Tổ chức thực hiện</w:t>
      </w:r>
    </w:p>
    <w:p w14:paraId="337B1AC5" w14:textId="77777777" w:rsidR="006C289D" w:rsidRPr="00DA3206" w:rsidRDefault="006C289D" w:rsidP="00C53458">
      <w:pPr>
        <w:widowControl w:val="0"/>
        <w:spacing w:before="60" w:after="60" w:line="264" w:lineRule="auto"/>
        <w:ind w:firstLine="567"/>
        <w:jc w:val="both"/>
        <w:rPr>
          <w:bCs/>
          <w:sz w:val="28"/>
          <w:szCs w:val="28"/>
        </w:rPr>
      </w:pPr>
      <w:r w:rsidRPr="00DA3206">
        <w:rPr>
          <w:bCs/>
          <w:sz w:val="28"/>
          <w:szCs w:val="28"/>
        </w:rPr>
        <w:t>1. Giao Ủy ban nhân dân tỉnh tổ chức triển khai thực hiện.</w:t>
      </w:r>
    </w:p>
    <w:p w14:paraId="14BECF76" w14:textId="278CFE2F" w:rsidR="00C85B92" w:rsidRPr="00DA3206" w:rsidRDefault="00C85B92" w:rsidP="00C53458">
      <w:pPr>
        <w:widowControl w:val="0"/>
        <w:spacing w:before="60" w:after="60" w:line="264" w:lineRule="auto"/>
        <w:ind w:firstLine="567"/>
        <w:jc w:val="both"/>
        <w:rPr>
          <w:bCs/>
          <w:sz w:val="28"/>
          <w:szCs w:val="28"/>
        </w:rPr>
      </w:pPr>
      <w:r w:rsidRPr="00DA3206">
        <w:rPr>
          <w:bCs/>
          <w:sz w:val="28"/>
          <w:szCs w:val="28"/>
        </w:rPr>
        <w:t xml:space="preserve">2. Sở </w:t>
      </w:r>
      <w:r w:rsidRPr="00DA3206">
        <w:rPr>
          <w:rFonts w:eastAsia="Calibri"/>
          <w:bCs/>
          <w:sz w:val="28"/>
          <w:szCs w:val="28"/>
          <w:lang w:val="vi-VN"/>
        </w:rPr>
        <w:t xml:space="preserve">Lao động </w:t>
      </w:r>
      <w:r w:rsidRPr="00DA3206">
        <w:rPr>
          <w:rFonts w:eastAsia="Calibri"/>
          <w:bCs/>
          <w:sz w:val="28"/>
          <w:szCs w:val="28"/>
        </w:rPr>
        <w:t>-</w:t>
      </w:r>
      <w:r w:rsidRPr="00DA3206">
        <w:rPr>
          <w:rFonts w:eastAsia="Calibri"/>
          <w:bCs/>
          <w:sz w:val="28"/>
          <w:szCs w:val="28"/>
          <w:lang w:val="vi-VN"/>
        </w:rPr>
        <w:t xml:space="preserve"> Thương binh và Xã hội</w:t>
      </w:r>
      <w:r w:rsidRPr="00DA3206">
        <w:rPr>
          <w:bCs/>
          <w:sz w:val="28"/>
          <w:szCs w:val="28"/>
        </w:rPr>
        <w:t xml:space="preserve"> chịu trách nhiệm: Chủ trì, phối hợp với các cơ quan liên quan hoàn thành Báo cáo nghiên cứu khả thi của dự án </w:t>
      </w:r>
      <w:r w:rsidRPr="00DA3206">
        <w:rPr>
          <w:bCs/>
          <w:sz w:val="28"/>
          <w:szCs w:val="28"/>
          <w:lang w:val="nl-NL"/>
        </w:rPr>
        <w:t>Xây mới, cải tạo, nâng cấp, sửa chữa, mua sắm trang thiết bị và nâng cao năng lực tuyến đầu cơ sở trợ giúp xã hội (cơ sở I, II) tỉnh Kon Tum</w:t>
      </w:r>
      <w:r w:rsidRPr="00DA3206">
        <w:rPr>
          <w:bCs/>
          <w:sz w:val="28"/>
          <w:szCs w:val="28"/>
        </w:rPr>
        <w:t>, trình cấp có thẩm quyền quyết định đầu tư theo đúng quy định của Luật Đầu tư công và pháp luật liên quan.</w:t>
      </w:r>
    </w:p>
    <w:p w14:paraId="772997D0" w14:textId="77777777" w:rsidR="006C289D" w:rsidRPr="00DA3206" w:rsidRDefault="00C85B92" w:rsidP="00C53458">
      <w:pPr>
        <w:widowControl w:val="0"/>
        <w:spacing w:before="60" w:after="60" w:line="264" w:lineRule="auto"/>
        <w:ind w:firstLine="567"/>
        <w:jc w:val="both"/>
        <w:rPr>
          <w:sz w:val="28"/>
          <w:szCs w:val="28"/>
        </w:rPr>
      </w:pPr>
      <w:r w:rsidRPr="00DA3206">
        <w:rPr>
          <w:bCs/>
          <w:sz w:val="28"/>
          <w:szCs w:val="28"/>
        </w:rPr>
        <w:t>3</w:t>
      </w:r>
      <w:r w:rsidR="006C289D" w:rsidRPr="00DA3206">
        <w:rPr>
          <w:bCs/>
          <w:sz w:val="28"/>
          <w:szCs w:val="28"/>
        </w:rPr>
        <w:t>. Giao</w:t>
      </w:r>
      <w:r w:rsidR="006C289D" w:rsidRPr="00DA3206">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14:paraId="11B1FE60" w14:textId="4298976B" w:rsidR="00033679" w:rsidRPr="00DA3206" w:rsidRDefault="006C289D" w:rsidP="00C53458">
      <w:pPr>
        <w:widowControl w:val="0"/>
        <w:spacing w:before="60" w:after="60" w:line="264" w:lineRule="auto"/>
        <w:ind w:firstLine="567"/>
        <w:jc w:val="both"/>
        <w:rPr>
          <w:sz w:val="28"/>
          <w:szCs w:val="28"/>
        </w:rPr>
      </w:pPr>
      <w:r w:rsidRPr="00DA3206">
        <w:rPr>
          <w:sz w:val="28"/>
          <w:szCs w:val="28"/>
        </w:rPr>
        <w:t xml:space="preserve">Nghị quyết này đã được Hội đồng nhân dân tỉnh </w:t>
      </w:r>
      <w:r w:rsidR="00C6691C" w:rsidRPr="00DA3206">
        <w:rPr>
          <w:sz w:val="28"/>
          <w:szCs w:val="28"/>
        </w:rPr>
        <w:t>K</w:t>
      </w:r>
      <w:r w:rsidRPr="00DA3206">
        <w:rPr>
          <w:sz w:val="28"/>
          <w:szCs w:val="28"/>
        </w:rPr>
        <w:t>hóa X</w:t>
      </w:r>
      <w:r w:rsidR="00C85B92" w:rsidRPr="00DA3206">
        <w:rPr>
          <w:sz w:val="28"/>
          <w:szCs w:val="28"/>
        </w:rPr>
        <w:t>I</w:t>
      </w:r>
      <w:r w:rsidRPr="00DA3206">
        <w:rPr>
          <w:sz w:val="28"/>
          <w:szCs w:val="28"/>
        </w:rPr>
        <w:t>I</w:t>
      </w:r>
      <w:r w:rsidR="00C6691C" w:rsidRPr="00DA3206">
        <w:rPr>
          <w:sz w:val="28"/>
          <w:szCs w:val="28"/>
        </w:rPr>
        <w:t xml:space="preserve"> Kỳ họp</w:t>
      </w:r>
      <w:r w:rsidR="00C85B92" w:rsidRPr="00DA3206">
        <w:rPr>
          <w:sz w:val="28"/>
          <w:szCs w:val="28"/>
        </w:rPr>
        <w:t xml:space="preserve"> </w:t>
      </w:r>
      <w:r w:rsidR="0093390D">
        <w:rPr>
          <w:sz w:val="28"/>
          <w:szCs w:val="28"/>
        </w:rPr>
        <w:t>c</w:t>
      </w:r>
      <w:r w:rsidR="00FD2697" w:rsidRPr="00DA3206">
        <w:rPr>
          <w:sz w:val="28"/>
          <w:szCs w:val="28"/>
        </w:rPr>
        <w:t>huyên đề</w:t>
      </w:r>
      <w:r w:rsidRPr="00DA3206">
        <w:rPr>
          <w:sz w:val="28"/>
          <w:szCs w:val="28"/>
        </w:rPr>
        <w:t xml:space="preserve"> thông qua ngày</w:t>
      </w:r>
      <w:r w:rsidR="00C6691C" w:rsidRPr="00DA3206">
        <w:rPr>
          <w:sz w:val="28"/>
          <w:szCs w:val="28"/>
        </w:rPr>
        <w:t xml:space="preserve"> </w:t>
      </w:r>
      <w:r w:rsidR="0075109E" w:rsidRPr="00DA3206">
        <w:rPr>
          <w:sz w:val="28"/>
          <w:szCs w:val="28"/>
        </w:rPr>
        <w:t>23</w:t>
      </w:r>
      <w:r w:rsidRPr="00DA3206">
        <w:rPr>
          <w:sz w:val="28"/>
          <w:szCs w:val="28"/>
        </w:rPr>
        <w:t xml:space="preserve"> tháng </w:t>
      </w:r>
      <w:r w:rsidR="00414D48" w:rsidRPr="00DA3206">
        <w:rPr>
          <w:sz w:val="28"/>
          <w:szCs w:val="28"/>
        </w:rPr>
        <w:t>6</w:t>
      </w:r>
      <w:r w:rsidRPr="00DA3206">
        <w:rPr>
          <w:sz w:val="28"/>
          <w:szCs w:val="28"/>
        </w:rPr>
        <w:t xml:space="preserve"> năm </w:t>
      </w:r>
      <w:r w:rsidR="00C85B92" w:rsidRPr="00DA3206">
        <w:rPr>
          <w:sz w:val="28"/>
          <w:szCs w:val="28"/>
        </w:rPr>
        <w:t>2022</w:t>
      </w:r>
      <w:r w:rsidRPr="00DA3206">
        <w:rPr>
          <w:sz w:val="28"/>
          <w:szCs w:val="28"/>
        </w:rPr>
        <w:t>./.</w:t>
      </w:r>
    </w:p>
    <w:tbl>
      <w:tblPr>
        <w:tblW w:w="0" w:type="auto"/>
        <w:tblInd w:w="108" w:type="dxa"/>
        <w:tblLook w:val="04A0" w:firstRow="1" w:lastRow="0" w:firstColumn="1" w:lastColumn="0" w:noHBand="0" w:noVBand="1"/>
      </w:tblPr>
      <w:tblGrid>
        <w:gridCol w:w="5047"/>
        <w:gridCol w:w="3917"/>
      </w:tblGrid>
      <w:tr w:rsidR="00DA3206" w:rsidRPr="00DA3206" w14:paraId="4626A6F1" w14:textId="77777777" w:rsidTr="00DA3206">
        <w:tc>
          <w:tcPr>
            <w:tcW w:w="5047" w:type="dxa"/>
            <w:shd w:val="clear" w:color="auto" w:fill="auto"/>
          </w:tcPr>
          <w:p w14:paraId="4B0B1CE1" w14:textId="77777777" w:rsidR="006C289D" w:rsidRPr="00DA3206" w:rsidRDefault="006C289D" w:rsidP="004804A3">
            <w:pPr>
              <w:tabs>
                <w:tab w:val="center" w:pos="7088"/>
              </w:tabs>
              <w:ind w:left="-108"/>
              <w:jc w:val="both"/>
              <w:rPr>
                <w:b/>
              </w:rPr>
            </w:pPr>
            <w:r w:rsidRPr="00DA3206">
              <w:rPr>
                <w:b/>
                <w:i/>
              </w:rPr>
              <w:t>Nơi nhận</w:t>
            </w:r>
            <w:r w:rsidRPr="00DA3206">
              <w:rPr>
                <w:b/>
              </w:rPr>
              <w:t xml:space="preserve">: </w:t>
            </w:r>
          </w:p>
          <w:p w14:paraId="045FD0C3" w14:textId="77777777" w:rsidR="006C289D" w:rsidRPr="00DA3206" w:rsidRDefault="006C289D" w:rsidP="00DA3206">
            <w:pPr>
              <w:tabs>
                <w:tab w:val="center" w:pos="7088"/>
              </w:tabs>
              <w:ind w:left="-108"/>
              <w:jc w:val="both"/>
              <w:rPr>
                <w:sz w:val="22"/>
                <w:szCs w:val="22"/>
              </w:rPr>
            </w:pPr>
            <w:r w:rsidRPr="00DA3206">
              <w:rPr>
                <w:sz w:val="22"/>
                <w:szCs w:val="22"/>
              </w:rPr>
              <w:t>- Ủy ban Thường vụ Quốc hội;</w:t>
            </w:r>
          </w:p>
          <w:p w14:paraId="6AD88754" w14:textId="77777777" w:rsidR="006C289D" w:rsidRPr="00DA3206" w:rsidRDefault="006C289D" w:rsidP="00DA3206">
            <w:pPr>
              <w:tabs>
                <w:tab w:val="center" w:pos="7088"/>
              </w:tabs>
              <w:ind w:left="-108"/>
              <w:jc w:val="both"/>
              <w:rPr>
                <w:sz w:val="22"/>
                <w:szCs w:val="22"/>
              </w:rPr>
            </w:pPr>
            <w:r w:rsidRPr="00DA3206">
              <w:rPr>
                <w:sz w:val="22"/>
                <w:szCs w:val="22"/>
              </w:rPr>
              <w:t>- Chính phủ;</w:t>
            </w:r>
          </w:p>
          <w:p w14:paraId="0FCC8E17" w14:textId="77777777" w:rsidR="006C289D" w:rsidRPr="00DA3206" w:rsidRDefault="006C289D" w:rsidP="00DA3206">
            <w:pPr>
              <w:tabs>
                <w:tab w:val="center" w:pos="7088"/>
              </w:tabs>
              <w:ind w:left="-108"/>
              <w:jc w:val="both"/>
              <w:rPr>
                <w:sz w:val="22"/>
                <w:szCs w:val="22"/>
              </w:rPr>
            </w:pPr>
            <w:r w:rsidRPr="00DA3206">
              <w:rPr>
                <w:sz w:val="22"/>
                <w:szCs w:val="22"/>
              </w:rPr>
              <w:t>- Hội đồng dân tộc và các Ủy ban của Quốc hội;</w:t>
            </w:r>
          </w:p>
          <w:p w14:paraId="3573C37A" w14:textId="77777777" w:rsidR="006C289D" w:rsidRPr="00DA3206" w:rsidRDefault="006C289D" w:rsidP="00DA3206">
            <w:pPr>
              <w:tabs>
                <w:tab w:val="center" w:pos="7088"/>
              </w:tabs>
              <w:ind w:left="-108"/>
              <w:jc w:val="both"/>
              <w:rPr>
                <w:sz w:val="22"/>
                <w:szCs w:val="22"/>
              </w:rPr>
            </w:pPr>
            <w:r w:rsidRPr="00DA3206">
              <w:rPr>
                <w:sz w:val="22"/>
                <w:szCs w:val="22"/>
              </w:rPr>
              <w:t>- Ban công tác Đại biểu Quốc hội;</w:t>
            </w:r>
          </w:p>
          <w:p w14:paraId="351EDEDC" w14:textId="77777777" w:rsidR="006C289D" w:rsidRPr="00DA3206" w:rsidRDefault="006C289D" w:rsidP="00DA3206">
            <w:pPr>
              <w:tabs>
                <w:tab w:val="center" w:pos="7088"/>
              </w:tabs>
              <w:ind w:left="-108"/>
              <w:jc w:val="both"/>
              <w:rPr>
                <w:sz w:val="22"/>
                <w:szCs w:val="22"/>
              </w:rPr>
            </w:pPr>
            <w:r w:rsidRPr="00DA3206">
              <w:rPr>
                <w:sz w:val="22"/>
                <w:szCs w:val="22"/>
              </w:rPr>
              <w:t>- Bộ Kế hoạch và Đầu tư;</w:t>
            </w:r>
            <w:r w:rsidRPr="00DA3206">
              <w:rPr>
                <w:sz w:val="22"/>
                <w:szCs w:val="22"/>
              </w:rPr>
              <w:tab/>
            </w:r>
          </w:p>
          <w:p w14:paraId="565FE4B4"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Thường trực Tỉnh ủy;</w:t>
            </w:r>
          </w:p>
          <w:p w14:paraId="37D5BCCF"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Thường trực HĐND tỉnh;</w:t>
            </w:r>
          </w:p>
          <w:p w14:paraId="1DB92EDD"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xml:space="preserve">- Ủy ban nhân dân tỉnh; </w:t>
            </w:r>
          </w:p>
          <w:p w14:paraId="644789B5"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Đoàn Đại biểu Quốc hội tỉnh;</w:t>
            </w:r>
          </w:p>
          <w:p w14:paraId="277AD227"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Ủy ban Mặt trận Tổ quốc Việt Nam tỉnh;</w:t>
            </w:r>
          </w:p>
          <w:p w14:paraId="2DDCDD23"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Đại biểu HĐND tỉnh;</w:t>
            </w:r>
          </w:p>
          <w:p w14:paraId="0D1C5FAF"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Các Ban HĐND tỉnh;</w:t>
            </w:r>
          </w:p>
          <w:p w14:paraId="148F797E"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Văn phòng Tỉnh ủy;</w:t>
            </w:r>
          </w:p>
          <w:p w14:paraId="5F34A419"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Văn phòng Đoàn ĐBQH và HĐND tỉnh;</w:t>
            </w:r>
          </w:p>
          <w:p w14:paraId="01883E4F"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Văn phòng UBND tỉnh;</w:t>
            </w:r>
          </w:p>
          <w:p w14:paraId="62CB0D67"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Các Sở, ban, ngành, đoàn thể của tỉnh;</w:t>
            </w:r>
          </w:p>
          <w:p w14:paraId="22CE04CF"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Thường trực HĐND</w:t>
            </w:r>
            <w:r w:rsidRPr="00DA3206">
              <w:rPr>
                <w:sz w:val="22"/>
                <w:szCs w:val="22"/>
              </w:rPr>
              <w:t xml:space="preserve">, </w:t>
            </w:r>
            <w:r w:rsidRPr="00DA3206">
              <w:rPr>
                <w:sz w:val="22"/>
                <w:szCs w:val="22"/>
                <w:lang w:val="vi-VN"/>
              </w:rPr>
              <w:t>UBND các huyện, thành phố;</w:t>
            </w:r>
          </w:p>
          <w:p w14:paraId="549B36B7"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xml:space="preserve">- Báo Kon Tum; </w:t>
            </w:r>
          </w:p>
          <w:p w14:paraId="618EE930"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Đài PT-TH tỉnh;</w:t>
            </w:r>
          </w:p>
          <w:p w14:paraId="4294C70E" w14:textId="77777777" w:rsidR="00DA3206" w:rsidRPr="00DA3206" w:rsidRDefault="00DA3206" w:rsidP="00DA3206">
            <w:pPr>
              <w:tabs>
                <w:tab w:val="center" w:pos="7088"/>
              </w:tabs>
              <w:ind w:left="-108"/>
              <w:jc w:val="both"/>
              <w:rPr>
                <w:sz w:val="22"/>
                <w:szCs w:val="22"/>
                <w:lang w:val="vi-VN"/>
              </w:rPr>
            </w:pPr>
            <w:r w:rsidRPr="00DA3206">
              <w:rPr>
                <w:sz w:val="22"/>
                <w:szCs w:val="22"/>
                <w:lang w:val="vi-VN"/>
              </w:rPr>
              <w:t>- Cổng thông tin điện tử tỉnh;</w:t>
            </w:r>
          </w:p>
          <w:p w14:paraId="6952BEA2" w14:textId="60A53E26" w:rsidR="006C289D" w:rsidRPr="00DA3206" w:rsidRDefault="00DA3206" w:rsidP="00DA3206">
            <w:pPr>
              <w:ind w:left="-108"/>
              <w:jc w:val="both"/>
              <w:rPr>
                <w:sz w:val="28"/>
              </w:rPr>
            </w:pPr>
            <w:r w:rsidRPr="00DA3206">
              <w:rPr>
                <w:sz w:val="22"/>
                <w:szCs w:val="22"/>
              </w:rPr>
              <w:t>- Lưu: VT, CTHĐ.</w:t>
            </w:r>
          </w:p>
        </w:tc>
        <w:tc>
          <w:tcPr>
            <w:tcW w:w="3917" w:type="dxa"/>
            <w:shd w:val="clear" w:color="auto" w:fill="auto"/>
          </w:tcPr>
          <w:p w14:paraId="266839E0" w14:textId="77777777" w:rsidR="006C289D" w:rsidRPr="00DA3206" w:rsidRDefault="006C289D" w:rsidP="004804A3">
            <w:pPr>
              <w:spacing w:after="120"/>
              <w:jc w:val="center"/>
              <w:rPr>
                <w:b/>
                <w:sz w:val="28"/>
              </w:rPr>
            </w:pPr>
            <w:r w:rsidRPr="00DA3206">
              <w:rPr>
                <w:b/>
                <w:sz w:val="28"/>
              </w:rPr>
              <w:t>CHỦ TỊCH</w:t>
            </w:r>
          </w:p>
          <w:p w14:paraId="078104DE" w14:textId="77777777" w:rsidR="006C289D" w:rsidRPr="00DA3206" w:rsidRDefault="006C289D" w:rsidP="004804A3">
            <w:pPr>
              <w:spacing w:after="120"/>
              <w:jc w:val="center"/>
              <w:rPr>
                <w:b/>
                <w:sz w:val="28"/>
              </w:rPr>
            </w:pPr>
          </w:p>
          <w:p w14:paraId="7BA47EDA" w14:textId="77777777" w:rsidR="006C289D" w:rsidRPr="00DA3206" w:rsidRDefault="006C289D" w:rsidP="004804A3">
            <w:pPr>
              <w:spacing w:after="120"/>
              <w:jc w:val="center"/>
              <w:rPr>
                <w:b/>
                <w:sz w:val="28"/>
              </w:rPr>
            </w:pPr>
          </w:p>
          <w:p w14:paraId="70A378F6" w14:textId="77777777" w:rsidR="006C289D" w:rsidRPr="00DA3206" w:rsidRDefault="006C289D" w:rsidP="004804A3">
            <w:pPr>
              <w:spacing w:after="120"/>
              <w:rPr>
                <w:b/>
                <w:sz w:val="28"/>
              </w:rPr>
            </w:pPr>
          </w:p>
          <w:p w14:paraId="4A647AAA" w14:textId="77777777" w:rsidR="006C289D" w:rsidRPr="00DA3206" w:rsidRDefault="006C289D" w:rsidP="004804A3">
            <w:pPr>
              <w:spacing w:after="120"/>
              <w:rPr>
                <w:b/>
                <w:sz w:val="28"/>
              </w:rPr>
            </w:pPr>
          </w:p>
          <w:p w14:paraId="0BC2AAFF" w14:textId="7F5DADFC" w:rsidR="006C289D" w:rsidRPr="00DA3206" w:rsidRDefault="00DA3206" w:rsidP="004804A3">
            <w:pPr>
              <w:spacing w:after="120"/>
              <w:jc w:val="center"/>
              <w:rPr>
                <w:b/>
                <w:bCs/>
                <w:sz w:val="28"/>
              </w:rPr>
            </w:pPr>
            <w:r w:rsidRPr="00DA3206">
              <w:rPr>
                <w:b/>
                <w:bCs/>
                <w:sz w:val="28"/>
              </w:rPr>
              <w:t>Dương Văn Trang</w:t>
            </w:r>
          </w:p>
        </w:tc>
      </w:tr>
    </w:tbl>
    <w:p w14:paraId="53DF4F21" w14:textId="77777777" w:rsidR="006C289D" w:rsidRPr="00DA3206" w:rsidRDefault="00C6691C" w:rsidP="00C6691C">
      <w:pPr>
        <w:widowControl w:val="0"/>
        <w:rPr>
          <w:sz w:val="28"/>
          <w:szCs w:val="28"/>
        </w:rPr>
      </w:pPr>
      <w:r w:rsidRPr="00DA3206">
        <w:rPr>
          <w:sz w:val="28"/>
          <w:szCs w:val="28"/>
        </w:rPr>
        <w:lastRenderedPageBreak/>
        <w:t xml:space="preserve"> </w:t>
      </w:r>
    </w:p>
    <w:sectPr w:rsidR="006C289D" w:rsidRPr="00DA3206" w:rsidSect="00DA3206">
      <w:headerReference w:type="even" r:id="rId8"/>
      <w:headerReference w:type="default" r:id="rId9"/>
      <w:pgSz w:w="11907" w:h="16840" w:code="9"/>
      <w:pgMar w:top="1134"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5AAE" w14:textId="77777777" w:rsidR="006D374E" w:rsidRDefault="006D374E">
      <w:r>
        <w:separator/>
      </w:r>
    </w:p>
  </w:endnote>
  <w:endnote w:type="continuationSeparator" w:id="0">
    <w:p w14:paraId="36218EA3" w14:textId="77777777" w:rsidR="006D374E" w:rsidRDefault="006D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9C7F" w14:textId="77777777" w:rsidR="006D374E" w:rsidRDefault="006D374E">
      <w:r>
        <w:separator/>
      </w:r>
    </w:p>
  </w:footnote>
  <w:footnote w:type="continuationSeparator" w:id="0">
    <w:p w14:paraId="63E6F480" w14:textId="77777777" w:rsidR="006D374E" w:rsidRDefault="006D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F380"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546A6" w14:textId="77777777" w:rsidR="0022005B" w:rsidRDefault="0022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17DD" w14:textId="77777777"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48311E">
      <w:rPr>
        <w:rStyle w:val="PageNumber"/>
        <w:sz w:val="28"/>
        <w:szCs w:val="28"/>
      </w:rPr>
      <w:t>3</w:t>
    </w:r>
    <w:r w:rsidRPr="00837040">
      <w:rPr>
        <w:rStyle w:val="PageNumber"/>
        <w:sz w:val="28"/>
        <w:szCs w:val="28"/>
      </w:rPr>
      <w:fldChar w:fldCharType="end"/>
    </w:r>
  </w:p>
  <w:p w14:paraId="1C0468C8" w14:textId="77777777" w:rsidR="0022005B" w:rsidRDefault="00220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F0D1D5A"/>
    <w:multiLevelType w:val="hybridMultilevel"/>
    <w:tmpl w:val="B1266E38"/>
    <w:lvl w:ilvl="0" w:tplc="9BEACEEA">
      <w:start w:val="1"/>
      <w:numFmt w:val="lowerRoman"/>
      <w:lvlText w:val="%1)"/>
      <w:lvlJc w:val="left"/>
      <w:pPr>
        <w:tabs>
          <w:tab w:val="num" w:pos="1377"/>
        </w:tabs>
        <w:ind w:left="1377" w:hanging="810"/>
      </w:pPr>
      <w:rPr>
        <w:rFonts w:hint="default"/>
      </w:rPr>
    </w:lvl>
    <w:lvl w:ilvl="1" w:tplc="9DAE9FB0" w:tentative="1">
      <w:start w:val="1"/>
      <w:numFmt w:val="lowerLetter"/>
      <w:lvlText w:val="%2."/>
      <w:lvlJc w:val="left"/>
      <w:pPr>
        <w:tabs>
          <w:tab w:val="num" w:pos="1647"/>
        </w:tabs>
        <w:ind w:left="1647" w:hanging="360"/>
      </w:pPr>
    </w:lvl>
    <w:lvl w:ilvl="2" w:tplc="95D20800" w:tentative="1">
      <w:start w:val="1"/>
      <w:numFmt w:val="lowerRoman"/>
      <w:lvlText w:val="%3."/>
      <w:lvlJc w:val="right"/>
      <w:pPr>
        <w:tabs>
          <w:tab w:val="num" w:pos="2367"/>
        </w:tabs>
        <w:ind w:left="2367" w:hanging="180"/>
      </w:pPr>
    </w:lvl>
    <w:lvl w:ilvl="3" w:tplc="4238CD14" w:tentative="1">
      <w:start w:val="1"/>
      <w:numFmt w:val="decimal"/>
      <w:lvlText w:val="%4."/>
      <w:lvlJc w:val="left"/>
      <w:pPr>
        <w:tabs>
          <w:tab w:val="num" w:pos="3087"/>
        </w:tabs>
        <w:ind w:left="3087" w:hanging="360"/>
      </w:pPr>
    </w:lvl>
    <w:lvl w:ilvl="4" w:tplc="09787C54" w:tentative="1">
      <w:start w:val="1"/>
      <w:numFmt w:val="lowerLetter"/>
      <w:lvlText w:val="%5."/>
      <w:lvlJc w:val="left"/>
      <w:pPr>
        <w:tabs>
          <w:tab w:val="num" w:pos="3807"/>
        </w:tabs>
        <w:ind w:left="3807" w:hanging="360"/>
      </w:pPr>
    </w:lvl>
    <w:lvl w:ilvl="5" w:tplc="01428AB6" w:tentative="1">
      <w:start w:val="1"/>
      <w:numFmt w:val="lowerRoman"/>
      <w:lvlText w:val="%6."/>
      <w:lvlJc w:val="right"/>
      <w:pPr>
        <w:tabs>
          <w:tab w:val="num" w:pos="4527"/>
        </w:tabs>
        <w:ind w:left="4527" w:hanging="180"/>
      </w:pPr>
    </w:lvl>
    <w:lvl w:ilvl="6" w:tplc="F7DA2F9C" w:tentative="1">
      <w:start w:val="1"/>
      <w:numFmt w:val="decimal"/>
      <w:lvlText w:val="%7."/>
      <w:lvlJc w:val="left"/>
      <w:pPr>
        <w:tabs>
          <w:tab w:val="num" w:pos="5247"/>
        </w:tabs>
        <w:ind w:left="5247" w:hanging="360"/>
      </w:pPr>
    </w:lvl>
    <w:lvl w:ilvl="7" w:tplc="C6809D50" w:tentative="1">
      <w:start w:val="1"/>
      <w:numFmt w:val="lowerLetter"/>
      <w:lvlText w:val="%8."/>
      <w:lvlJc w:val="left"/>
      <w:pPr>
        <w:tabs>
          <w:tab w:val="num" w:pos="5967"/>
        </w:tabs>
        <w:ind w:left="5967" w:hanging="360"/>
      </w:pPr>
    </w:lvl>
    <w:lvl w:ilvl="8" w:tplc="84D6A7FE"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656423E4">
      <w:start w:val="1"/>
      <w:numFmt w:val="lowerLetter"/>
      <w:lvlText w:val="%1)"/>
      <w:lvlJc w:val="left"/>
      <w:pPr>
        <w:tabs>
          <w:tab w:val="num" w:pos="1287"/>
        </w:tabs>
        <w:ind w:left="1287" w:hanging="360"/>
      </w:pPr>
    </w:lvl>
    <w:lvl w:ilvl="1" w:tplc="3F74ADFA" w:tentative="1">
      <w:start w:val="1"/>
      <w:numFmt w:val="lowerLetter"/>
      <w:lvlText w:val="%2."/>
      <w:lvlJc w:val="left"/>
      <w:pPr>
        <w:tabs>
          <w:tab w:val="num" w:pos="2007"/>
        </w:tabs>
        <w:ind w:left="2007" w:hanging="360"/>
      </w:pPr>
    </w:lvl>
    <w:lvl w:ilvl="2" w:tplc="CBD2D142" w:tentative="1">
      <w:start w:val="1"/>
      <w:numFmt w:val="lowerRoman"/>
      <w:lvlText w:val="%3."/>
      <w:lvlJc w:val="right"/>
      <w:pPr>
        <w:tabs>
          <w:tab w:val="num" w:pos="2727"/>
        </w:tabs>
        <w:ind w:left="2727" w:hanging="180"/>
      </w:pPr>
    </w:lvl>
    <w:lvl w:ilvl="3" w:tplc="4B10F2B8" w:tentative="1">
      <w:start w:val="1"/>
      <w:numFmt w:val="decimal"/>
      <w:lvlText w:val="%4."/>
      <w:lvlJc w:val="left"/>
      <w:pPr>
        <w:tabs>
          <w:tab w:val="num" w:pos="3447"/>
        </w:tabs>
        <w:ind w:left="3447" w:hanging="360"/>
      </w:pPr>
    </w:lvl>
    <w:lvl w:ilvl="4" w:tplc="103C3FDA" w:tentative="1">
      <w:start w:val="1"/>
      <w:numFmt w:val="lowerLetter"/>
      <w:lvlText w:val="%5."/>
      <w:lvlJc w:val="left"/>
      <w:pPr>
        <w:tabs>
          <w:tab w:val="num" w:pos="4167"/>
        </w:tabs>
        <w:ind w:left="4167" w:hanging="360"/>
      </w:pPr>
    </w:lvl>
    <w:lvl w:ilvl="5" w:tplc="F67ED196" w:tentative="1">
      <w:start w:val="1"/>
      <w:numFmt w:val="lowerRoman"/>
      <w:lvlText w:val="%6."/>
      <w:lvlJc w:val="right"/>
      <w:pPr>
        <w:tabs>
          <w:tab w:val="num" w:pos="4887"/>
        </w:tabs>
        <w:ind w:left="4887" w:hanging="180"/>
      </w:pPr>
    </w:lvl>
    <w:lvl w:ilvl="6" w:tplc="1C8A60A8" w:tentative="1">
      <w:start w:val="1"/>
      <w:numFmt w:val="decimal"/>
      <w:lvlText w:val="%7."/>
      <w:lvlJc w:val="left"/>
      <w:pPr>
        <w:tabs>
          <w:tab w:val="num" w:pos="5607"/>
        </w:tabs>
        <w:ind w:left="5607" w:hanging="360"/>
      </w:pPr>
    </w:lvl>
    <w:lvl w:ilvl="7" w:tplc="AB24F3E4" w:tentative="1">
      <w:start w:val="1"/>
      <w:numFmt w:val="lowerLetter"/>
      <w:lvlText w:val="%8."/>
      <w:lvlJc w:val="left"/>
      <w:pPr>
        <w:tabs>
          <w:tab w:val="num" w:pos="6327"/>
        </w:tabs>
        <w:ind w:left="6327" w:hanging="360"/>
      </w:pPr>
    </w:lvl>
    <w:lvl w:ilvl="8" w:tplc="FF4CA3E4"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16cid:durableId="1841043004">
    <w:abstractNumId w:val="3"/>
  </w:num>
  <w:num w:numId="2" w16cid:durableId="910190366">
    <w:abstractNumId w:val="2"/>
  </w:num>
  <w:num w:numId="3" w16cid:durableId="926033161">
    <w:abstractNumId w:val="1"/>
  </w:num>
  <w:num w:numId="4" w16cid:durableId="278494039">
    <w:abstractNumId w:val="4"/>
  </w:num>
  <w:num w:numId="5" w16cid:durableId="5998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1D"/>
    <w:rsid w:val="000028B1"/>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70FCD"/>
    <w:rsid w:val="00081512"/>
    <w:rsid w:val="000818B6"/>
    <w:rsid w:val="00086EFF"/>
    <w:rsid w:val="00094A7D"/>
    <w:rsid w:val="00096562"/>
    <w:rsid w:val="00096F7B"/>
    <w:rsid w:val="000A35E5"/>
    <w:rsid w:val="000B69FB"/>
    <w:rsid w:val="000C237D"/>
    <w:rsid w:val="000C2EDA"/>
    <w:rsid w:val="000E131C"/>
    <w:rsid w:val="000E4387"/>
    <w:rsid w:val="000E46C3"/>
    <w:rsid w:val="000E4ADD"/>
    <w:rsid w:val="000E7F5C"/>
    <w:rsid w:val="000F00FA"/>
    <w:rsid w:val="000F4C13"/>
    <w:rsid w:val="00105ECF"/>
    <w:rsid w:val="00106E11"/>
    <w:rsid w:val="001114DD"/>
    <w:rsid w:val="0011404E"/>
    <w:rsid w:val="00115C6F"/>
    <w:rsid w:val="001171D7"/>
    <w:rsid w:val="001233DF"/>
    <w:rsid w:val="00124EE8"/>
    <w:rsid w:val="00127718"/>
    <w:rsid w:val="00137396"/>
    <w:rsid w:val="0015127B"/>
    <w:rsid w:val="00153C09"/>
    <w:rsid w:val="001546E6"/>
    <w:rsid w:val="00156BF3"/>
    <w:rsid w:val="00163436"/>
    <w:rsid w:val="00167D72"/>
    <w:rsid w:val="001825E1"/>
    <w:rsid w:val="0018312C"/>
    <w:rsid w:val="00184138"/>
    <w:rsid w:val="00185EB0"/>
    <w:rsid w:val="0018619D"/>
    <w:rsid w:val="001964D5"/>
    <w:rsid w:val="001A527A"/>
    <w:rsid w:val="001B7D84"/>
    <w:rsid w:val="001C5507"/>
    <w:rsid w:val="001C7FBD"/>
    <w:rsid w:val="001D0E32"/>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2005B"/>
    <w:rsid w:val="00220064"/>
    <w:rsid w:val="002255E9"/>
    <w:rsid w:val="00230A28"/>
    <w:rsid w:val="002316A2"/>
    <w:rsid w:val="002514F4"/>
    <w:rsid w:val="002540DB"/>
    <w:rsid w:val="00260F71"/>
    <w:rsid w:val="00260FA6"/>
    <w:rsid w:val="00262344"/>
    <w:rsid w:val="0026730C"/>
    <w:rsid w:val="00270E07"/>
    <w:rsid w:val="00275F2B"/>
    <w:rsid w:val="00290C9B"/>
    <w:rsid w:val="00291CA4"/>
    <w:rsid w:val="002A2150"/>
    <w:rsid w:val="002A43DA"/>
    <w:rsid w:val="002A69BE"/>
    <w:rsid w:val="002B4140"/>
    <w:rsid w:val="002B5E58"/>
    <w:rsid w:val="002C3DD6"/>
    <w:rsid w:val="002C4D3E"/>
    <w:rsid w:val="002D2A54"/>
    <w:rsid w:val="002D5CCE"/>
    <w:rsid w:val="002E0D96"/>
    <w:rsid w:val="002F32CF"/>
    <w:rsid w:val="002F5003"/>
    <w:rsid w:val="0030044B"/>
    <w:rsid w:val="0030260C"/>
    <w:rsid w:val="00302DCC"/>
    <w:rsid w:val="003132CD"/>
    <w:rsid w:val="0032085F"/>
    <w:rsid w:val="00321012"/>
    <w:rsid w:val="00322A4B"/>
    <w:rsid w:val="0033038C"/>
    <w:rsid w:val="00332073"/>
    <w:rsid w:val="00332745"/>
    <w:rsid w:val="003341A9"/>
    <w:rsid w:val="003370AE"/>
    <w:rsid w:val="00360847"/>
    <w:rsid w:val="003662BB"/>
    <w:rsid w:val="00367A74"/>
    <w:rsid w:val="00381001"/>
    <w:rsid w:val="00381196"/>
    <w:rsid w:val="003846BF"/>
    <w:rsid w:val="00387557"/>
    <w:rsid w:val="0039231A"/>
    <w:rsid w:val="0039539A"/>
    <w:rsid w:val="003A3130"/>
    <w:rsid w:val="003A7E2B"/>
    <w:rsid w:val="003B17AE"/>
    <w:rsid w:val="003E2CC8"/>
    <w:rsid w:val="003E5095"/>
    <w:rsid w:val="003E5F2B"/>
    <w:rsid w:val="003F73E5"/>
    <w:rsid w:val="004003A2"/>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57BCA"/>
    <w:rsid w:val="00462405"/>
    <w:rsid w:val="004637CB"/>
    <w:rsid w:val="00465059"/>
    <w:rsid w:val="004678D6"/>
    <w:rsid w:val="004804A3"/>
    <w:rsid w:val="00483080"/>
    <w:rsid w:val="0048311E"/>
    <w:rsid w:val="00484CC9"/>
    <w:rsid w:val="00492EC2"/>
    <w:rsid w:val="00494F9D"/>
    <w:rsid w:val="004B4EDE"/>
    <w:rsid w:val="004C4539"/>
    <w:rsid w:val="004D0B55"/>
    <w:rsid w:val="004D27CB"/>
    <w:rsid w:val="004D3E29"/>
    <w:rsid w:val="004E0D69"/>
    <w:rsid w:val="004E1EF1"/>
    <w:rsid w:val="004E77D9"/>
    <w:rsid w:val="004F0BBC"/>
    <w:rsid w:val="00500C96"/>
    <w:rsid w:val="00502BC6"/>
    <w:rsid w:val="005052A4"/>
    <w:rsid w:val="005178C7"/>
    <w:rsid w:val="0052424D"/>
    <w:rsid w:val="00527833"/>
    <w:rsid w:val="00535204"/>
    <w:rsid w:val="005424D9"/>
    <w:rsid w:val="00550E98"/>
    <w:rsid w:val="00551403"/>
    <w:rsid w:val="005564CC"/>
    <w:rsid w:val="005604F9"/>
    <w:rsid w:val="005627DD"/>
    <w:rsid w:val="00563831"/>
    <w:rsid w:val="00571CC0"/>
    <w:rsid w:val="00571D51"/>
    <w:rsid w:val="005724C9"/>
    <w:rsid w:val="00572F30"/>
    <w:rsid w:val="005735F0"/>
    <w:rsid w:val="00584B76"/>
    <w:rsid w:val="005953B1"/>
    <w:rsid w:val="005B23B8"/>
    <w:rsid w:val="005B5660"/>
    <w:rsid w:val="005C562F"/>
    <w:rsid w:val="005D56F2"/>
    <w:rsid w:val="005E324B"/>
    <w:rsid w:val="005F0972"/>
    <w:rsid w:val="005F23F2"/>
    <w:rsid w:val="005F4276"/>
    <w:rsid w:val="005F7018"/>
    <w:rsid w:val="00601394"/>
    <w:rsid w:val="00606E98"/>
    <w:rsid w:val="006173BE"/>
    <w:rsid w:val="00617DBD"/>
    <w:rsid w:val="00620C70"/>
    <w:rsid w:val="00625530"/>
    <w:rsid w:val="00631AD4"/>
    <w:rsid w:val="00632CC9"/>
    <w:rsid w:val="00641A48"/>
    <w:rsid w:val="006427AC"/>
    <w:rsid w:val="00646D0A"/>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D374E"/>
    <w:rsid w:val="006E36C4"/>
    <w:rsid w:val="006E55BF"/>
    <w:rsid w:val="006F1996"/>
    <w:rsid w:val="006F1CDF"/>
    <w:rsid w:val="006F5ED0"/>
    <w:rsid w:val="00700ABE"/>
    <w:rsid w:val="007013BD"/>
    <w:rsid w:val="00712DC3"/>
    <w:rsid w:val="00714DF4"/>
    <w:rsid w:val="0071588D"/>
    <w:rsid w:val="007223A4"/>
    <w:rsid w:val="00725E30"/>
    <w:rsid w:val="007304F6"/>
    <w:rsid w:val="007408D8"/>
    <w:rsid w:val="00744B0B"/>
    <w:rsid w:val="00746CB7"/>
    <w:rsid w:val="0074736C"/>
    <w:rsid w:val="0075109E"/>
    <w:rsid w:val="0076036E"/>
    <w:rsid w:val="00766322"/>
    <w:rsid w:val="00771A8E"/>
    <w:rsid w:val="007721D3"/>
    <w:rsid w:val="007748AB"/>
    <w:rsid w:val="00776059"/>
    <w:rsid w:val="0077634A"/>
    <w:rsid w:val="00776453"/>
    <w:rsid w:val="00776CD6"/>
    <w:rsid w:val="0077790D"/>
    <w:rsid w:val="00781888"/>
    <w:rsid w:val="00783B09"/>
    <w:rsid w:val="00784DC6"/>
    <w:rsid w:val="00785CB1"/>
    <w:rsid w:val="00786E9F"/>
    <w:rsid w:val="00786EFA"/>
    <w:rsid w:val="00787CBC"/>
    <w:rsid w:val="00790A08"/>
    <w:rsid w:val="007B49F0"/>
    <w:rsid w:val="007C0A44"/>
    <w:rsid w:val="007D13F4"/>
    <w:rsid w:val="007D3888"/>
    <w:rsid w:val="007E0311"/>
    <w:rsid w:val="007E1C2E"/>
    <w:rsid w:val="007E47C7"/>
    <w:rsid w:val="00800E54"/>
    <w:rsid w:val="0080405D"/>
    <w:rsid w:val="00814ED0"/>
    <w:rsid w:val="00821D8C"/>
    <w:rsid w:val="00824D6C"/>
    <w:rsid w:val="00832649"/>
    <w:rsid w:val="00834537"/>
    <w:rsid w:val="00837040"/>
    <w:rsid w:val="008376CB"/>
    <w:rsid w:val="00842AFD"/>
    <w:rsid w:val="00843323"/>
    <w:rsid w:val="0084480D"/>
    <w:rsid w:val="00854740"/>
    <w:rsid w:val="00877295"/>
    <w:rsid w:val="0087786E"/>
    <w:rsid w:val="00881C66"/>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16907"/>
    <w:rsid w:val="00917568"/>
    <w:rsid w:val="00920176"/>
    <w:rsid w:val="00923767"/>
    <w:rsid w:val="0092431C"/>
    <w:rsid w:val="00926BED"/>
    <w:rsid w:val="0093390D"/>
    <w:rsid w:val="00935A80"/>
    <w:rsid w:val="00946EC3"/>
    <w:rsid w:val="009513A0"/>
    <w:rsid w:val="00951A60"/>
    <w:rsid w:val="0095784C"/>
    <w:rsid w:val="00962B78"/>
    <w:rsid w:val="009665CD"/>
    <w:rsid w:val="00967320"/>
    <w:rsid w:val="00970CB5"/>
    <w:rsid w:val="009756B6"/>
    <w:rsid w:val="009808B9"/>
    <w:rsid w:val="0098788D"/>
    <w:rsid w:val="00993F90"/>
    <w:rsid w:val="0099555D"/>
    <w:rsid w:val="00995C40"/>
    <w:rsid w:val="009A0C64"/>
    <w:rsid w:val="009A1CCC"/>
    <w:rsid w:val="009A3E8D"/>
    <w:rsid w:val="009A5193"/>
    <w:rsid w:val="009B302F"/>
    <w:rsid w:val="009B67D0"/>
    <w:rsid w:val="009B6D70"/>
    <w:rsid w:val="009B7ADC"/>
    <w:rsid w:val="009C3B3E"/>
    <w:rsid w:val="009D4580"/>
    <w:rsid w:val="009D4C96"/>
    <w:rsid w:val="009D4C98"/>
    <w:rsid w:val="009D4FD6"/>
    <w:rsid w:val="009E3958"/>
    <w:rsid w:val="009E4D40"/>
    <w:rsid w:val="009F6983"/>
    <w:rsid w:val="009F6E5D"/>
    <w:rsid w:val="00A002F2"/>
    <w:rsid w:val="00A00BCC"/>
    <w:rsid w:val="00A1589D"/>
    <w:rsid w:val="00A20192"/>
    <w:rsid w:val="00A213C8"/>
    <w:rsid w:val="00A26407"/>
    <w:rsid w:val="00A276D2"/>
    <w:rsid w:val="00A3113A"/>
    <w:rsid w:val="00A31893"/>
    <w:rsid w:val="00A35FAB"/>
    <w:rsid w:val="00A36631"/>
    <w:rsid w:val="00A4030D"/>
    <w:rsid w:val="00A40983"/>
    <w:rsid w:val="00A4182C"/>
    <w:rsid w:val="00A528BB"/>
    <w:rsid w:val="00A53133"/>
    <w:rsid w:val="00A53B69"/>
    <w:rsid w:val="00A61546"/>
    <w:rsid w:val="00A62482"/>
    <w:rsid w:val="00A64963"/>
    <w:rsid w:val="00A70001"/>
    <w:rsid w:val="00A82A88"/>
    <w:rsid w:val="00A8619C"/>
    <w:rsid w:val="00A87C5F"/>
    <w:rsid w:val="00A9427F"/>
    <w:rsid w:val="00AA2B1C"/>
    <w:rsid w:val="00AA2D76"/>
    <w:rsid w:val="00AA61A9"/>
    <w:rsid w:val="00AA64B9"/>
    <w:rsid w:val="00AA79E8"/>
    <w:rsid w:val="00AB5EDD"/>
    <w:rsid w:val="00AC34A5"/>
    <w:rsid w:val="00AD3B51"/>
    <w:rsid w:val="00AD7C80"/>
    <w:rsid w:val="00AE1B44"/>
    <w:rsid w:val="00AE3FEE"/>
    <w:rsid w:val="00AF22E0"/>
    <w:rsid w:val="00AF4CE3"/>
    <w:rsid w:val="00B0010E"/>
    <w:rsid w:val="00B02699"/>
    <w:rsid w:val="00B05770"/>
    <w:rsid w:val="00B1620F"/>
    <w:rsid w:val="00B166F1"/>
    <w:rsid w:val="00B17431"/>
    <w:rsid w:val="00B17558"/>
    <w:rsid w:val="00B446DB"/>
    <w:rsid w:val="00B50098"/>
    <w:rsid w:val="00B53A1C"/>
    <w:rsid w:val="00B620BF"/>
    <w:rsid w:val="00B745F3"/>
    <w:rsid w:val="00B80905"/>
    <w:rsid w:val="00B82263"/>
    <w:rsid w:val="00B85A2F"/>
    <w:rsid w:val="00B87091"/>
    <w:rsid w:val="00B870D0"/>
    <w:rsid w:val="00BA1280"/>
    <w:rsid w:val="00BA2776"/>
    <w:rsid w:val="00BA5C3A"/>
    <w:rsid w:val="00BB3ED2"/>
    <w:rsid w:val="00BB70E2"/>
    <w:rsid w:val="00BC13A4"/>
    <w:rsid w:val="00BC498F"/>
    <w:rsid w:val="00BC5CA1"/>
    <w:rsid w:val="00BC640C"/>
    <w:rsid w:val="00BD7837"/>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3458"/>
    <w:rsid w:val="00C54F17"/>
    <w:rsid w:val="00C62801"/>
    <w:rsid w:val="00C6691C"/>
    <w:rsid w:val="00C72164"/>
    <w:rsid w:val="00C72D13"/>
    <w:rsid w:val="00C81C68"/>
    <w:rsid w:val="00C81E01"/>
    <w:rsid w:val="00C85B92"/>
    <w:rsid w:val="00C87ADD"/>
    <w:rsid w:val="00C92CD0"/>
    <w:rsid w:val="00C9335E"/>
    <w:rsid w:val="00C949B2"/>
    <w:rsid w:val="00CA0DB0"/>
    <w:rsid w:val="00CA3F39"/>
    <w:rsid w:val="00CB22A6"/>
    <w:rsid w:val="00CB2E47"/>
    <w:rsid w:val="00CB7CBA"/>
    <w:rsid w:val="00CC4509"/>
    <w:rsid w:val="00CD154A"/>
    <w:rsid w:val="00CD1F32"/>
    <w:rsid w:val="00CD4A20"/>
    <w:rsid w:val="00CF032F"/>
    <w:rsid w:val="00CF143E"/>
    <w:rsid w:val="00D02EEE"/>
    <w:rsid w:val="00D04C13"/>
    <w:rsid w:val="00D151E1"/>
    <w:rsid w:val="00D17BD6"/>
    <w:rsid w:val="00D20E4A"/>
    <w:rsid w:val="00D21946"/>
    <w:rsid w:val="00D24474"/>
    <w:rsid w:val="00D27AEF"/>
    <w:rsid w:val="00D31024"/>
    <w:rsid w:val="00D40950"/>
    <w:rsid w:val="00D429C0"/>
    <w:rsid w:val="00D43821"/>
    <w:rsid w:val="00D44D1D"/>
    <w:rsid w:val="00D45664"/>
    <w:rsid w:val="00D45A48"/>
    <w:rsid w:val="00D51F59"/>
    <w:rsid w:val="00D52EA9"/>
    <w:rsid w:val="00D5300F"/>
    <w:rsid w:val="00D5473B"/>
    <w:rsid w:val="00D60AE2"/>
    <w:rsid w:val="00D61018"/>
    <w:rsid w:val="00D62055"/>
    <w:rsid w:val="00D73DE9"/>
    <w:rsid w:val="00D76475"/>
    <w:rsid w:val="00D77599"/>
    <w:rsid w:val="00D8083E"/>
    <w:rsid w:val="00D810E5"/>
    <w:rsid w:val="00DA3206"/>
    <w:rsid w:val="00DA76E5"/>
    <w:rsid w:val="00DA7B28"/>
    <w:rsid w:val="00DB2FFB"/>
    <w:rsid w:val="00DB4117"/>
    <w:rsid w:val="00DC123A"/>
    <w:rsid w:val="00DC2BF4"/>
    <w:rsid w:val="00DC2E02"/>
    <w:rsid w:val="00DC4ADB"/>
    <w:rsid w:val="00DC7C1A"/>
    <w:rsid w:val="00DD50AE"/>
    <w:rsid w:val="00DD7803"/>
    <w:rsid w:val="00DE036A"/>
    <w:rsid w:val="00DE6D34"/>
    <w:rsid w:val="00DF1E6D"/>
    <w:rsid w:val="00DF3A7D"/>
    <w:rsid w:val="00E03A45"/>
    <w:rsid w:val="00E04DA8"/>
    <w:rsid w:val="00E05639"/>
    <w:rsid w:val="00E1065A"/>
    <w:rsid w:val="00E14BC9"/>
    <w:rsid w:val="00E26340"/>
    <w:rsid w:val="00E26CC9"/>
    <w:rsid w:val="00E33CE7"/>
    <w:rsid w:val="00E42B85"/>
    <w:rsid w:val="00E446C7"/>
    <w:rsid w:val="00E46AB5"/>
    <w:rsid w:val="00E5105C"/>
    <w:rsid w:val="00E532B3"/>
    <w:rsid w:val="00E5798A"/>
    <w:rsid w:val="00E57E61"/>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5F39"/>
    <w:rsid w:val="00EC36AF"/>
    <w:rsid w:val="00EC7A6D"/>
    <w:rsid w:val="00ED1A28"/>
    <w:rsid w:val="00ED311D"/>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301B1"/>
    <w:rsid w:val="00F32FC7"/>
    <w:rsid w:val="00F33487"/>
    <w:rsid w:val="00F356BC"/>
    <w:rsid w:val="00F370B0"/>
    <w:rsid w:val="00F44E47"/>
    <w:rsid w:val="00F47DFB"/>
    <w:rsid w:val="00F51B56"/>
    <w:rsid w:val="00F53B0D"/>
    <w:rsid w:val="00F570F2"/>
    <w:rsid w:val="00F57C5E"/>
    <w:rsid w:val="00F60E36"/>
    <w:rsid w:val="00F638DE"/>
    <w:rsid w:val="00F64F4C"/>
    <w:rsid w:val="00F7576F"/>
    <w:rsid w:val="00F7623B"/>
    <w:rsid w:val="00F7782C"/>
    <w:rsid w:val="00F807C9"/>
    <w:rsid w:val="00F81004"/>
    <w:rsid w:val="00F8310A"/>
    <w:rsid w:val="00F868BB"/>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5B1"/>
    <w:rsid w:val="00FD23D1"/>
    <w:rsid w:val="00FD2697"/>
    <w:rsid w:val="00FE2BBF"/>
    <w:rsid w:val="00FE5CE7"/>
    <w:rsid w:val="00FE5E8F"/>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2729854"/>
  <w15:chartTrackingRefBased/>
  <w15:docId w15:val="{C720330C-229E-4EA5-81E0-3B9DD8FD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244926179">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20BE-EED2-476D-98ED-B57883F6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1421</Words>
  <Characters>5037</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Nguyen Phu Ha</dc:creator>
  <cp:keywords/>
  <cp:lastModifiedBy>Khương Nguyễn Minh</cp:lastModifiedBy>
  <cp:revision>5</cp:revision>
  <cp:lastPrinted>2016-12-02T08:59:00Z</cp:lastPrinted>
  <dcterms:created xsi:type="dcterms:W3CDTF">2022-06-22T13:48:00Z</dcterms:created>
  <dcterms:modified xsi:type="dcterms:W3CDTF">2022-06-22T14:28:00Z</dcterms:modified>
</cp:coreProperties>
</file>