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3"/>
      </w:tblGrid>
      <w:tr w:rsidR="007D5A3A" w:rsidRPr="007D5A3A"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7D5A3A" w:rsidRDefault="000327AA" w:rsidP="006B054D">
            <w:pPr>
              <w:pStyle w:val="Heading3"/>
              <w:spacing w:before="0"/>
              <w:rPr>
                <w:b w:val="0"/>
                <w:color w:val="auto"/>
                <w:lang w:val="en-US"/>
              </w:rPr>
            </w:pPr>
            <w:r w:rsidRPr="007D5A3A">
              <w:rPr>
                <w:b w:val="0"/>
                <w:color w:val="auto"/>
                <w:lang w:eastAsia="en-US"/>
              </w:rPr>
              <w:t>H</w:t>
            </w:r>
            <w:r w:rsidRPr="007D5A3A">
              <w:rPr>
                <w:b w:val="0"/>
                <w:color w:val="auto"/>
                <w:lang w:val="en-US" w:eastAsia="en-US"/>
              </w:rPr>
              <w:t>ĐN</w:t>
            </w:r>
            <w:r w:rsidRPr="007D5A3A">
              <w:rPr>
                <w:b w:val="0"/>
                <w:color w:val="auto"/>
                <w:lang w:eastAsia="en-US"/>
              </w:rPr>
              <w:t>D</w:t>
            </w:r>
            <w:r w:rsidRPr="007D5A3A">
              <w:rPr>
                <w:b w:val="0"/>
                <w:color w:val="auto"/>
                <w:lang w:val="en-US" w:eastAsia="en-US"/>
              </w:rPr>
              <w:t xml:space="preserve"> </w:t>
            </w:r>
            <w:r w:rsidRPr="007D5A3A">
              <w:rPr>
                <w:b w:val="0"/>
                <w:color w:val="auto"/>
              </w:rPr>
              <w:t>TỈNH KON TUM</w:t>
            </w:r>
          </w:p>
          <w:p w14:paraId="6695DE76" w14:textId="77777777" w:rsidR="000327AA" w:rsidRPr="007D5A3A" w:rsidRDefault="00431189" w:rsidP="006B054D">
            <w:pPr>
              <w:jc w:val="center"/>
              <w:rPr>
                <w:rFonts w:ascii="Times New Roman" w:hAnsi="Times New Roman"/>
                <w:b/>
                <w:lang w:eastAsia="vi-VN"/>
              </w:rPr>
            </w:pPr>
            <w:r w:rsidRPr="007D5A3A">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146E80"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" strokecolor="#002060">
                      <w10:wrap anchorx="margin"/>
                    </v:line>
                  </w:pict>
                </mc:Fallback>
              </mc:AlternateContent>
            </w:r>
            <w:r w:rsidR="000327AA" w:rsidRPr="007D5A3A">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7D5A3A" w:rsidRDefault="000327AA" w:rsidP="006B054D">
            <w:pPr>
              <w:jc w:val="center"/>
              <w:rPr>
                <w:rFonts w:ascii="Times New Roman" w:hAnsi="Times New Roman"/>
                <w:b/>
                <w:sz w:val="24"/>
              </w:rPr>
            </w:pPr>
            <w:r w:rsidRPr="007D5A3A">
              <w:rPr>
                <w:rFonts w:ascii="Times New Roman" w:hAnsi="Times New Roman"/>
                <w:b/>
                <w:sz w:val="24"/>
              </w:rPr>
              <w:t>CỘNG HÒA XÃ HỘI CHỦ NGHĨA VIỆT NAM</w:t>
            </w:r>
          </w:p>
          <w:p w14:paraId="6695DE78" w14:textId="77777777" w:rsidR="000327AA" w:rsidRPr="007D5A3A" w:rsidRDefault="00431189" w:rsidP="006B054D">
            <w:pPr>
              <w:jc w:val="center"/>
              <w:rPr>
                <w:rFonts w:ascii="Times New Roman" w:hAnsi="Times New Roman"/>
                <w:b/>
              </w:rPr>
            </w:pPr>
            <w:r w:rsidRPr="007D5A3A">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6695DEA3">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1F2CF2"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" strokecolor="#002060"/>
                  </w:pict>
                </mc:Fallback>
              </mc:AlternateContent>
            </w:r>
            <w:r w:rsidR="000327AA" w:rsidRPr="007D5A3A">
              <w:rPr>
                <w:rFonts w:ascii="Times New Roman" w:hAnsi="Times New Roman"/>
                <w:b/>
              </w:rPr>
              <w:t>Độc lập - Tự do - Hạnh phúc</w:t>
            </w:r>
          </w:p>
        </w:tc>
      </w:tr>
      <w:tr w:rsidR="007D5A3A" w:rsidRPr="007D5A3A" w14:paraId="6695DE7C" w14:textId="77777777" w:rsidTr="000327AA">
        <w:trPr>
          <w:trHeight w:hRule="exact" w:val="721"/>
        </w:trPr>
        <w:tc>
          <w:tcPr>
            <w:tcW w:w="2064" w:type="pct"/>
            <w:tcBorders>
              <w:top w:val="nil"/>
              <w:left w:val="nil"/>
              <w:bottom w:val="nil"/>
              <w:right w:val="nil"/>
            </w:tcBorders>
            <w:hideMark/>
          </w:tcPr>
          <w:p w14:paraId="6695DE7A" w14:textId="7E41F443" w:rsidR="000327AA" w:rsidRPr="007D5A3A" w:rsidRDefault="000327AA" w:rsidP="007578FE">
            <w:pPr>
              <w:jc w:val="center"/>
              <w:rPr>
                <w:rFonts w:ascii="Times New Roman" w:hAnsi="Times New Roman"/>
                <w:lang w:val="en-US"/>
              </w:rPr>
            </w:pPr>
            <w:r w:rsidRPr="007D5A3A">
              <w:rPr>
                <w:rFonts w:ascii="Times New Roman" w:hAnsi="Times New Roman"/>
              </w:rPr>
              <w:t xml:space="preserve">Số:  </w:t>
            </w:r>
            <w:r w:rsidR="007578FE">
              <w:rPr>
                <w:rFonts w:ascii="Times New Roman" w:hAnsi="Times New Roman"/>
                <w:lang w:val="en-US"/>
              </w:rPr>
              <w:t>81</w:t>
            </w:r>
            <w:r w:rsidRPr="007D5A3A">
              <w:rPr>
                <w:rFonts w:ascii="Times New Roman" w:hAnsi="Times New Roman"/>
              </w:rPr>
              <w:t xml:space="preserve"> /BC-BKTN</w:t>
            </w:r>
            <w:r w:rsidRPr="007D5A3A">
              <w:rPr>
                <w:rFonts w:ascii="Times New Roman" w:hAnsi="Times New Roman"/>
                <w:lang w:val="en-US"/>
              </w:rPr>
              <w:t>S</w:t>
            </w:r>
          </w:p>
        </w:tc>
        <w:tc>
          <w:tcPr>
            <w:tcW w:w="2936" w:type="pct"/>
            <w:tcBorders>
              <w:top w:val="nil"/>
              <w:left w:val="nil"/>
              <w:bottom w:val="nil"/>
              <w:right w:val="nil"/>
            </w:tcBorders>
            <w:hideMark/>
          </w:tcPr>
          <w:p w14:paraId="6695DE7B" w14:textId="7EC37321" w:rsidR="000327AA" w:rsidRPr="007578FE" w:rsidRDefault="000327AA" w:rsidP="007578FE">
            <w:pPr>
              <w:ind w:firstLine="561"/>
              <w:rPr>
                <w:rFonts w:ascii="Times New Roman" w:hAnsi="Times New Roman"/>
                <w:i/>
                <w:lang w:val="en-US"/>
              </w:rPr>
            </w:pPr>
            <w:r w:rsidRPr="007D5A3A">
              <w:rPr>
                <w:rFonts w:ascii="Times New Roman" w:hAnsi="Times New Roman"/>
                <w:i/>
              </w:rPr>
              <w:t xml:space="preserve">Kon Tum, ngày </w:t>
            </w:r>
            <w:r w:rsidR="007578FE">
              <w:rPr>
                <w:rFonts w:ascii="Times New Roman" w:hAnsi="Times New Roman"/>
                <w:i/>
                <w:lang w:val="en-US"/>
              </w:rPr>
              <w:t>30</w:t>
            </w:r>
            <w:r w:rsidRPr="007D5A3A">
              <w:rPr>
                <w:rFonts w:ascii="Times New Roman" w:hAnsi="Times New Roman"/>
                <w:i/>
              </w:rPr>
              <w:t xml:space="preserve"> tháng </w:t>
            </w:r>
            <w:r w:rsidR="007578FE">
              <w:rPr>
                <w:rFonts w:ascii="Times New Roman" w:hAnsi="Times New Roman"/>
                <w:i/>
                <w:lang w:val="en-US"/>
              </w:rPr>
              <w:t>11</w:t>
            </w:r>
            <w:r w:rsidRPr="007D5A3A">
              <w:rPr>
                <w:rFonts w:ascii="Times New Roman" w:hAnsi="Times New Roman"/>
                <w:i/>
                <w:lang w:val="en-US"/>
              </w:rPr>
              <w:t xml:space="preserve"> </w:t>
            </w:r>
            <w:r w:rsidRPr="007D5A3A">
              <w:rPr>
                <w:rFonts w:ascii="Times New Roman" w:hAnsi="Times New Roman"/>
                <w:i/>
              </w:rPr>
              <w:t>năm</w:t>
            </w:r>
            <w:r w:rsidR="007578FE">
              <w:rPr>
                <w:rFonts w:ascii="Times New Roman" w:hAnsi="Times New Roman"/>
                <w:i/>
                <w:lang w:val="en-US"/>
              </w:rPr>
              <w:t xml:space="preserve"> 2021</w:t>
            </w:r>
          </w:p>
        </w:tc>
      </w:tr>
    </w:tbl>
    <w:p w14:paraId="6695DE7D" w14:textId="77777777" w:rsidR="00C37FE6" w:rsidRPr="007D5A3A" w:rsidRDefault="00C37FE6" w:rsidP="006B054D">
      <w:pPr>
        <w:jc w:val="center"/>
        <w:rPr>
          <w:rFonts w:ascii="Times New Roman" w:hAnsi="Times New Roman"/>
          <w:b/>
        </w:rPr>
      </w:pPr>
      <w:r w:rsidRPr="007D5A3A">
        <w:rPr>
          <w:rFonts w:ascii="Times New Roman" w:hAnsi="Times New Roman"/>
          <w:b/>
        </w:rPr>
        <w:t>BÁO CÁO THẨM TRA</w:t>
      </w:r>
    </w:p>
    <w:p w14:paraId="19F05BAE" w14:textId="4A963658" w:rsidR="00EC21BA" w:rsidRPr="007D5A3A" w:rsidRDefault="00C85168" w:rsidP="006B054D">
      <w:pPr>
        <w:jc w:val="center"/>
        <w:rPr>
          <w:rFonts w:ascii="Times New Roman" w:hAnsi="Times New Roman"/>
          <w:b/>
          <w:szCs w:val="28"/>
          <w:lang w:val="nl-NL"/>
        </w:rPr>
      </w:pPr>
      <w:r w:rsidRPr="007D5A3A">
        <w:rPr>
          <w:rFonts w:ascii="Times New Roman" w:hAnsi="Times New Roman"/>
          <w:b/>
          <w:szCs w:val="28"/>
          <w:lang w:val="nl-NL"/>
        </w:rPr>
        <w:t xml:space="preserve">Dự thảo </w:t>
      </w:r>
      <w:r w:rsidR="00B21D17" w:rsidRPr="007D5A3A">
        <w:rPr>
          <w:rFonts w:ascii="Times New Roman" w:hAnsi="Times New Roman"/>
          <w:b/>
          <w:szCs w:val="28"/>
          <w:lang w:val="nl-NL"/>
        </w:rPr>
        <w:t>N</w:t>
      </w:r>
      <w:r w:rsidRPr="007D5A3A">
        <w:rPr>
          <w:rFonts w:ascii="Times New Roman" w:hAnsi="Times New Roman"/>
          <w:b/>
          <w:szCs w:val="28"/>
          <w:lang w:val="nl-NL"/>
        </w:rPr>
        <w:t xml:space="preserve">ghị quyết </w:t>
      </w:r>
      <w:r w:rsidR="00A028AA" w:rsidRPr="007D5A3A">
        <w:rPr>
          <w:rFonts w:ascii="Times New Roman" w:hAnsi="Times New Roman"/>
          <w:b/>
          <w:szCs w:val="28"/>
          <w:lang w:val="nl-NL"/>
        </w:rPr>
        <w:t xml:space="preserve">về </w:t>
      </w:r>
      <w:r w:rsidR="002A0986" w:rsidRPr="007D5A3A">
        <w:rPr>
          <w:rFonts w:ascii="Times New Roman" w:hAnsi="Times New Roman"/>
          <w:b/>
          <w:szCs w:val="28"/>
          <w:lang w:val="nl-NL"/>
        </w:rPr>
        <w:t>chủ trương</w:t>
      </w:r>
      <w:r w:rsidR="004B7B86" w:rsidRPr="007D5A3A">
        <w:rPr>
          <w:rFonts w:ascii="Times New Roman" w:hAnsi="Times New Roman"/>
          <w:b/>
          <w:szCs w:val="28"/>
          <w:lang w:val="nl-NL"/>
        </w:rPr>
        <w:t xml:space="preserve"> đầu tư</w:t>
      </w:r>
      <w:r w:rsidR="002A0986" w:rsidRPr="007D5A3A">
        <w:rPr>
          <w:rFonts w:ascii="Times New Roman" w:hAnsi="Times New Roman"/>
          <w:b/>
          <w:szCs w:val="28"/>
          <w:lang w:val="nl-NL"/>
        </w:rPr>
        <w:t xml:space="preserve"> </w:t>
      </w:r>
      <w:r w:rsidR="009D111B" w:rsidRPr="007D5A3A">
        <w:rPr>
          <w:rFonts w:ascii="Times New Roman" w:hAnsi="Times New Roman"/>
          <w:b/>
          <w:szCs w:val="28"/>
          <w:lang w:val="nl-NL"/>
        </w:rPr>
        <w:t xml:space="preserve">dự án </w:t>
      </w:r>
      <w:r w:rsidR="0072476A" w:rsidRPr="007D5A3A">
        <w:rPr>
          <w:rFonts w:ascii="Times New Roman" w:hAnsi="Times New Roman"/>
          <w:b/>
          <w:szCs w:val="28"/>
          <w:lang w:val="nl-NL"/>
        </w:rPr>
        <w:t>Nâng cấp hạ tầng công nghệ thông tin tại Trung tâm tích hợp dữ liệu tỉnh Kon Tum</w:t>
      </w:r>
    </w:p>
    <w:p w14:paraId="6695DE81" w14:textId="6BF465C0" w:rsidR="00C37FE6" w:rsidRPr="007D5A3A" w:rsidRDefault="00431189" w:rsidP="00174A35">
      <w:pPr>
        <w:jc w:val="both"/>
        <w:rPr>
          <w:rFonts w:ascii="Times New Roman" w:hAnsi="Times New Roman"/>
          <w:b/>
          <w:szCs w:val="28"/>
          <w:lang w:val="nl-NL"/>
        </w:rPr>
      </w:pPr>
      <w:r w:rsidRPr="007D5A3A">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6695DEA7">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49053F"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6695DE82" w14:textId="4676596C" w:rsidR="00CE3E80" w:rsidRPr="007578FE" w:rsidRDefault="00CE3E80" w:rsidP="00174A35">
      <w:pPr>
        <w:spacing w:before="120" w:after="120" w:line="264" w:lineRule="auto"/>
        <w:ind w:firstLine="709"/>
        <w:jc w:val="both"/>
        <w:rPr>
          <w:rFonts w:ascii="Times New Roman" w:hAnsi="Times New Roman"/>
          <w:lang w:val="nl-NL"/>
        </w:rPr>
      </w:pPr>
      <w:r w:rsidRPr="007D5A3A">
        <w:rPr>
          <w:rFonts w:ascii="Times New Roman" w:hAnsi="Times New Roman"/>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w:t>
      </w:r>
      <w:r w:rsidR="00FC4E48" w:rsidRPr="007D5A3A">
        <w:rPr>
          <w:rFonts w:ascii="Times New Roman" w:hAnsi="Times New Roman"/>
        </w:rPr>
        <w:t xml:space="preserve"> và Hội đồng nhân dân năm 2015</w:t>
      </w:r>
      <w:r w:rsidR="00FC4E48" w:rsidRPr="007578FE">
        <w:rPr>
          <w:rFonts w:ascii="Times New Roman" w:hAnsi="Times New Roman"/>
          <w:lang w:val="nl-NL"/>
        </w:rPr>
        <w:t>.</w:t>
      </w:r>
    </w:p>
    <w:p w14:paraId="6695DE83" w14:textId="6D772FF8" w:rsidR="00580C96" w:rsidRPr="007D5A3A" w:rsidRDefault="00580C96" w:rsidP="00174A35">
      <w:pPr>
        <w:spacing w:before="120" w:after="120" w:line="264" w:lineRule="auto"/>
        <w:ind w:firstLine="709"/>
        <w:jc w:val="both"/>
        <w:rPr>
          <w:rFonts w:ascii="Times New Roman" w:hAnsi="Times New Roman"/>
        </w:rPr>
      </w:pPr>
      <w:r w:rsidRPr="007D5A3A">
        <w:rPr>
          <w:rFonts w:ascii="Times New Roman" w:hAnsi="Times New Roman"/>
        </w:rPr>
        <w:t>Thực hiện sự phân công củ</w:t>
      </w:r>
      <w:r w:rsidR="002B2BF9" w:rsidRPr="007D5A3A">
        <w:rPr>
          <w:rFonts w:ascii="Times New Roman" w:hAnsi="Times New Roman"/>
        </w:rPr>
        <w:t>a Thường trực Hội đồng nhân tỉnh,</w:t>
      </w:r>
      <w:r w:rsidR="00066294" w:rsidRPr="007D5A3A">
        <w:rPr>
          <w:rFonts w:ascii="Times New Roman" w:hAnsi="Times New Roman"/>
        </w:rPr>
        <w:t xml:space="preserve"> trên cơ sở Tờ trình số</w:t>
      </w:r>
      <w:r w:rsidR="00190931" w:rsidRPr="007D5A3A">
        <w:rPr>
          <w:rFonts w:ascii="Times New Roman" w:hAnsi="Times New Roman"/>
        </w:rPr>
        <w:t xml:space="preserve"> </w:t>
      </w:r>
      <w:r w:rsidR="00FC4E48" w:rsidRPr="007578FE">
        <w:rPr>
          <w:rFonts w:ascii="Times New Roman" w:hAnsi="Times New Roman"/>
          <w:lang w:val="nl-NL"/>
        </w:rPr>
        <w:t>21</w:t>
      </w:r>
      <w:r w:rsidR="005C727C" w:rsidRPr="007578FE">
        <w:rPr>
          <w:rFonts w:ascii="Times New Roman" w:hAnsi="Times New Roman"/>
          <w:lang w:val="nl-NL"/>
        </w:rPr>
        <w:t>4</w:t>
      </w:r>
      <w:r w:rsidRPr="007D5A3A">
        <w:rPr>
          <w:rFonts w:ascii="Times New Roman" w:hAnsi="Times New Roman"/>
        </w:rPr>
        <w:t>/TTr-UBND ngày</w:t>
      </w:r>
      <w:r w:rsidR="00CE3E80" w:rsidRPr="007D5A3A">
        <w:rPr>
          <w:rFonts w:ascii="Times New Roman" w:hAnsi="Times New Roman"/>
        </w:rPr>
        <w:t xml:space="preserve"> </w:t>
      </w:r>
      <w:r w:rsidR="00FC4E48" w:rsidRPr="007578FE">
        <w:rPr>
          <w:rFonts w:ascii="Times New Roman" w:hAnsi="Times New Roman"/>
          <w:lang w:val="nl-NL"/>
        </w:rPr>
        <w:t>18</w:t>
      </w:r>
      <w:r w:rsidRPr="007D5A3A">
        <w:rPr>
          <w:rFonts w:ascii="Times New Roman" w:hAnsi="Times New Roman"/>
        </w:rPr>
        <w:t>/</w:t>
      </w:r>
      <w:r w:rsidR="00FC4E48" w:rsidRPr="007578FE">
        <w:rPr>
          <w:rFonts w:ascii="Times New Roman" w:hAnsi="Times New Roman"/>
          <w:lang w:val="nl-NL"/>
        </w:rPr>
        <w:t>11</w:t>
      </w:r>
      <w:r w:rsidRPr="007D5A3A">
        <w:rPr>
          <w:rFonts w:ascii="Times New Roman" w:hAnsi="Times New Roman"/>
        </w:rPr>
        <w:t>/20</w:t>
      </w:r>
      <w:r w:rsidR="004F2EB8" w:rsidRPr="007D5A3A">
        <w:rPr>
          <w:rFonts w:ascii="Times New Roman" w:hAnsi="Times New Roman"/>
        </w:rPr>
        <w:t>2</w:t>
      </w:r>
      <w:r w:rsidR="00CE3E80" w:rsidRPr="007D5A3A">
        <w:rPr>
          <w:rFonts w:ascii="Times New Roman" w:hAnsi="Times New Roman"/>
        </w:rPr>
        <w:t>1</w:t>
      </w:r>
      <w:r w:rsidRPr="007D5A3A">
        <w:rPr>
          <w:rFonts w:ascii="Times New Roman" w:hAnsi="Times New Roman"/>
        </w:rPr>
        <w:t xml:space="preserve"> của Ủy ban nhân dân tỉnh về </w:t>
      </w:r>
      <w:r w:rsidR="00A028AA" w:rsidRPr="007D5A3A">
        <w:rPr>
          <w:rFonts w:ascii="Times New Roman" w:hAnsi="Times New Roman"/>
        </w:rPr>
        <w:t xml:space="preserve">việc </w:t>
      </w:r>
      <w:r w:rsidR="00CE3E80" w:rsidRPr="007D5A3A">
        <w:rPr>
          <w:rFonts w:ascii="Times New Roman" w:hAnsi="Times New Roman"/>
        </w:rPr>
        <w:t xml:space="preserve">quyết định chủ trương đầu tư dự án </w:t>
      </w:r>
      <w:r w:rsidR="005C727C" w:rsidRPr="007D5A3A">
        <w:rPr>
          <w:rFonts w:ascii="Times New Roman" w:hAnsi="Times New Roman"/>
          <w:szCs w:val="28"/>
        </w:rPr>
        <w:t>Nâng cấp hạ tầng công nghệ thông tin tại Trung tâm tích hợp dữ liệu tỉnh Kon Tum</w:t>
      </w:r>
      <w:r w:rsidRPr="007D5A3A">
        <w:rPr>
          <w:rFonts w:ascii="Times New Roman" w:hAnsi="Times New Roman"/>
        </w:rPr>
        <w:t xml:space="preserve">; dự thảo nghị quyết và hồ sơ trình thẩm tra kèm theo. </w:t>
      </w:r>
      <w:r w:rsidR="004F2EB8" w:rsidRPr="007D5A3A">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7D5A3A">
        <w:rPr>
          <w:rFonts w:ascii="Times New Roman" w:hAnsi="Times New Roman"/>
        </w:rPr>
        <w:t>:</w:t>
      </w:r>
    </w:p>
    <w:p w14:paraId="6695DE84" w14:textId="77777777" w:rsidR="000B500F" w:rsidRPr="007D5A3A" w:rsidRDefault="000B500F" w:rsidP="00174A35">
      <w:pPr>
        <w:spacing w:before="120" w:after="120" w:line="264" w:lineRule="auto"/>
        <w:ind w:firstLine="709"/>
        <w:jc w:val="both"/>
        <w:rPr>
          <w:rFonts w:ascii="Times New Roman" w:hAnsi="Times New Roman"/>
          <w:b/>
        </w:rPr>
      </w:pPr>
      <w:r w:rsidRPr="007D5A3A">
        <w:rPr>
          <w:rFonts w:ascii="Times New Roman" w:hAnsi="Times New Roman"/>
          <w:b/>
        </w:rPr>
        <w:t>1. Cơ sở pháp lý</w:t>
      </w:r>
    </w:p>
    <w:p w14:paraId="6695DE85" w14:textId="30287F38" w:rsidR="00A410C6" w:rsidRPr="007D5A3A" w:rsidRDefault="00A410C6" w:rsidP="00174A35">
      <w:pPr>
        <w:spacing w:before="120" w:after="120" w:line="264" w:lineRule="auto"/>
        <w:ind w:firstLine="709"/>
        <w:jc w:val="both"/>
        <w:rPr>
          <w:rFonts w:ascii="Times New Roman" w:hAnsi="Times New Roman"/>
          <w:lang w:val="nl-NL"/>
        </w:rPr>
      </w:pPr>
      <w:r w:rsidRPr="007D5A3A">
        <w:rPr>
          <w:rFonts w:ascii="Times New Roman" w:hAnsi="Times New Roman"/>
          <w:lang w:val="nl-NL"/>
        </w:rPr>
        <w:t xml:space="preserve">Căn cứ </w:t>
      </w:r>
      <w:r w:rsidR="009B30BA" w:rsidRPr="007D5A3A">
        <w:rPr>
          <w:rFonts w:ascii="Times New Roman" w:hAnsi="Times New Roman"/>
          <w:lang w:val="nl-NL"/>
        </w:rPr>
        <w:t xml:space="preserve">Khoản </w:t>
      </w:r>
      <w:r w:rsidRPr="007D5A3A">
        <w:rPr>
          <w:rFonts w:ascii="Times New Roman" w:hAnsi="Times New Roman"/>
          <w:lang w:val="nl-NL"/>
        </w:rPr>
        <w:t>7 Điều 17 Luật Đầu tư công năm 2019</w:t>
      </w:r>
      <w:r w:rsidRPr="007D5A3A">
        <w:rPr>
          <w:rFonts w:ascii="Times New Roman" w:hAnsi="Times New Roman"/>
          <w:vertAlign w:val="superscript"/>
          <w:lang w:val="nl-NL"/>
        </w:rPr>
        <w:t>(</w:t>
      </w:r>
      <w:r w:rsidRPr="007D5A3A">
        <w:rPr>
          <w:rStyle w:val="FootnoteReference"/>
          <w:rFonts w:ascii="Times New Roman" w:hAnsi="Times New Roman"/>
          <w:lang w:val="nl-NL"/>
        </w:rPr>
        <w:footnoteReference w:id="2"/>
      </w:r>
      <w:r w:rsidRPr="007D5A3A">
        <w:rPr>
          <w:rFonts w:ascii="Times New Roman" w:hAnsi="Times New Roman"/>
          <w:vertAlign w:val="superscript"/>
          <w:lang w:val="nl-NL"/>
        </w:rPr>
        <w:t>)</w:t>
      </w:r>
      <w:r w:rsidRPr="007D5A3A">
        <w:rPr>
          <w:rFonts w:ascii="Times New Roman" w:hAnsi="Times New Roman"/>
          <w:lang w:val="nl-NL"/>
        </w:rPr>
        <w:t xml:space="preserve">; trên cơ sở </w:t>
      </w:r>
      <w:r w:rsidRPr="007D5A3A">
        <w:rPr>
          <w:rFonts w:ascii="Times New Roman" w:hAnsi="Times New Roman"/>
          <w:spacing w:val="-4"/>
        </w:rPr>
        <w:t xml:space="preserve">Báo cáo số </w:t>
      </w:r>
      <w:r w:rsidR="005C727C" w:rsidRPr="007578FE">
        <w:rPr>
          <w:rFonts w:ascii="Times New Roman" w:hAnsi="Times New Roman"/>
          <w:spacing w:val="-4"/>
        </w:rPr>
        <w:t>342</w:t>
      </w:r>
      <w:r w:rsidRPr="007D5A3A">
        <w:rPr>
          <w:rFonts w:ascii="Times New Roman" w:hAnsi="Times New Roman"/>
          <w:spacing w:val="-4"/>
        </w:rPr>
        <w:t xml:space="preserve">/BC-SKHĐT ngày </w:t>
      </w:r>
      <w:r w:rsidR="00C84504" w:rsidRPr="007578FE">
        <w:rPr>
          <w:rFonts w:ascii="Times New Roman" w:hAnsi="Times New Roman"/>
          <w:spacing w:val="-4"/>
        </w:rPr>
        <w:t>1</w:t>
      </w:r>
      <w:r w:rsidR="005C727C" w:rsidRPr="007578FE">
        <w:rPr>
          <w:rFonts w:ascii="Times New Roman" w:hAnsi="Times New Roman"/>
          <w:spacing w:val="-4"/>
        </w:rPr>
        <w:t>5</w:t>
      </w:r>
      <w:r w:rsidRPr="007D5A3A">
        <w:rPr>
          <w:rFonts w:ascii="Times New Roman" w:hAnsi="Times New Roman"/>
          <w:spacing w:val="-4"/>
        </w:rPr>
        <w:t xml:space="preserve"> tháng </w:t>
      </w:r>
      <w:r w:rsidR="00C84504" w:rsidRPr="007578FE">
        <w:rPr>
          <w:rFonts w:ascii="Times New Roman" w:hAnsi="Times New Roman"/>
          <w:spacing w:val="-4"/>
        </w:rPr>
        <w:t>11</w:t>
      </w:r>
      <w:r w:rsidRPr="007D5A3A">
        <w:rPr>
          <w:rFonts w:ascii="Times New Roman" w:hAnsi="Times New Roman"/>
          <w:spacing w:val="-4"/>
        </w:rPr>
        <w:t xml:space="preserve"> năm 2021 của Sở Kế hoạch và Đầu tư về kết quả thẩm định Báo cáo đề xuất chủ trương đầu tư, thẩm định nguồn vốn và khả năng cân đối vốn dự án </w:t>
      </w:r>
      <w:r w:rsidR="005C727C" w:rsidRPr="007D5A3A">
        <w:rPr>
          <w:rFonts w:ascii="Times New Roman" w:hAnsi="Times New Roman"/>
          <w:szCs w:val="28"/>
        </w:rPr>
        <w:t>Nâng cấp hạ tầng công nghệ thông tin tại Trung tâm tích hợp dữ liệu tỉnh Kon Tum</w:t>
      </w:r>
      <w:r w:rsidRPr="007D5A3A">
        <w:rPr>
          <w:rFonts w:ascii="Times New Roman" w:hAnsi="Times New Roman"/>
          <w:bCs/>
        </w:rPr>
        <w:t>,</w:t>
      </w:r>
      <w:r w:rsidRPr="007D5A3A">
        <w:rPr>
          <w:rFonts w:ascii="Times New Roman" w:hAnsi="Times New Roman"/>
          <w:lang w:val="nl-NL"/>
        </w:rPr>
        <w:t xml:space="preserve"> </w:t>
      </w:r>
      <w:r w:rsidRPr="007D5A3A">
        <w:rPr>
          <w:rFonts w:ascii="Times New Roman" w:hAnsi="Times New Roman"/>
        </w:rPr>
        <w:t>Ủy ban nhân dân tỉnh trình Hội đồng nhân dân tỉnh xem xét, quyết</w:t>
      </w:r>
      <w:r w:rsidRPr="007D5A3A">
        <w:rPr>
          <w:rFonts w:ascii="Times New Roman" w:hAnsi="Times New Roman"/>
          <w:lang w:val="nl-NL"/>
        </w:rPr>
        <w:t xml:space="preserve"> định chủ trương đầu tư </w:t>
      </w:r>
      <w:r w:rsidRPr="007D5A3A">
        <w:rPr>
          <w:rFonts w:ascii="Times New Roman" w:hAnsi="Times New Roman"/>
        </w:rPr>
        <w:t xml:space="preserve">dự án </w:t>
      </w:r>
      <w:r w:rsidRPr="007D5A3A">
        <w:rPr>
          <w:rFonts w:ascii="Times New Roman" w:hAnsi="Times New Roman"/>
          <w:lang w:val="nl-NL"/>
        </w:rPr>
        <w:t>là đúng thẩm quyền theo quy định.</w:t>
      </w:r>
    </w:p>
    <w:p w14:paraId="6695DE86" w14:textId="287D82B5" w:rsidR="007253EC" w:rsidRPr="007D5A3A" w:rsidRDefault="000B500F" w:rsidP="00174A35">
      <w:pPr>
        <w:spacing w:before="120" w:after="120" w:line="264" w:lineRule="auto"/>
        <w:ind w:firstLine="709"/>
        <w:jc w:val="both"/>
        <w:rPr>
          <w:rFonts w:ascii="Times New Roman" w:hAnsi="Times New Roman"/>
          <w:b/>
        </w:rPr>
      </w:pPr>
      <w:r w:rsidRPr="007D5A3A">
        <w:rPr>
          <w:rFonts w:ascii="Times New Roman" w:hAnsi="Times New Roman"/>
          <w:b/>
          <w:lang w:val="nl-NL"/>
        </w:rPr>
        <w:t>2</w:t>
      </w:r>
      <w:r w:rsidR="007253EC" w:rsidRPr="007D5A3A">
        <w:rPr>
          <w:rFonts w:ascii="Times New Roman" w:hAnsi="Times New Roman"/>
          <w:b/>
        </w:rPr>
        <w:t xml:space="preserve">. </w:t>
      </w:r>
      <w:r w:rsidR="00AF2F70" w:rsidRPr="007D5A3A">
        <w:rPr>
          <w:rFonts w:ascii="Times New Roman" w:hAnsi="Times New Roman"/>
          <w:b/>
        </w:rPr>
        <w:t xml:space="preserve">Nội dung dự thảo </w:t>
      </w:r>
      <w:r w:rsidR="00B11321" w:rsidRPr="007D5A3A">
        <w:rPr>
          <w:rFonts w:ascii="Times New Roman" w:hAnsi="Times New Roman"/>
          <w:b/>
          <w:lang w:val="nl-NL"/>
        </w:rPr>
        <w:t>N</w:t>
      </w:r>
      <w:r w:rsidR="00AF2F70" w:rsidRPr="007D5A3A">
        <w:rPr>
          <w:rFonts w:ascii="Times New Roman" w:hAnsi="Times New Roman"/>
          <w:b/>
        </w:rPr>
        <w:t>ghị quyết</w:t>
      </w:r>
    </w:p>
    <w:p w14:paraId="29AF6D1D" w14:textId="18226356" w:rsidR="007A1CC5" w:rsidRPr="007578FE" w:rsidRDefault="007547FC" w:rsidP="00174A35">
      <w:pPr>
        <w:tabs>
          <w:tab w:val="left" w:pos="720"/>
        </w:tabs>
        <w:spacing w:before="120" w:after="120" w:line="264" w:lineRule="auto"/>
        <w:ind w:firstLine="567"/>
        <w:jc w:val="both"/>
        <w:rPr>
          <w:rFonts w:ascii="Times New Roman" w:hAnsi="Times New Roman"/>
          <w:iCs/>
          <w:szCs w:val="28"/>
        </w:rPr>
      </w:pPr>
      <w:r w:rsidRPr="007D5A3A">
        <w:rPr>
          <w:rFonts w:ascii="Times New Roman" w:hAnsi="Times New Roman"/>
          <w:lang w:val="nl-NL"/>
        </w:rPr>
        <w:t xml:space="preserve">Dự án </w:t>
      </w:r>
      <w:r w:rsidR="005C727C" w:rsidRPr="007D5A3A">
        <w:rPr>
          <w:rFonts w:ascii="Times New Roman" w:hAnsi="Times New Roman"/>
          <w:szCs w:val="28"/>
        </w:rPr>
        <w:t>Nâng cấp hạ tầng công nghệ thông tin tại Trung tâm tích hợp dữ liệu tỉnh Kon Tum</w:t>
      </w:r>
      <w:r w:rsidR="005C727C" w:rsidRPr="007D5A3A">
        <w:rPr>
          <w:rFonts w:ascii="Times New Roman" w:hAnsi="Times New Roman"/>
          <w:lang w:val="nl-NL"/>
        </w:rPr>
        <w:t xml:space="preserve"> </w:t>
      </w:r>
      <w:r w:rsidRPr="007D5A3A">
        <w:rPr>
          <w:rFonts w:ascii="Times New Roman" w:hAnsi="Times New Roman"/>
          <w:lang w:val="nl-NL"/>
        </w:rPr>
        <w:t xml:space="preserve">với tổng mức đầu tư </w:t>
      </w:r>
      <w:r w:rsidR="00F40EBC" w:rsidRPr="007D5A3A">
        <w:rPr>
          <w:rFonts w:ascii="Times New Roman" w:hAnsi="Times New Roman"/>
          <w:lang w:val="nl-NL"/>
        </w:rPr>
        <w:t xml:space="preserve">khoảng </w:t>
      </w:r>
      <w:r w:rsidR="005C727C" w:rsidRPr="007D5A3A">
        <w:rPr>
          <w:rFonts w:ascii="Times New Roman" w:hAnsi="Times New Roman"/>
          <w:szCs w:val="28"/>
        </w:rPr>
        <w:t xml:space="preserve">26.910 triệu </w:t>
      </w:r>
      <w:r w:rsidR="005C727C" w:rsidRPr="007D5A3A">
        <w:rPr>
          <w:rFonts w:ascii="Times New Roman" w:hAnsi="Times New Roman" w:hint="eastAsia"/>
          <w:szCs w:val="28"/>
        </w:rPr>
        <w:t>đ</w:t>
      </w:r>
      <w:r w:rsidR="005C727C" w:rsidRPr="007D5A3A">
        <w:rPr>
          <w:rFonts w:ascii="Times New Roman" w:hAnsi="Times New Roman"/>
          <w:szCs w:val="28"/>
        </w:rPr>
        <w:t>ồng</w:t>
      </w:r>
      <w:r w:rsidRPr="007D5A3A">
        <w:rPr>
          <w:rFonts w:ascii="Times New Roman" w:hAnsi="Times New Roman"/>
          <w:lang w:val="nl-NL"/>
        </w:rPr>
        <w:t xml:space="preserve">, thuộc dự án nhóm </w:t>
      </w:r>
      <w:r w:rsidR="007A1CC5" w:rsidRPr="007D5A3A">
        <w:rPr>
          <w:rFonts w:ascii="Times New Roman" w:hAnsi="Times New Roman"/>
          <w:lang w:val="nl-NL"/>
        </w:rPr>
        <w:t>C</w:t>
      </w:r>
      <w:r w:rsidR="009B30BA" w:rsidRPr="007D5A3A">
        <w:rPr>
          <w:rFonts w:ascii="Times New Roman" w:hAnsi="Times New Roman"/>
          <w:lang w:val="nl-NL"/>
        </w:rPr>
        <w:t xml:space="preserve">; </w:t>
      </w:r>
      <w:r w:rsidR="00EF668A" w:rsidRPr="007D5A3A">
        <w:rPr>
          <w:rFonts w:ascii="Times New Roman" w:hAnsi="Times New Roman"/>
          <w:lang w:val="nl-NL"/>
        </w:rPr>
        <w:t>n</w:t>
      </w:r>
      <w:r w:rsidR="00617DC5" w:rsidRPr="007D5A3A">
        <w:rPr>
          <w:rFonts w:ascii="Times New Roman" w:hAnsi="Times New Roman"/>
          <w:lang w:val="nl-NL"/>
        </w:rPr>
        <w:t xml:space="preserve">guồn </w:t>
      </w:r>
      <w:r w:rsidR="009B30BA" w:rsidRPr="007D5A3A">
        <w:rPr>
          <w:rFonts w:ascii="Times New Roman" w:hAnsi="Times New Roman"/>
          <w:lang w:val="nl-NL"/>
        </w:rPr>
        <w:t xml:space="preserve">vốn đầu tư từ </w:t>
      </w:r>
      <w:r w:rsidR="007A1CC5" w:rsidRPr="007D5A3A">
        <w:rPr>
          <w:rFonts w:ascii="Times New Roman" w:hAnsi="Times New Roman"/>
          <w:szCs w:val="28"/>
        </w:rPr>
        <w:t>Nguồn vốn cân đối ngân sách địa phương và các nguồn vốn hợp pháp khác</w:t>
      </w:r>
      <w:r w:rsidR="00791E15" w:rsidRPr="007D5A3A">
        <w:rPr>
          <w:rFonts w:ascii="Times New Roman" w:hAnsi="Times New Roman"/>
        </w:rPr>
        <w:t>.</w:t>
      </w:r>
      <w:r w:rsidR="00A643EC" w:rsidRPr="007D5A3A">
        <w:rPr>
          <w:rFonts w:ascii="Times New Roman" w:hAnsi="Times New Roman"/>
        </w:rPr>
        <w:t xml:space="preserve"> </w:t>
      </w:r>
      <w:r w:rsidR="00A51E25" w:rsidRPr="007D5A3A">
        <w:rPr>
          <w:rFonts w:ascii="Times New Roman" w:hAnsi="Times New Roman"/>
        </w:rPr>
        <w:t xml:space="preserve">Quy mô đầu tư: </w:t>
      </w:r>
      <w:r w:rsidR="005C727C" w:rsidRPr="007578FE">
        <w:rPr>
          <w:rFonts w:ascii="Times New Roman" w:hAnsi="Times New Roman"/>
          <w:iCs/>
          <w:szCs w:val="28"/>
        </w:rPr>
        <w:t xml:space="preserve">Nâng cấp xây dựng trung tâm tích hợp dữ liệu tập trung (Datacenter) với </w:t>
      </w:r>
      <w:r w:rsidR="005C727C" w:rsidRPr="007578FE">
        <w:rPr>
          <w:rFonts w:ascii="Times New Roman" w:hAnsi="Times New Roman" w:hint="eastAsia"/>
          <w:iCs/>
          <w:szCs w:val="28"/>
        </w:rPr>
        <w:t>đ</w:t>
      </w:r>
      <w:r w:rsidR="005C727C" w:rsidRPr="007578FE">
        <w:rPr>
          <w:rFonts w:ascii="Times New Roman" w:hAnsi="Times New Roman"/>
          <w:iCs/>
          <w:szCs w:val="28"/>
        </w:rPr>
        <w:t xml:space="preserve">ầy </w:t>
      </w:r>
      <w:r w:rsidR="005C727C" w:rsidRPr="007578FE">
        <w:rPr>
          <w:rFonts w:ascii="Times New Roman" w:hAnsi="Times New Roman" w:hint="eastAsia"/>
          <w:iCs/>
          <w:szCs w:val="28"/>
        </w:rPr>
        <w:t>đ</w:t>
      </w:r>
      <w:r w:rsidR="005C727C" w:rsidRPr="007578FE">
        <w:rPr>
          <w:rFonts w:ascii="Times New Roman" w:hAnsi="Times New Roman"/>
          <w:iCs/>
          <w:szCs w:val="28"/>
        </w:rPr>
        <w:t>ủ hạ tầng công nghệ thông tin phục vụ nhu cầu công nghệ thông tin cho các Sở, ban, ngành trên toàn tỉnh; có khả n</w:t>
      </w:r>
      <w:r w:rsidR="005C727C" w:rsidRPr="007578FE">
        <w:rPr>
          <w:rFonts w:ascii="Times New Roman" w:hAnsi="Times New Roman" w:hint="eastAsia"/>
          <w:iCs/>
          <w:szCs w:val="28"/>
        </w:rPr>
        <w:t>ă</w:t>
      </w:r>
      <w:r w:rsidR="005C727C" w:rsidRPr="007578FE">
        <w:rPr>
          <w:rFonts w:ascii="Times New Roman" w:hAnsi="Times New Roman"/>
          <w:iCs/>
          <w:szCs w:val="28"/>
        </w:rPr>
        <w:t>ng mở rộng và kết nối các c</w:t>
      </w:r>
      <w:r w:rsidR="005C727C" w:rsidRPr="007578FE">
        <w:rPr>
          <w:rFonts w:ascii="Times New Roman" w:hAnsi="Times New Roman" w:hint="eastAsia"/>
          <w:iCs/>
          <w:szCs w:val="28"/>
        </w:rPr>
        <w:t>ơ</w:t>
      </w:r>
      <w:r w:rsidR="005C727C" w:rsidRPr="007578FE">
        <w:rPr>
          <w:rFonts w:ascii="Times New Roman" w:hAnsi="Times New Roman"/>
          <w:iCs/>
          <w:szCs w:val="28"/>
        </w:rPr>
        <w:t xml:space="preserve"> quan nhà n</w:t>
      </w:r>
      <w:r w:rsidR="005C727C" w:rsidRPr="007578FE">
        <w:rPr>
          <w:rFonts w:ascii="Times New Roman" w:hAnsi="Times New Roman" w:hint="eastAsia"/>
          <w:iCs/>
          <w:szCs w:val="28"/>
        </w:rPr>
        <w:t>ư</w:t>
      </w:r>
      <w:r w:rsidR="005C727C" w:rsidRPr="007578FE">
        <w:rPr>
          <w:rFonts w:ascii="Times New Roman" w:hAnsi="Times New Roman"/>
          <w:iCs/>
          <w:szCs w:val="28"/>
        </w:rPr>
        <w:t xml:space="preserve">ớc trên </w:t>
      </w:r>
      <w:r w:rsidR="005C727C" w:rsidRPr="007578FE">
        <w:rPr>
          <w:rFonts w:ascii="Times New Roman" w:hAnsi="Times New Roman" w:hint="eastAsia"/>
          <w:iCs/>
          <w:szCs w:val="28"/>
        </w:rPr>
        <w:t>đ</w:t>
      </w:r>
      <w:r w:rsidR="005C727C" w:rsidRPr="007578FE">
        <w:rPr>
          <w:rFonts w:ascii="Times New Roman" w:hAnsi="Times New Roman"/>
          <w:iCs/>
          <w:szCs w:val="28"/>
        </w:rPr>
        <w:t xml:space="preserve">ịa bàn tỉnh và kết nối hệ thống công </w:t>
      </w:r>
      <w:r w:rsidR="005C727C" w:rsidRPr="007578FE">
        <w:rPr>
          <w:rFonts w:ascii="Times New Roman" w:hAnsi="Times New Roman"/>
          <w:iCs/>
          <w:szCs w:val="28"/>
        </w:rPr>
        <w:lastRenderedPageBreak/>
        <w:t>nghệ thông tin cả n</w:t>
      </w:r>
      <w:r w:rsidR="005C727C" w:rsidRPr="007578FE">
        <w:rPr>
          <w:rFonts w:ascii="Times New Roman" w:hAnsi="Times New Roman" w:hint="eastAsia"/>
          <w:iCs/>
          <w:szCs w:val="28"/>
        </w:rPr>
        <w:t>ư</w:t>
      </w:r>
      <w:r w:rsidR="005C727C" w:rsidRPr="007578FE">
        <w:rPr>
          <w:rFonts w:ascii="Times New Roman" w:hAnsi="Times New Roman"/>
          <w:iCs/>
          <w:szCs w:val="28"/>
        </w:rPr>
        <w:t>ớc, bao gồm các hạng mục: xây lắp cải tạo Datacenter; thiết bị hạ tầng kỹ thuật Datacenter; hệ thống NOC giám sát Datacenter; hệ thống mạng; hệ thống máy chủ, l</w:t>
      </w:r>
      <w:r w:rsidR="005C727C" w:rsidRPr="007578FE">
        <w:rPr>
          <w:rFonts w:ascii="Times New Roman" w:hAnsi="Times New Roman" w:hint="eastAsia"/>
          <w:iCs/>
          <w:szCs w:val="28"/>
        </w:rPr>
        <w:t>ư</w:t>
      </w:r>
      <w:r w:rsidR="005C727C" w:rsidRPr="007578FE">
        <w:rPr>
          <w:rFonts w:ascii="Times New Roman" w:hAnsi="Times New Roman"/>
          <w:iCs/>
          <w:szCs w:val="28"/>
        </w:rPr>
        <w:t>u trữ, sao l</w:t>
      </w:r>
      <w:r w:rsidR="005C727C" w:rsidRPr="007578FE">
        <w:rPr>
          <w:rFonts w:ascii="Times New Roman" w:hAnsi="Times New Roman" w:hint="eastAsia"/>
          <w:iCs/>
          <w:szCs w:val="28"/>
        </w:rPr>
        <w:t>ư</w:t>
      </w:r>
      <w:r w:rsidR="005C727C" w:rsidRPr="007578FE">
        <w:rPr>
          <w:rFonts w:ascii="Times New Roman" w:hAnsi="Times New Roman"/>
          <w:iCs/>
          <w:szCs w:val="28"/>
        </w:rPr>
        <w:t>u dự phòng; phần mềm nền tảng ảo hóa và c</w:t>
      </w:r>
      <w:r w:rsidR="005C727C" w:rsidRPr="007578FE">
        <w:rPr>
          <w:rFonts w:ascii="Times New Roman" w:hAnsi="Times New Roman" w:hint="eastAsia"/>
          <w:iCs/>
          <w:szCs w:val="28"/>
        </w:rPr>
        <w:t>á</w:t>
      </w:r>
      <w:r w:rsidR="005C727C" w:rsidRPr="007578FE">
        <w:rPr>
          <w:rFonts w:ascii="Times New Roman" w:hAnsi="Times New Roman"/>
          <w:iCs/>
          <w:szCs w:val="28"/>
        </w:rPr>
        <w:t>c phần mềm khác (phần mềm ứng dụng cho máy chủ).</w:t>
      </w:r>
    </w:p>
    <w:p w14:paraId="247DED0A" w14:textId="5386C843" w:rsidR="005E2852" w:rsidRPr="007D5A3A" w:rsidRDefault="007547FC" w:rsidP="00174A35">
      <w:pPr>
        <w:tabs>
          <w:tab w:val="left" w:pos="720"/>
        </w:tabs>
        <w:spacing w:before="120" w:after="120" w:line="264" w:lineRule="auto"/>
        <w:ind w:firstLine="567"/>
        <w:jc w:val="both"/>
        <w:rPr>
          <w:rFonts w:ascii="Times New Roman" w:hAnsi="Times New Roman"/>
          <w:iCs/>
          <w:szCs w:val="28"/>
          <w:lang w:val="nl-NL"/>
        </w:rPr>
      </w:pPr>
      <w:r w:rsidRPr="007D5A3A">
        <w:rPr>
          <w:rFonts w:ascii="Times New Roman" w:hAnsi="Times New Roman"/>
          <w:iCs/>
          <w:szCs w:val="28"/>
          <w:lang w:val="nl-NL"/>
        </w:rPr>
        <w:t>Với mục tiêu</w:t>
      </w:r>
      <w:r w:rsidR="00190931" w:rsidRPr="007D5A3A">
        <w:rPr>
          <w:rFonts w:ascii="Times New Roman" w:hAnsi="Times New Roman"/>
          <w:iCs/>
          <w:szCs w:val="28"/>
          <w:lang w:val="nl-NL"/>
        </w:rPr>
        <w:t xml:space="preserve"> </w:t>
      </w:r>
      <w:r w:rsidR="007A1CC5" w:rsidRPr="007D5A3A">
        <w:rPr>
          <w:rFonts w:ascii="Times New Roman" w:hAnsi="Times New Roman"/>
          <w:szCs w:val="28"/>
          <w:lang w:val="nl-NL"/>
        </w:rPr>
        <w:t>nh</w:t>
      </w:r>
      <w:r w:rsidR="007A1CC5" w:rsidRPr="007D5A3A">
        <w:rPr>
          <w:rFonts w:ascii="Times New Roman" w:hAnsi="Times New Roman" w:hint="eastAsia"/>
          <w:szCs w:val="28"/>
          <w:lang w:val="nl-NL"/>
        </w:rPr>
        <w:t>ằ</w:t>
      </w:r>
      <w:r w:rsidR="007A1CC5" w:rsidRPr="007D5A3A">
        <w:rPr>
          <w:rFonts w:ascii="Times New Roman" w:hAnsi="Times New Roman"/>
          <w:szCs w:val="28"/>
          <w:lang w:val="nl-NL"/>
        </w:rPr>
        <w:t xml:space="preserve">m </w:t>
      </w:r>
      <w:r w:rsidR="005C727C" w:rsidRPr="007D5A3A">
        <w:rPr>
          <w:rFonts w:ascii="Times New Roman" w:hAnsi="Times New Roman"/>
          <w:szCs w:val="28"/>
          <w:lang w:val="nl-NL"/>
        </w:rPr>
        <w:t>đ</w:t>
      </w:r>
      <w:r w:rsidR="005C727C" w:rsidRPr="007D5A3A">
        <w:rPr>
          <w:rFonts w:ascii="Times New Roman" w:hAnsi="Times New Roman" w:hint="eastAsia"/>
          <w:szCs w:val="28"/>
          <w:lang w:val="nl-NL"/>
        </w:rPr>
        <w:t>á</w:t>
      </w:r>
      <w:r w:rsidR="005C727C" w:rsidRPr="007D5A3A">
        <w:rPr>
          <w:rFonts w:ascii="Times New Roman" w:hAnsi="Times New Roman"/>
          <w:szCs w:val="28"/>
          <w:lang w:val="nl-NL"/>
        </w:rPr>
        <w:t xml:space="preserve">p ứng nhu cầu ứng dụng công nghệ thông tin và chuyển </w:t>
      </w:r>
      <w:r w:rsidR="005C727C" w:rsidRPr="007D5A3A">
        <w:rPr>
          <w:rFonts w:ascii="Times New Roman" w:hAnsi="Times New Roman" w:hint="eastAsia"/>
          <w:szCs w:val="28"/>
          <w:lang w:val="nl-NL"/>
        </w:rPr>
        <w:t>đ</w:t>
      </w:r>
      <w:r w:rsidR="005C727C" w:rsidRPr="007D5A3A">
        <w:rPr>
          <w:rFonts w:ascii="Times New Roman" w:hAnsi="Times New Roman"/>
          <w:szCs w:val="28"/>
          <w:lang w:val="nl-NL"/>
        </w:rPr>
        <w:t xml:space="preserve">ổi số trong giai </w:t>
      </w:r>
      <w:r w:rsidR="005C727C" w:rsidRPr="007D5A3A">
        <w:rPr>
          <w:rFonts w:ascii="Times New Roman" w:hAnsi="Times New Roman" w:hint="eastAsia"/>
          <w:szCs w:val="28"/>
          <w:lang w:val="nl-NL"/>
        </w:rPr>
        <w:t>đ</w:t>
      </w:r>
      <w:r w:rsidR="005C727C" w:rsidRPr="007D5A3A">
        <w:rPr>
          <w:rFonts w:ascii="Times New Roman" w:hAnsi="Times New Roman"/>
          <w:szCs w:val="28"/>
          <w:lang w:val="nl-NL"/>
        </w:rPr>
        <w:t xml:space="preserve">oạn 2021-2025 và </w:t>
      </w:r>
      <w:r w:rsidR="005C727C" w:rsidRPr="007D5A3A">
        <w:rPr>
          <w:rFonts w:ascii="Times New Roman" w:hAnsi="Times New Roman" w:hint="eastAsia"/>
          <w:szCs w:val="28"/>
          <w:lang w:val="nl-NL"/>
        </w:rPr>
        <w:t>đ</w:t>
      </w:r>
      <w:r w:rsidR="005C727C" w:rsidRPr="007D5A3A">
        <w:rPr>
          <w:rFonts w:ascii="Times New Roman" w:hAnsi="Times New Roman"/>
          <w:szCs w:val="28"/>
          <w:lang w:val="nl-NL"/>
        </w:rPr>
        <w:t>ịnh h</w:t>
      </w:r>
      <w:r w:rsidR="005C727C" w:rsidRPr="007D5A3A">
        <w:rPr>
          <w:rFonts w:ascii="Times New Roman" w:hAnsi="Times New Roman" w:hint="eastAsia"/>
          <w:szCs w:val="28"/>
          <w:lang w:val="nl-NL"/>
        </w:rPr>
        <w:t>ư</w:t>
      </w:r>
      <w:r w:rsidR="005C727C" w:rsidRPr="007D5A3A">
        <w:rPr>
          <w:rFonts w:ascii="Times New Roman" w:hAnsi="Times New Roman"/>
          <w:szCs w:val="28"/>
          <w:lang w:val="nl-NL"/>
        </w:rPr>
        <w:t xml:space="preserve">ớng </w:t>
      </w:r>
      <w:r w:rsidR="005C727C" w:rsidRPr="007D5A3A">
        <w:rPr>
          <w:rFonts w:ascii="Times New Roman" w:hAnsi="Times New Roman" w:hint="eastAsia"/>
          <w:szCs w:val="28"/>
          <w:lang w:val="nl-NL"/>
        </w:rPr>
        <w:t>đ</w:t>
      </w:r>
      <w:r w:rsidR="005C727C" w:rsidRPr="007D5A3A">
        <w:rPr>
          <w:rFonts w:ascii="Times New Roman" w:hAnsi="Times New Roman"/>
          <w:szCs w:val="28"/>
          <w:lang w:val="nl-NL"/>
        </w:rPr>
        <w:t>ến n</w:t>
      </w:r>
      <w:r w:rsidR="005C727C" w:rsidRPr="007D5A3A">
        <w:rPr>
          <w:rFonts w:ascii="Times New Roman" w:hAnsi="Times New Roman" w:hint="eastAsia"/>
          <w:szCs w:val="28"/>
          <w:lang w:val="nl-NL"/>
        </w:rPr>
        <w:t>ă</w:t>
      </w:r>
      <w:r w:rsidR="005C727C" w:rsidRPr="007D5A3A">
        <w:rPr>
          <w:rFonts w:ascii="Times New Roman" w:hAnsi="Times New Roman"/>
          <w:szCs w:val="28"/>
          <w:lang w:val="nl-NL"/>
        </w:rPr>
        <w:t>m 2030; triển khai ứng dụng công nghệ thông tin trong công tác quản lý nhà n</w:t>
      </w:r>
      <w:r w:rsidR="005C727C" w:rsidRPr="007D5A3A">
        <w:rPr>
          <w:rFonts w:ascii="Times New Roman" w:hAnsi="Times New Roman" w:hint="eastAsia"/>
          <w:szCs w:val="28"/>
          <w:lang w:val="nl-NL"/>
        </w:rPr>
        <w:t>ư</w:t>
      </w:r>
      <w:r w:rsidR="005C727C" w:rsidRPr="007D5A3A">
        <w:rPr>
          <w:rFonts w:ascii="Times New Roman" w:hAnsi="Times New Roman"/>
          <w:szCs w:val="28"/>
          <w:lang w:val="nl-NL"/>
        </w:rPr>
        <w:t>ớc, góp phần nâng cao chất l</w:t>
      </w:r>
      <w:r w:rsidR="005C727C" w:rsidRPr="007D5A3A">
        <w:rPr>
          <w:rFonts w:ascii="Times New Roman" w:hAnsi="Times New Roman" w:hint="eastAsia"/>
          <w:szCs w:val="28"/>
          <w:lang w:val="nl-NL"/>
        </w:rPr>
        <w:t>ư</w:t>
      </w:r>
      <w:r w:rsidR="005C727C" w:rsidRPr="007D5A3A">
        <w:rPr>
          <w:rFonts w:ascii="Times New Roman" w:hAnsi="Times New Roman"/>
          <w:szCs w:val="28"/>
          <w:lang w:val="nl-NL"/>
        </w:rPr>
        <w:t>ợng phục vụ lợi ích nhân dân và doanh nghiệp trong tỉnh; củng cố c</w:t>
      </w:r>
      <w:r w:rsidR="005C727C" w:rsidRPr="007D5A3A">
        <w:rPr>
          <w:rFonts w:ascii="Times New Roman" w:hAnsi="Times New Roman" w:hint="eastAsia"/>
          <w:szCs w:val="28"/>
          <w:lang w:val="nl-NL"/>
        </w:rPr>
        <w:t>ơ</w:t>
      </w:r>
      <w:r w:rsidR="005C727C" w:rsidRPr="007D5A3A">
        <w:rPr>
          <w:rFonts w:ascii="Times New Roman" w:hAnsi="Times New Roman"/>
          <w:szCs w:val="28"/>
          <w:lang w:val="nl-NL"/>
        </w:rPr>
        <w:t xml:space="preserve"> sở hạ tầng c</w:t>
      </w:r>
      <w:r w:rsidR="005C727C" w:rsidRPr="007D5A3A">
        <w:rPr>
          <w:rFonts w:ascii="Times New Roman" w:hAnsi="Times New Roman" w:hint="eastAsia"/>
          <w:szCs w:val="28"/>
          <w:lang w:val="nl-NL"/>
        </w:rPr>
        <w:t>ơ</w:t>
      </w:r>
      <w:r w:rsidR="005C727C" w:rsidRPr="007D5A3A">
        <w:rPr>
          <w:rFonts w:ascii="Times New Roman" w:hAnsi="Times New Roman"/>
          <w:szCs w:val="28"/>
          <w:lang w:val="nl-NL"/>
        </w:rPr>
        <w:t xml:space="preserve"> bản và cần thiết trong xây dựng chính quyền </w:t>
      </w:r>
      <w:r w:rsidR="005C727C" w:rsidRPr="007D5A3A">
        <w:rPr>
          <w:rFonts w:ascii="Times New Roman" w:hAnsi="Times New Roman" w:hint="eastAsia"/>
          <w:szCs w:val="28"/>
          <w:lang w:val="nl-NL"/>
        </w:rPr>
        <w:t>đ</w:t>
      </w:r>
      <w:r w:rsidR="005C727C" w:rsidRPr="007D5A3A">
        <w:rPr>
          <w:rFonts w:ascii="Times New Roman" w:hAnsi="Times New Roman"/>
          <w:szCs w:val="28"/>
          <w:lang w:val="nl-NL"/>
        </w:rPr>
        <w:t xml:space="preserve">iện tử, </w:t>
      </w:r>
      <w:r w:rsidR="005C727C" w:rsidRPr="007D5A3A">
        <w:rPr>
          <w:rFonts w:ascii="Times New Roman" w:hAnsi="Times New Roman" w:hint="eastAsia"/>
          <w:szCs w:val="28"/>
          <w:lang w:val="nl-NL"/>
        </w:rPr>
        <w:t>đ</w:t>
      </w:r>
      <w:r w:rsidR="005C727C" w:rsidRPr="007D5A3A">
        <w:rPr>
          <w:rFonts w:ascii="Times New Roman" w:hAnsi="Times New Roman"/>
          <w:szCs w:val="28"/>
          <w:lang w:val="nl-NL"/>
        </w:rPr>
        <w:t>ảm bảo vận hành các nền tảng dịch vụ Chính quyền - Chính quyền, Chính quyền - Doanh nghiệp, Chính quyền - Ng</w:t>
      </w:r>
      <w:r w:rsidR="005C727C" w:rsidRPr="007D5A3A">
        <w:rPr>
          <w:rFonts w:ascii="Times New Roman" w:hAnsi="Times New Roman" w:hint="eastAsia"/>
          <w:szCs w:val="28"/>
          <w:lang w:val="nl-NL"/>
        </w:rPr>
        <w:t>ư</w:t>
      </w:r>
      <w:r w:rsidR="005C727C" w:rsidRPr="007D5A3A">
        <w:rPr>
          <w:rFonts w:ascii="Times New Roman" w:hAnsi="Times New Roman"/>
          <w:szCs w:val="28"/>
          <w:lang w:val="nl-NL"/>
        </w:rPr>
        <w:t xml:space="preserve">ời dân; Giúp Nhân dân và Doanh nghiệp tiếp cận nền tảng công nghệ thông tin mới. </w:t>
      </w:r>
      <w:r w:rsidR="005C727C" w:rsidRPr="007D5A3A">
        <w:rPr>
          <w:rFonts w:ascii="Times New Roman" w:hAnsi="Times New Roman" w:hint="eastAsia"/>
          <w:szCs w:val="28"/>
          <w:lang w:val="nl-NL"/>
        </w:rPr>
        <w:t>Đ</w:t>
      </w:r>
      <w:r w:rsidR="005C727C" w:rsidRPr="007D5A3A">
        <w:rPr>
          <w:rFonts w:ascii="Times New Roman" w:hAnsi="Times New Roman"/>
          <w:szCs w:val="28"/>
          <w:lang w:val="nl-NL"/>
        </w:rPr>
        <w:t>ảm bảo an toàn công nghệ thông tin.</w:t>
      </w:r>
    </w:p>
    <w:p w14:paraId="572A911C" w14:textId="061FE411" w:rsidR="007A1CC5" w:rsidRPr="007578FE" w:rsidRDefault="00C7648C" w:rsidP="006B054D">
      <w:pPr>
        <w:spacing w:before="120" w:after="120" w:line="264" w:lineRule="auto"/>
        <w:jc w:val="center"/>
        <w:rPr>
          <w:rFonts w:ascii="Times New Roman" w:hAnsi="Times New Roman"/>
          <w:i/>
          <w:lang w:val="nl-NL"/>
        </w:rPr>
      </w:pPr>
      <w:r w:rsidRPr="007D5A3A">
        <w:rPr>
          <w:rFonts w:ascii="Times New Roman" w:hAnsi="Times New Roman"/>
          <w:i/>
        </w:rPr>
        <w:t xml:space="preserve">(Thông tin chi tiết của Dự án tại </w:t>
      </w:r>
      <w:r w:rsidR="007A1CC5" w:rsidRPr="007D5A3A">
        <w:rPr>
          <w:rFonts w:ascii="Times New Roman" w:hAnsi="Times New Roman"/>
          <w:i/>
        </w:rPr>
        <w:t>Tờ trình số 21</w:t>
      </w:r>
      <w:r w:rsidR="005C727C" w:rsidRPr="007578FE">
        <w:rPr>
          <w:rFonts w:ascii="Times New Roman" w:hAnsi="Times New Roman"/>
          <w:i/>
          <w:lang w:val="nl-NL"/>
        </w:rPr>
        <w:t>4</w:t>
      </w:r>
      <w:r w:rsidR="007A1CC5" w:rsidRPr="007D5A3A">
        <w:rPr>
          <w:rFonts w:ascii="Times New Roman" w:hAnsi="Times New Roman"/>
          <w:i/>
        </w:rPr>
        <w:t>/TTr-UBND</w:t>
      </w:r>
    </w:p>
    <w:p w14:paraId="6695DE8A" w14:textId="170DD4D0" w:rsidR="00C7648C" w:rsidRPr="007D5A3A" w:rsidRDefault="007A1CC5" w:rsidP="006B054D">
      <w:pPr>
        <w:spacing w:before="120" w:after="120" w:line="264" w:lineRule="auto"/>
        <w:jc w:val="center"/>
        <w:rPr>
          <w:rFonts w:ascii="Times New Roman" w:hAnsi="Times New Roman"/>
        </w:rPr>
      </w:pPr>
      <w:r w:rsidRPr="007D5A3A">
        <w:rPr>
          <w:rFonts w:ascii="Times New Roman" w:hAnsi="Times New Roman"/>
          <w:i/>
        </w:rPr>
        <w:t xml:space="preserve">ngày 18/11/2021 </w:t>
      </w:r>
      <w:r w:rsidR="00B45212" w:rsidRPr="007D5A3A">
        <w:rPr>
          <w:rFonts w:ascii="Times New Roman" w:hAnsi="Times New Roman"/>
          <w:i/>
        </w:rPr>
        <w:t>của Ủy ban nhân dân tỉnh</w:t>
      </w:r>
      <w:r w:rsidR="00C7648C" w:rsidRPr="007D5A3A">
        <w:rPr>
          <w:rFonts w:ascii="Times New Roman" w:hAnsi="Times New Roman"/>
          <w:i/>
        </w:rPr>
        <w:t>)</w:t>
      </w:r>
    </w:p>
    <w:p w14:paraId="6695DE8B" w14:textId="6B0D6BE2" w:rsidR="007253EC" w:rsidRPr="007D5A3A" w:rsidRDefault="000E117F" w:rsidP="00174A35">
      <w:pPr>
        <w:spacing w:before="120" w:after="120" w:line="264" w:lineRule="auto"/>
        <w:ind w:firstLine="709"/>
        <w:jc w:val="both"/>
        <w:rPr>
          <w:rFonts w:ascii="Times New Roman" w:hAnsi="Times New Roman"/>
          <w:b/>
        </w:rPr>
      </w:pPr>
      <w:r w:rsidRPr="007D5A3A">
        <w:rPr>
          <w:rFonts w:ascii="Times New Roman" w:hAnsi="Times New Roman"/>
          <w:b/>
        </w:rPr>
        <w:t xml:space="preserve">3. </w:t>
      </w:r>
      <w:r w:rsidR="007A1CC5" w:rsidRPr="007578FE">
        <w:rPr>
          <w:rFonts w:ascii="Times New Roman" w:hAnsi="Times New Roman"/>
          <w:b/>
        </w:rPr>
        <w:t>Quan điểm</w:t>
      </w:r>
      <w:r w:rsidR="000B500F" w:rsidRPr="007D5A3A">
        <w:rPr>
          <w:rFonts w:ascii="Times New Roman" w:hAnsi="Times New Roman"/>
          <w:b/>
        </w:rPr>
        <w:t xml:space="preserve"> của Ban Kinh tế - Ngân sách</w:t>
      </w:r>
      <w:r w:rsidRPr="007D5A3A">
        <w:rPr>
          <w:rFonts w:ascii="Times New Roman" w:hAnsi="Times New Roman"/>
          <w:b/>
        </w:rPr>
        <w:t xml:space="preserve"> </w:t>
      </w:r>
    </w:p>
    <w:p w14:paraId="6695DE8C" w14:textId="3AC43A98" w:rsidR="00EC6172" w:rsidRPr="007578FE" w:rsidRDefault="00EC6172" w:rsidP="00174A35">
      <w:pPr>
        <w:widowControl w:val="0"/>
        <w:spacing w:after="120" w:line="264" w:lineRule="auto"/>
        <w:ind w:firstLine="720"/>
        <w:jc w:val="both"/>
        <w:rPr>
          <w:rFonts w:ascii="Times New Roman" w:hAnsi="Times New Roman"/>
          <w:lang w:val="nb-NO"/>
        </w:rPr>
      </w:pPr>
      <w:r w:rsidRPr="007D5A3A">
        <w:rPr>
          <w:rFonts w:ascii="Times New Roman" w:hAnsi="Times New Roman"/>
          <w:bCs/>
          <w:iCs/>
          <w:szCs w:val="28"/>
        </w:rPr>
        <w:t xml:space="preserve">Qua nghiên cứu hồ sơ dự thảo Nghị quyết và ý kiến thảo luận của các đại biểu tại phiên họp thẩm tra, Ban Kinh tế - Ngân sách nhận thấy việc đầu tư dự án </w:t>
      </w:r>
      <w:r w:rsidR="005C727C" w:rsidRPr="007D5A3A">
        <w:rPr>
          <w:rFonts w:ascii="Times New Roman" w:hAnsi="Times New Roman"/>
          <w:szCs w:val="28"/>
        </w:rPr>
        <w:t>Nâng cấp hạ tầng công nghệ thông tin tại Trung tâm tích hợp dữ liệu tỉnh Kon Tum</w:t>
      </w:r>
      <w:r w:rsidR="00D82B3C" w:rsidRPr="007D5A3A">
        <w:rPr>
          <w:rFonts w:ascii="Times New Roman" w:hAnsi="Times New Roman"/>
          <w:lang w:val="nl-NL"/>
        </w:rPr>
        <w:t xml:space="preserve"> </w:t>
      </w:r>
      <w:r w:rsidRPr="007D5A3A">
        <w:rPr>
          <w:rFonts w:ascii="Times New Roman" w:hAnsi="Times New Roman"/>
          <w:bCs/>
          <w:iCs/>
          <w:szCs w:val="28"/>
        </w:rPr>
        <w:t xml:space="preserve">là </w:t>
      </w:r>
      <w:r w:rsidR="00D82B3C" w:rsidRPr="007D5A3A">
        <w:rPr>
          <w:rFonts w:ascii="Times New Roman" w:hAnsi="Times New Roman"/>
        </w:rPr>
        <w:t xml:space="preserve">phù hợp </w:t>
      </w:r>
      <w:r w:rsidR="004E34D7" w:rsidRPr="007578FE">
        <w:rPr>
          <w:rFonts w:ascii="Times New Roman" w:hAnsi="Times New Roman"/>
        </w:rPr>
        <w:t>chủ trương của Ban Th</w:t>
      </w:r>
      <w:r w:rsidR="004E34D7" w:rsidRPr="007578FE">
        <w:rPr>
          <w:rFonts w:ascii="Times New Roman" w:hAnsi="Times New Roman" w:hint="eastAsia"/>
        </w:rPr>
        <w:t>ư</w:t>
      </w:r>
      <w:r w:rsidR="004E34D7" w:rsidRPr="007578FE">
        <w:rPr>
          <w:rFonts w:ascii="Times New Roman" w:hAnsi="Times New Roman"/>
        </w:rPr>
        <w:t xml:space="preserve">ờng vụ Tỉnh ủy tại </w:t>
      </w:r>
      <w:r w:rsidR="00380508" w:rsidRPr="007578FE">
        <w:rPr>
          <w:rFonts w:ascii="Times New Roman" w:hAnsi="Times New Roman"/>
        </w:rPr>
        <w:t>Kế hoạch số 123-KH/TU, ngày 20 tháng 01 n</w:t>
      </w:r>
      <w:r w:rsidR="00380508" w:rsidRPr="007578FE">
        <w:rPr>
          <w:rFonts w:ascii="Times New Roman" w:hAnsi="Times New Roman" w:hint="eastAsia"/>
        </w:rPr>
        <w:t>ă</w:t>
      </w:r>
      <w:r w:rsidR="00380508" w:rsidRPr="007578FE">
        <w:rPr>
          <w:rFonts w:ascii="Times New Roman" w:hAnsi="Times New Roman"/>
        </w:rPr>
        <w:t>m 2020 của về thực hiện Nghị quyết số 52-NQ/TW ngày 27 tháng 9 n</w:t>
      </w:r>
      <w:r w:rsidR="00380508" w:rsidRPr="007578FE">
        <w:rPr>
          <w:rFonts w:ascii="Times New Roman" w:hAnsi="Times New Roman" w:hint="eastAsia"/>
        </w:rPr>
        <w:t>ă</w:t>
      </w:r>
      <w:r w:rsidR="00380508" w:rsidRPr="007578FE">
        <w:rPr>
          <w:rFonts w:ascii="Times New Roman" w:hAnsi="Times New Roman"/>
        </w:rPr>
        <w:t>m 2019 của Bộ Chính trị về một số chủ tr</w:t>
      </w:r>
      <w:r w:rsidR="00380508" w:rsidRPr="007578FE">
        <w:rPr>
          <w:rFonts w:ascii="Times New Roman" w:hAnsi="Times New Roman" w:hint="eastAsia"/>
        </w:rPr>
        <w:t>ươ</w:t>
      </w:r>
      <w:r w:rsidR="00380508" w:rsidRPr="007578FE">
        <w:rPr>
          <w:rFonts w:ascii="Times New Roman" w:hAnsi="Times New Roman"/>
        </w:rPr>
        <w:t xml:space="preserve">ng chính sách, chủ </w:t>
      </w:r>
      <w:r w:rsidR="00380508" w:rsidRPr="007578FE">
        <w:rPr>
          <w:rFonts w:ascii="Times New Roman" w:hAnsi="Times New Roman" w:hint="eastAsia"/>
        </w:rPr>
        <w:t>đ</w:t>
      </w:r>
      <w:r w:rsidR="00380508" w:rsidRPr="007578FE">
        <w:rPr>
          <w:rFonts w:ascii="Times New Roman" w:hAnsi="Times New Roman"/>
        </w:rPr>
        <w:t>ộng tham gia cuộc Cách mạng công nghiệp lần thứ t</w:t>
      </w:r>
      <w:r w:rsidR="00380508" w:rsidRPr="007578FE">
        <w:rPr>
          <w:rFonts w:ascii="Times New Roman" w:hAnsi="Times New Roman" w:hint="eastAsia"/>
        </w:rPr>
        <w:t>ư</w:t>
      </w:r>
      <w:r w:rsidR="007A1CC5" w:rsidRPr="007D5A3A">
        <w:rPr>
          <w:rFonts w:ascii="Times New Roman" w:hAnsi="Times New Roman"/>
          <w:szCs w:val="28"/>
          <w:lang w:val="nb-NO"/>
        </w:rPr>
        <w:t xml:space="preserve"> </w:t>
      </w:r>
      <w:r w:rsidR="007A1CC5" w:rsidRPr="007D5A3A">
        <w:rPr>
          <w:rFonts w:ascii="Times New Roman" w:hAnsi="Times New Roman"/>
          <w:iCs/>
          <w:szCs w:val="28"/>
          <w:lang w:val="nb-NO"/>
        </w:rPr>
        <w:t>và</w:t>
      </w:r>
      <w:r w:rsidR="007A1CC5" w:rsidRPr="007D5A3A">
        <w:rPr>
          <w:rFonts w:ascii="Times New Roman" w:hAnsi="Times New Roman"/>
          <w:i/>
          <w:iCs/>
          <w:szCs w:val="28"/>
          <w:lang w:val="nb-NO"/>
        </w:rPr>
        <w:t xml:space="preserve"> </w:t>
      </w:r>
      <w:r w:rsidR="007A1CC5" w:rsidRPr="007D5A3A">
        <w:rPr>
          <w:rFonts w:ascii="Times New Roman" w:hAnsi="Times New Roman"/>
          <w:iCs/>
          <w:szCs w:val="28"/>
          <w:lang w:val="nb-NO"/>
        </w:rPr>
        <w:t>Kế hoạch đầu tư công trung hạn giai đoạn 2021-2025 nguồn ngân sách địa phương đã được Hội đồng nhân dân tỉnh phê duyệt tại Nghị quyết số 36/NQ-HĐND ngày 26 tháng 10 năm 2021</w:t>
      </w:r>
      <w:r w:rsidR="00AD0B04" w:rsidRPr="007D5A3A">
        <w:rPr>
          <w:rFonts w:ascii="Times New Roman" w:hAnsi="Times New Roman"/>
          <w:iCs/>
          <w:szCs w:val="28"/>
          <w:vertAlign w:val="superscript"/>
          <w:lang w:val="nb-NO"/>
        </w:rPr>
        <w:t>(</w:t>
      </w:r>
      <w:r w:rsidR="00AD0B04" w:rsidRPr="007D5A3A">
        <w:rPr>
          <w:rStyle w:val="FootnoteReference"/>
          <w:rFonts w:ascii="Times New Roman" w:hAnsi="Times New Roman"/>
          <w:iCs/>
          <w:szCs w:val="28"/>
          <w:lang w:val="nb-NO"/>
        </w:rPr>
        <w:footnoteReference w:id="3"/>
      </w:r>
      <w:r w:rsidR="00AD0B04" w:rsidRPr="007D5A3A">
        <w:rPr>
          <w:rFonts w:ascii="Times New Roman" w:hAnsi="Times New Roman"/>
          <w:iCs/>
          <w:szCs w:val="28"/>
          <w:vertAlign w:val="superscript"/>
          <w:lang w:val="nb-NO"/>
        </w:rPr>
        <w:t>)</w:t>
      </w:r>
      <w:r w:rsidR="007A1CC5" w:rsidRPr="007D5A3A">
        <w:rPr>
          <w:rFonts w:ascii="Times New Roman" w:hAnsi="Times New Roman"/>
          <w:iCs/>
          <w:szCs w:val="28"/>
          <w:lang w:val="nb-NO"/>
        </w:rPr>
        <w:t xml:space="preserve">. </w:t>
      </w:r>
      <w:r w:rsidR="007A1CC5" w:rsidRPr="007578FE">
        <w:rPr>
          <w:rFonts w:ascii="Times New Roman" w:hAnsi="Times New Roman"/>
          <w:lang w:val="nb-NO"/>
        </w:rPr>
        <w:t xml:space="preserve">Dự án đã </w:t>
      </w:r>
      <w:r w:rsidR="00652C5A" w:rsidRPr="007D5A3A">
        <w:rPr>
          <w:rFonts w:ascii="Times New Roman" w:hAnsi="Times New Roman"/>
        </w:rPr>
        <w:t>được các cơ quan chuyên môn thẩm định đủ điều kiện trình Hội đồng nhân dân tỉnh quyết định chủ trương đầu tư</w:t>
      </w:r>
      <w:r w:rsidR="00652C5A" w:rsidRPr="007D5A3A">
        <w:rPr>
          <w:rFonts w:ascii="Times New Roman" w:hAnsi="Times New Roman"/>
          <w:vertAlign w:val="superscript"/>
        </w:rPr>
        <w:t>(</w:t>
      </w:r>
      <w:r w:rsidR="00652C5A" w:rsidRPr="007D5A3A">
        <w:rPr>
          <w:rFonts w:ascii="Times New Roman" w:hAnsi="Times New Roman"/>
          <w:vertAlign w:val="superscript"/>
        </w:rPr>
        <w:footnoteReference w:id="4"/>
      </w:r>
      <w:r w:rsidR="00652C5A" w:rsidRPr="007D5A3A">
        <w:rPr>
          <w:rFonts w:ascii="Times New Roman" w:hAnsi="Times New Roman"/>
          <w:vertAlign w:val="superscript"/>
        </w:rPr>
        <w:t>)</w:t>
      </w:r>
      <w:r w:rsidR="00652C5A" w:rsidRPr="007D5A3A">
        <w:rPr>
          <w:rFonts w:ascii="Times New Roman" w:hAnsi="Times New Roman"/>
        </w:rPr>
        <w:t>.</w:t>
      </w:r>
      <w:r w:rsidR="00AD0B04" w:rsidRPr="007578FE">
        <w:rPr>
          <w:rFonts w:ascii="Times New Roman" w:hAnsi="Times New Roman"/>
          <w:lang w:val="nb-NO"/>
        </w:rPr>
        <w:t xml:space="preserve"> </w:t>
      </w:r>
    </w:p>
    <w:p w14:paraId="7761F1A1" w14:textId="5B12281F" w:rsidR="00192A33" w:rsidRPr="007578FE" w:rsidRDefault="00C65077" w:rsidP="00174A35">
      <w:pPr>
        <w:spacing w:before="120" w:after="120" w:line="264" w:lineRule="auto"/>
        <w:ind w:firstLine="709"/>
        <w:jc w:val="both"/>
        <w:rPr>
          <w:rFonts w:ascii="Times New Roman" w:hAnsi="Times New Roman"/>
          <w:bCs/>
          <w:iCs/>
          <w:szCs w:val="28"/>
        </w:rPr>
      </w:pPr>
      <w:r w:rsidRPr="007D5A3A">
        <w:rPr>
          <w:rFonts w:ascii="Times New Roman" w:hAnsi="Times New Roman"/>
          <w:bCs/>
          <w:iCs/>
          <w:szCs w:val="28"/>
        </w:rPr>
        <w:t xml:space="preserve">Ban Kinh tế - Ngân sách </w:t>
      </w:r>
      <w:r w:rsidR="00FC0C6E" w:rsidRPr="007D5A3A">
        <w:rPr>
          <w:rFonts w:ascii="Times New Roman" w:hAnsi="Times New Roman"/>
          <w:bCs/>
          <w:iCs/>
          <w:szCs w:val="28"/>
        </w:rPr>
        <w:t xml:space="preserve">cơ bản </w:t>
      </w:r>
      <w:r w:rsidRPr="007D5A3A">
        <w:rPr>
          <w:rFonts w:ascii="Times New Roman" w:hAnsi="Times New Roman"/>
          <w:bCs/>
          <w:iCs/>
          <w:szCs w:val="28"/>
        </w:rPr>
        <w:t>thống nhất với nội dung dự thảo Nghị quyết về</w:t>
      </w:r>
      <w:r w:rsidR="00D82B3C" w:rsidRPr="007D5A3A">
        <w:rPr>
          <w:rFonts w:ascii="Times New Roman" w:hAnsi="Times New Roman"/>
          <w:bCs/>
          <w:iCs/>
          <w:szCs w:val="28"/>
        </w:rPr>
        <w:t xml:space="preserve"> chủ trương</w:t>
      </w:r>
      <w:r w:rsidR="00A2070B" w:rsidRPr="007D5A3A">
        <w:rPr>
          <w:rFonts w:ascii="Times New Roman" w:hAnsi="Times New Roman"/>
          <w:bCs/>
          <w:iCs/>
          <w:szCs w:val="28"/>
        </w:rPr>
        <w:t xml:space="preserve"> đầu tư</w:t>
      </w:r>
      <w:r w:rsidR="00D82B3C" w:rsidRPr="007D5A3A">
        <w:rPr>
          <w:rFonts w:ascii="Times New Roman" w:hAnsi="Times New Roman"/>
          <w:bCs/>
          <w:iCs/>
          <w:szCs w:val="28"/>
        </w:rPr>
        <w:t xml:space="preserve"> dự án</w:t>
      </w:r>
      <w:r w:rsidRPr="007D5A3A">
        <w:rPr>
          <w:rFonts w:ascii="Times New Roman" w:hAnsi="Times New Roman"/>
          <w:bCs/>
          <w:iCs/>
          <w:szCs w:val="28"/>
        </w:rPr>
        <w:t xml:space="preserve"> </w:t>
      </w:r>
      <w:r w:rsidR="004E7199" w:rsidRPr="007D5A3A">
        <w:rPr>
          <w:rFonts w:ascii="Times New Roman" w:hAnsi="Times New Roman"/>
          <w:szCs w:val="28"/>
        </w:rPr>
        <w:t>Nâng cấp hạ tầng công nghệ thông tin tại Trung tâm tích hợp dữ liệu tỉnh Kon Tum</w:t>
      </w:r>
      <w:r w:rsidR="004E7199" w:rsidRPr="007D5A3A">
        <w:rPr>
          <w:rFonts w:ascii="Times New Roman" w:hAnsi="Times New Roman"/>
          <w:lang w:val="nl-NL"/>
        </w:rPr>
        <w:t xml:space="preserve"> </w:t>
      </w:r>
      <w:r w:rsidRPr="007D5A3A">
        <w:rPr>
          <w:rFonts w:ascii="Times New Roman" w:hAnsi="Times New Roman"/>
          <w:bCs/>
          <w:iCs/>
          <w:szCs w:val="28"/>
        </w:rPr>
        <w:t xml:space="preserve">như đề nghị của Ủy ban nhân dân tỉnh </w:t>
      </w:r>
      <w:r w:rsidRPr="007D5A3A">
        <w:rPr>
          <w:rFonts w:ascii="Times New Roman" w:hAnsi="Times New Roman"/>
          <w:bCs/>
          <w:iCs/>
          <w:szCs w:val="28"/>
        </w:rPr>
        <w:lastRenderedPageBreak/>
        <w:t xml:space="preserve">tại Tờ trình số </w:t>
      </w:r>
      <w:r w:rsidR="00192A33" w:rsidRPr="007578FE">
        <w:rPr>
          <w:rFonts w:ascii="Times New Roman" w:hAnsi="Times New Roman"/>
          <w:bCs/>
          <w:iCs/>
          <w:szCs w:val="28"/>
          <w:lang w:val="nb-NO"/>
        </w:rPr>
        <w:t>21</w:t>
      </w:r>
      <w:r w:rsidR="005C727C" w:rsidRPr="007578FE">
        <w:rPr>
          <w:rFonts w:ascii="Times New Roman" w:hAnsi="Times New Roman"/>
          <w:bCs/>
          <w:iCs/>
          <w:szCs w:val="28"/>
          <w:lang w:val="nb-NO"/>
        </w:rPr>
        <w:t>4</w:t>
      </w:r>
      <w:r w:rsidRPr="007D5A3A">
        <w:rPr>
          <w:rFonts w:ascii="Times New Roman" w:hAnsi="Times New Roman"/>
          <w:bCs/>
          <w:iCs/>
          <w:szCs w:val="28"/>
        </w:rPr>
        <w:t xml:space="preserve">/TTr-UBND ngày </w:t>
      </w:r>
      <w:r w:rsidR="00192A33" w:rsidRPr="007578FE">
        <w:rPr>
          <w:rFonts w:ascii="Times New Roman" w:hAnsi="Times New Roman"/>
          <w:bCs/>
          <w:iCs/>
          <w:szCs w:val="28"/>
          <w:lang w:val="nb-NO"/>
        </w:rPr>
        <w:t>18</w:t>
      </w:r>
      <w:r w:rsidRPr="007D5A3A">
        <w:rPr>
          <w:rFonts w:ascii="Times New Roman" w:hAnsi="Times New Roman"/>
          <w:bCs/>
          <w:iCs/>
          <w:szCs w:val="28"/>
        </w:rPr>
        <w:t xml:space="preserve"> tháng </w:t>
      </w:r>
      <w:r w:rsidR="00192A33" w:rsidRPr="007578FE">
        <w:rPr>
          <w:rFonts w:ascii="Times New Roman" w:hAnsi="Times New Roman"/>
          <w:bCs/>
          <w:iCs/>
          <w:szCs w:val="28"/>
          <w:lang w:val="nb-NO"/>
        </w:rPr>
        <w:t>11</w:t>
      </w:r>
      <w:r w:rsidRPr="007D5A3A">
        <w:rPr>
          <w:rFonts w:ascii="Times New Roman" w:hAnsi="Times New Roman"/>
          <w:bCs/>
          <w:iCs/>
          <w:szCs w:val="28"/>
        </w:rPr>
        <w:t xml:space="preserve"> năm 2021</w:t>
      </w:r>
      <w:r w:rsidR="00EF668A" w:rsidRPr="007D5A3A">
        <w:rPr>
          <w:rFonts w:ascii="Times New Roman" w:hAnsi="Times New Roman"/>
          <w:bCs/>
          <w:iCs/>
          <w:szCs w:val="28"/>
        </w:rPr>
        <w:t>.</w:t>
      </w:r>
      <w:r w:rsidR="00FC0C6E" w:rsidRPr="007D5A3A">
        <w:rPr>
          <w:rFonts w:ascii="Times New Roman" w:hAnsi="Times New Roman"/>
          <w:bCs/>
          <w:iCs/>
          <w:szCs w:val="28"/>
        </w:rPr>
        <w:t xml:space="preserve"> </w:t>
      </w:r>
      <w:r w:rsidR="00192A33" w:rsidRPr="007578FE">
        <w:rPr>
          <w:rFonts w:ascii="Times New Roman" w:hAnsi="Times New Roman"/>
          <w:bCs/>
          <w:iCs/>
          <w:szCs w:val="28"/>
        </w:rPr>
        <w:t>Đề nghị UBND tỉnh tiếp thu, giải trình làm rõ một số nội dung sau:</w:t>
      </w:r>
    </w:p>
    <w:p w14:paraId="261CD380" w14:textId="7A897379" w:rsidR="00D517BA" w:rsidRPr="007578FE" w:rsidRDefault="009B2FE1" w:rsidP="00174A35">
      <w:pPr>
        <w:spacing w:before="60" w:after="60" w:line="264" w:lineRule="auto"/>
        <w:ind w:firstLine="709"/>
        <w:jc w:val="both"/>
        <w:rPr>
          <w:rFonts w:ascii="Times New Roman" w:hAnsi="Times New Roman"/>
          <w:bCs/>
          <w:iCs/>
          <w:szCs w:val="28"/>
        </w:rPr>
      </w:pPr>
      <w:r w:rsidRPr="007578FE">
        <w:rPr>
          <w:rFonts w:ascii="Times New Roman" w:hAnsi="Times New Roman"/>
          <w:bCs/>
          <w:iCs/>
          <w:szCs w:val="28"/>
        </w:rPr>
        <w:t>- Kỳ họp này, Hội đồng nhân dân tỉnh xem xét, quyết định chủ trương đầu tư 02 dự án thuộc lĩnh vực công nghệ thông tin</w:t>
      </w:r>
      <w:r w:rsidRPr="00A35267">
        <w:rPr>
          <w:rFonts w:ascii="Times New Roman" w:hAnsi="Times New Roman"/>
          <w:vertAlign w:val="superscript"/>
          <w:lang w:val="nl-NL"/>
        </w:rPr>
        <w:t>(</w:t>
      </w:r>
      <w:r w:rsidRPr="00A35267">
        <w:rPr>
          <w:rStyle w:val="FootnoteReference"/>
          <w:rFonts w:ascii="Times New Roman" w:hAnsi="Times New Roman"/>
          <w:lang w:val="nl-NL"/>
        </w:rPr>
        <w:footnoteReference w:id="5"/>
      </w:r>
      <w:r w:rsidRPr="00A35267">
        <w:rPr>
          <w:rFonts w:ascii="Times New Roman" w:hAnsi="Times New Roman"/>
          <w:vertAlign w:val="superscript"/>
          <w:lang w:val="nl-NL"/>
        </w:rPr>
        <w:t>)</w:t>
      </w:r>
      <w:r w:rsidRPr="007578FE">
        <w:rPr>
          <w:rFonts w:ascii="Times New Roman" w:hAnsi="Times New Roman"/>
          <w:bCs/>
          <w:iCs/>
          <w:szCs w:val="28"/>
        </w:rPr>
        <w:t xml:space="preserve">. Đề nghị Ủy ban nhân dân tỉnh xác định tính cấp bách, cần thiết của dự án và khả năng cân đối ngân sách </w:t>
      </w:r>
      <w:bookmarkStart w:id="0" w:name="_Hlk89091153"/>
      <w:r w:rsidR="00D517BA" w:rsidRPr="007578FE">
        <w:rPr>
          <w:rFonts w:ascii="Times New Roman" w:hAnsi="Times New Roman"/>
          <w:bCs/>
          <w:iCs/>
          <w:szCs w:val="28"/>
        </w:rPr>
        <w:t xml:space="preserve">để </w:t>
      </w:r>
      <w:r w:rsidR="00D517BA" w:rsidRPr="006B054D">
        <w:rPr>
          <w:rFonts w:ascii="Times New Roman" w:hAnsi="Times New Roman"/>
          <w:bCs/>
          <w:iCs/>
          <w:szCs w:val="28"/>
        </w:rPr>
        <w:t>xác định tiến độ thực hiện dự án</w:t>
      </w:r>
      <w:r w:rsidR="00D517BA" w:rsidRPr="007578FE">
        <w:rPr>
          <w:rFonts w:ascii="Times New Roman" w:hAnsi="Times New Roman"/>
          <w:bCs/>
          <w:iCs/>
          <w:szCs w:val="28"/>
        </w:rPr>
        <w:t xml:space="preserve"> và phân kỳ</w:t>
      </w:r>
      <w:bookmarkEnd w:id="0"/>
      <w:r w:rsidR="00D517BA" w:rsidRPr="007578FE">
        <w:rPr>
          <w:rFonts w:ascii="Times New Roman" w:hAnsi="Times New Roman"/>
          <w:bCs/>
          <w:iCs/>
          <w:szCs w:val="28"/>
        </w:rPr>
        <w:t xml:space="preserve"> đầu tư cho phù hợp.</w:t>
      </w:r>
    </w:p>
    <w:p w14:paraId="66DB94B3" w14:textId="043EE1FA" w:rsidR="00B3616D" w:rsidRPr="007578FE" w:rsidRDefault="00B3616D" w:rsidP="00174A35">
      <w:pPr>
        <w:spacing w:before="120" w:after="120" w:line="264" w:lineRule="auto"/>
        <w:ind w:firstLine="709"/>
        <w:jc w:val="both"/>
        <w:rPr>
          <w:rFonts w:ascii="Times New Roman" w:hAnsi="Times New Roman"/>
          <w:bCs/>
          <w:iCs/>
          <w:szCs w:val="28"/>
        </w:rPr>
      </w:pPr>
      <w:r w:rsidRPr="007578FE">
        <w:rPr>
          <w:rFonts w:ascii="Times New Roman" w:hAnsi="Times New Roman"/>
          <w:bCs/>
          <w:iCs/>
          <w:szCs w:val="28"/>
        </w:rPr>
        <w:t xml:space="preserve">- Chỉ đạo đơn vị chủ đầu tư chủ động phối hợp với các cơ quan chuyên môn trong quá trình hoàn thiện trình tự thủ tục và triển khai thực hiện dự án, </w:t>
      </w:r>
      <w:r w:rsidR="00F75DAE" w:rsidRPr="007578FE">
        <w:rPr>
          <w:rFonts w:ascii="Times New Roman" w:hAnsi="Times New Roman"/>
          <w:bCs/>
          <w:iCs/>
          <w:szCs w:val="28"/>
        </w:rPr>
        <w:t xml:space="preserve"> tránh trùng lắp </w:t>
      </w:r>
      <w:r w:rsidR="00F8709C" w:rsidRPr="007578FE">
        <w:rPr>
          <w:rFonts w:ascii="Times New Roman" w:hAnsi="Times New Roman"/>
          <w:bCs/>
          <w:iCs/>
          <w:szCs w:val="28"/>
        </w:rPr>
        <w:t xml:space="preserve">với </w:t>
      </w:r>
      <w:r w:rsidR="00F75DAE" w:rsidRPr="007578FE">
        <w:rPr>
          <w:rFonts w:ascii="Times New Roman" w:hAnsi="Times New Roman"/>
          <w:bCs/>
          <w:iCs/>
          <w:szCs w:val="28"/>
        </w:rPr>
        <w:t xml:space="preserve">các </w:t>
      </w:r>
      <w:r w:rsidR="00F8709C" w:rsidRPr="007578FE">
        <w:rPr>
          <w:rFonts w:ascii="Times New Roman" w:hAnsi="Times New Roman"/>
          <w:bCs/>
          <w:iCs/>
          <w:szCs w:val="28"/>
        </w:rPr>
        <w:t xml:space="preserve">hạng mục đã có </w:t>
      </w:r>
      <w:r w:rsidR="00F75DAE" w:rsidRPr="007578FE">
        <w:rPr>
          <w:rFonts w:ascii="Times New Roman" w:hAnsi="Times New Roman"/>
          <w:bCs/>
          <w:iCs/>
          <w:szCs w:val="28"/>
        </w:rPr>
        <w:t>và đang triển khai</w:t>
      </w:r>
      <w:r w:rsidR="00F8709C" w:rsidRPr="007578FE">
        <w:rPr>
          <w:rFonts w:ascii="Times New Roman" w:hAnsi="Times New Roman"/>
          <w:bCs/>
          <w:iCs/>
          <w:szCs w:val="28"/>
        </w:rPr>
        <w:t>.</w:t>
      </w:r>
    </w:p>
    <w:p w14:paraId="0128C1BB" w14:textId="0BAE9837" w:rsidR="00FE3F7C" w:rsidRPr="007578FE" w:rsidRDefault="00FE3F7C" w:rsidP="00174A35">
      <w:pPr>
        <w:spacing w:before="60" w:after="60" w:line="264" w:lineRule="auto"/>
        <w:ind w:firstLine="709"/>
        <w:jc w:val="both"/>
        <w:rPr>
          <w:rFonts w:ascii="Times New Roman" w:hAnsi="Times New Roman"/>
          <w:bCs/>
          <w:iCs/>
          <w:szCs w:val="28"/>
        </w:rPr>
      </w:pPr>
      <w:r w:rsidRPr="007578FE">
        <w:rPr>
          <w:rFonts w:ascii="Times New Roman" w:hAnsi="Times New Roman"/>
          <w:bCs/>
          <w:iCs/>
          <w:szCs w:val="28"/>
        </w:rPr>
        <w:t>- Trong giai đoạn lập Báo cáo nghiên cứu khả thi dự án, đề nghị chủ đầu tư tiến hành rà soát, đánh giá hiện trạng, sự cần thiết để đầu tư; rà soát, tính toán tổng mức đầu tư cho phù hợp, đảm bảo hiệu quả và tiết kiệm, tránh sự đầu tư trùng lắp. Chủ động phối hợp với các cơ quan chuyên môn trong quá trình hoàn thiện các trình tự thủ tục và triển khai thực hiện dự án, nhằm đảm bảo tiến độ thực hiện dự án, chất lượng, hiệu quả của công trình sau khi hoàn thành</w:t>
      </w:r>
      <w:r w:rsidR="00804ACA" w:rsidRPr="007578FE">
        <w:rPr>
          <w:rFonts w:ascii="Times New Roman" w:hAnsi="Times New Roman"/>
          <w:bCs/>
          <w:iCs/>
          <w:szCs w:val="28"/>
        </w:rPr>
        <w:t>.</w:t>
      </w:r>
    </w:p>
    <w:p w14:paraId="0949F741" w14:textId="77777777" w:rsidR="00CE18D0" w:rsidRPr="00DE672B" w:rsidRDefault="00CE18D0" w:rsidP="00174A35">
      <w:pPr>
        <w:spacing w:before="120" w:after="120" w:line="264" w:lineRule="auto"/>
        <w:ind w:firstLine="709"/>
        <w:jc w:val="both"/>
        <w:rPr>
          <w:rFonts w:ascii="Times New Roman" w:hAnsi="Times New Roman"/>
          <w:bCs/>
          <w:iCs/>
          <w:szCs w:val="28"/>
        </w:rPr>
      </w:pPr>
      <w:r w:rsidRPr="00DE672B">
        <w:rPr>
          <w:rFonts w:ascii="Times New Roman" w:hAnsi="Times New Roman"/>
          <w:bCs/>
          <w:iCs/>
          <w:szCs w:val="28"/>
        </w:rPr>
        <w:t>- Biên tập, hoàn thiện dự thảo Nghị quyết theo quy định về thể thức và kỹ thuật trình bày văn bản.</w:t>
      </w:r>
    </w:p>
    <w:p w14:paraId="6695DE91" w14:textId="54B908D4" w:rsidR="009F1386" w:rsidRPr="007D5A3A" w:rsidRDefault="00223916" w:rsidP="00174A35">
      <w:pPr>
        <w:spacing w:before="120" w:after="120" w:line="264" w:lineRule="auto"/>
        <w:ind w:firstLine="709"/>
        <w:jc w:val="both"/>
        <w:rPr>
          <w:rFonts w:ascii="Times New Roman" w:hAnsi="Times New Roman"/>
          <w:bCs/>
          <w:iCs/>
          <w:szCs w:val="28"/>
        </w:rPr>
      </w:pPr>
      <w:r w:rsidRPr="007D5A3A">
        <w:rPr>
          <w:rFonts w:ascii="Times New Roman" w:hAnsi="Times New Roman"/>
          <w:bCs/>
          <w:iCs/>
          <w:szCs w:val="28"/>
        </w:rPr>
        <w:t>Trên đây là Báo cáo thẩm tra của Ban Kinh tế - Ngân sách. Kính trình Hội đồng nhân dân tỉnh Khóa X</w:t>
      </w:r>
      <w:r w:rsidR="00C85EE7" w:rsidRPr="007D5A3A">
        <w:rPr>
          <w:rFonts w:ascii="Times New Roman" w:hAnsi="Times New Roman"/>
          <w:bCs/>
          <w:iCs/>
          <w:szCs w:val="28"/>
        </w:rPr>
        <w:t>I</w:t>
      </w:r>
      <w:r w:rsidRPr="007D5A3A">
        <w:rPr>
          <w:rFonts w:ascii="Times New Roman" w:hAnsi="Times New Roman"/>
          <w:bCs/>
          <w:iCs/>
          <w:szCs w:val="28"/>
        </w:rPr>
        <w:t xml:space="preserve">I Kỳ họp </w:t>
      </w:r>
      <w:r w:rsidR="00C85EE7" w:rsidRPr="007D5A3A">
        <w:rPr>
          <w:rFonts w:ascii="Times New Roman" w:hAnsi="Times New Roman"/>
          <w:bCs/>
          <w:iCs/>
          <w:szCs w:val="28"/>
        </w:rPr>
        <w:t xml:space="preserve">thứ </w:t>
      </w:r>
      <w:r w:rsidR="00B3616D" w:rsidRPr="007578FE">
        <w:rPr>
          <w:rFonts w:ascii="Times New Roman" w:hAnsi="Times New Roman"/>
          <w:bCs/>
          <w:iCs/>
          <w:szCs w:val="28"/>
        </w:rPr>
        <w:t>2</w:t>
      </w:r>
      <w:r w:rsidRPr="007D5A3A">
        <w:rPr>
          <w:rFonts w:ascii="Times New Roman" w:hAnsi="Times New Roman"/>
          <w:bCs/>
          <w:iCs/>
          <w:szCs w:val="28"/>
        </w:rPr>
        <w:t xml:space="preserve"> xem xét, quyết định</w:t>
      </w:r>
      <w:r w:rsidR="009F1386" w:rsidRPr="007D5A3A">
        <w:rPr>
          <w:rFonts w:ascii="Times New Roman" w:hAnsi="Times New Roman"/>
          <w:bCs/>
          <w:iCs/>
          <w:szCs w:val="28"/>
        </w:rPr>
        <w:t>./.</w:t>
      </w:r>
    </w:p>
    <w:tbl>
      <w:tblPr>
        <w:tblW w:w="5000" w:type="pct"/>
        <w:tblLook w:val="01E0" w:firstRow="1" w:lastRow="1" w:firstColumn="1" w:lastColumn="1" w:noHBand="0" w:noVBand="0"/>
      </w:tblPr>
      <w:tblGrid>
        <w:gridCol w:w="4315"/>
        <w:gridCol w:w="4972"/>
      </w:tblGrid>
      <w:tr w:rsidR="00F542CD" w:rsidRPr="007D5A3A" w14:paraId="6695DE9E" w14:textId="77777777" w:rsidTr="006A17FF">
        <w:tc>
          <w:tcPr>
            <w:tcW w:w="2323" w:type="pct"/>
          </w:tcPr>
          <w:p w14:paraId="6695DE92" w14:textId="77777777" w:rsidR="007253EC" w:rsidRPr="007D5A3A" w:rsidRDefault="007253EC" w:rsidP="00174A35">
            <w:pPr>
              <w:spacing w:before="60"/>
              <w:jc w:val="both"/>
              <w:rPr>
                <w:rFonts w:ascii="Times New Roman" w:hAnsi="Times New Roman"/>
                <w:b/>
                <w:i/>
                <w:sz w:val="24"/>
              </w:rPr>
            </w:pPr>
            <w:r w:rsidRPr="007D5A3A">
              <w:rPr>
                <w:rFonts w:ascii="Times New Roman" w:hAnsi="Times New Roman"/>
                <w:b/>
                <w:i/>
                <w:sz w:val="24"/>
              </w:rPr>
              <w:t>Nơi nhận:</w:t>
            </w:r>
          </w:p>
          <w:p w14:paraId="6695DE93" w14:textId="77777777" w:rsidR="007253EC" w:rsidRPr="007D5A3A" w:rsidRDefault="007253EC" w:rsidP="00174A35">
            <w:pPr>
              <w:jc w:val="both"/>
              <w:rPr>
                <w:rFonts w:ascii="Times New Roman" w:hAnsi="Times New Roman"/>
                <w:sz w:val="22"/>
              </w:rPr>
            </w:pPr>
            <w:r w:rsidRPr="007D5A3A">
              <w:rPr>
                <w:rFonts w:ascii="Times New Roman" w:hAnsi="Times New Roman"/>
                <w:sz w:val="22"/>
              </w:rPr>
              <w:t xml:space="preserve">- </w:t>
            </w:r>
            <w:r w:rsidR="00EC768B" w:rsidRPr="007D5A3A">
              <w:rPr>
                <w:rFonts w:ascii="Times New Roman" w:hAnsi="Times New Roman"/>
                <w:sz w:val="22"/>
                <w:lang w:val="de-DE"/>
              </w:rPr>
              <w:t>Thường trực</w:t>
            </w:r>
            <w:r w:rsidRPr="007D5A3A">
              <w:rPr>
                <w:rFonts w:ascii="Times New Roman" w:hAnsi="Times New Roman"/>
                <w:sz w:val="22"/>
              </w:rPr>
              <w:t xml:space="preserve"> HĐND tỉnh;</w:t>
            </w:r>
          </w:p>
          <w:p w14:paraId="11D49AA3" w14:textId="77777777" w:rsidR="00B36CC2" w:rsidRPr="007578FE" w:rsidRDefault="00B36CC2" w:rsidP="00174A35">
            <w:pPr>
              <w:jc w:val="both"/>
              <w:rPr>
                <w:rFonts w:ascii="Times New Roman" w:hAnsi="Times New Roman"/>
                <w:sz w:val="22"/>
              </w:rPr>
            </w:pPr>
            <w:r w:rsidRPr="007D5A3A">
              <w:rPr>
                <w:rFonts w:ascii="Times New Roman" w:hAnsi="Times New Roman"/>
                <w:sz w:val="22"/>
              </w:rPr>
              <w:t>- UBND tỉnh;</w:t>
            </w:r>
          </w:p>
          <w:p w14:paraId="6695DE94" w14:textId="243D0CEC" w:rsidR="00620861" w:rsidRPr="007D5A3A" w:rsidRDefault="00620861" w:rsidP="00174A35">
            <w:pPr>
              <w:jc w:val="both"/>
              <w:rPr>
                <w:rFonts w:ascii="Times New Roman" w:hAnsi="Times New Roman"/>
                <w:sz w:val="22"/>
              </w:rPr>
            </w:pPr>
            <w:r w:rsidRPr="007D5A3A">
              <w:rPr>
                <w:rFonts w:ascii="Times New Roman" w:hAnsi="Times New Roman"/>
                <w:sz w:val="22"/>
              </w:rPr>
              <w:t xml:space="preserve">- Đại biểu HĐND tỉnh; </w:t>
            </w:r>
            <w:r w:rsidRPr="007D5A3A">
              <w:rPr>
                <w:rFonts w:ascii="Times New Roman" w:hAnsi="Times New Roman"/>
                <w:sz w:val="22"/>
              </w:rPr>
              <w:tab/>
            </w:r>
          </w:p>
          <w:p w14:paraId="6695DE96" w14:textId="77777777" w:rsidR="007253EC" w:rsidRPr="007D5A3A" w:rsidRDefault="007F194B" w:rsidP="00174A35">
            <w:pPr>
              <w:jc w:val="both"/>
              <w:rPr>
                <w:rFonts w:ascii="Times New Roman" w:hAnsi="Times New Roman"/>
              </w:rPr>
            </w:pPr>
            <w:r w:rsidRPr="007D5A3A">
              <w:rPr>
                <w:rFonts w:ascii="Times New Roman" w:hAnsi="Times New Roman"/>
                <w:sz w:val="22"/>
              </w:rPr>
              <w:t>- Lưu: VT,</w:t>
            </w:r>
            <w:r w:rsidR="0036321E" w:rsidRPr="007D5A3A">
              <w:rPr>
                <w:rFonts w:ascii="Times New Roman" w:hAnsi="Times New Roman"/>
                <w:sz w:val="22"/>
                <w:lang w:val="en-US"/>
              </w:rPr>
              <w:t xml:space="preserve"> </w:t>
            </w:r>
            <w:r w:rsidRPr="007D5A3A">
              <w:rPr>
                <w:rFonts w:ascii="Times New Roman" w:hAnsi="Times New Roman"/>
                <w:sz w:val="22"/>
              </w:rPr>
              <w:t>KT-NS</w:t>
            </w:r>
            <w:r w:rsidR="007253EC" w:rsidRPr="007D5A3A">
              <w:rPr>
                <w:rFonts w:ascii="Times New Roman" w:hAnsi="Times New Roman"/>
                <w:sz w:val="14"/>
              </w:rPr>
              <w:t>.</w:t>
            </w:r>
          </w:p>
        </w:tc>
        <w:tc>
          <w:tcPr>
            <w:tcW w:w="2677" w:type="pct"/>
          </w:tcPr>
          <w:p w14:paraId="6695DE97" w14:textId="77777777" w:rsidR="007253EC" w:rsidRPr="007D5A3A" w:rsidRDefault="007253EC" w:rsidP="006B054D">
            <w:pPr>
              <w:spacing w:before="60"/>
              <w:jc w:val="center"/>
              <w:rPr>
                <w:rFonts w:ascii="Times New Roman" w:hAnsi="Times New Roman"/>
                <w:b/>
              </w:rPr>
            </w:pPr>
            <w:r w:rsidRPr="007D5A3A">
              <w:rPr>
                <w:rFonts w:ascii="Times New Roman" w:hAnsi="Times New Roman"/>
                <w:b/>
              </w:rPr>
              <w:t>TM. BAN KINH TẾ - NGÂN SÁCH</w:t>
            </w:r>
          </w:p>
          <w:p w14:paraId="6695DE98" w14:textId="77777777" w:rsidR="007253EC" w:rsidRPr="007D5A3A" w:rsidRDefault="007253EC" w:rsidP="006B054D">
            <w:pPr>
              <w:jc w:val="center"/>
              <w:rPr>
                <w:rFonts w:ascii="Times New Roman" w:hAnsi="Times New Roman"/>
                <w:b/>
              </w:rPr>
            </w:pPr>
            <w:r w:rsidRPr="007D5A3A">
              <w:rPr>
                <w:rFonts w:ascii="Times New Roman" w:hAnsi="Times New Roman"/>
                <w:b/>
              </w:rPr>
              <w:t>TRƯỞNG BAN</w:t>
            </w:r>
          </w:p>
          <w:p w14:paraId="6695DE9C" w14:textId="2A8F23F7" w:rsidR="00637911" w:rsidRPr="007D5A3A" w:rsidRDefault="007578FE" w:rsidP="006B054D">
            <w:pPr>
              <w:spacing w:after="120"/>
              <w:jc w:val="center"/>
              <w:rPr>
                <w:rFonts w:ascii="Times New Roman" w:hAnsi="Times New Roman"/>
                <w:b/>
                <w:lang w:val="en-US"/>
              </w:rPr>
            </w:pPr>
            <w:r>
              <w:rPr>
                <w:rFonts w:ascii="Times New Roman" w:hAnsi="Times New Roman"/>
                <w:b/>
                <w:lang w:val="en-US"/>
              </w:rPr>
              <w:t xml:space="preserve">Đã ký </w:t>
            </w:r>
            <w:bookmarkStart w:id="1" w:name="_GoBack"/>
            <w:bookmarkEnd w:id="1"/>
          </w:p>
          <w:p w14:paraId="6695DE9D" w14:textId="77777777" w:rsidR="007253EC" w:rsidRPr="007D5A3A" w:rsidRDefault="007253EC" w:rsidP="006B054D">
            <w:pPr>
              <w:jc w:val="center"/>
              <w:rPr>
                <w:rFonts w:ascii="Times New Roman" w:hAnsi="Times New Roman"/>
                <w:b/>
              </w:rPr>
            </w:pPr>
            <w:r w:rsidRPr="007D5A3A">
              <w:rPr>
                <w:rFonts w:ascii="Times New Roman" w:hAnsi="Times New Roman"/>
                <w:b/>
              </w:rPr>
              <w:t>Hồ Văn Đà</w:t>
            </w:r>
          </w:p>
        </w:tc>
      </w:tr>
    </w:tbl>
    <w:p w14:paraId="6695DE9F" w14:textId="77777777" w:rsidR="00B20816" w:rsidRPr="007D5A3A" w:rsidRDefault="00B20816" w:rsidP="00174A35">
      <w:pPr>
        <w:spacing w:after="200" w:line="276" w:lineRule="auto"/>
        <w:jc w:val="both"/>
        <w:rPr>
          <w:rFonts w:ascii="Times New Roman" w:hAnsi="Times New Roman"/>
          <w:b/>
          <w:szCs w:val="28"/>
          <w:lang w:val="en-US"/>
        </w:rPr>
      </w:pPr>
    </w:p>
    <w:sectPr w:rsidR="00B20816" w:rsidRPr="007D5A3A" w:rsidSect="006A7C05">
      <w:headerReference w:type="default" r:id="rId12"/>
      <w:footerReference w:type="default" r:id="rId13"/>
      <w:pgSz w:w="11906" w:h="16838" w:code="9"/>
      <w:pgMar w:top="1134" w:right="1134"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B5D6A" w14:textId="77777777" w:rsidR="00667883" w:rsidRDefault="00667883" w:rsidP="00A31A5B">
      <w:r>
        <w:separator/>
      </w:r>
    </w:p>
  </w:endnote>
  <w:endnote w:type="continuationSeparator" w:id="0">
    <w:p w14:paraId="77791FCC" w14:textId="77777777" w:rsidR="00667883" w:rsidRDefault="00667883" w:rsidP="00A31A5B">
      <w:r>
        <w:continuationSeparator/>
      </w:r>
    </w:p>
  </w:endnote>
  <w:endnote w:type="continuationNotice" w:id="1">
    <w:p w14:paraId="4DD16195" w14:textId="77777777" w:rsidR="00667883" w:rsidRDefault="00667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6A9CA" w14:textId="77777777" w:rsidR="00667883" w:rsidRDefault="00667883" w:rsidP="00A31A5B">
      <w:r>
        <w:separator/>
      </w:r>
    </w:p>
  </w:footnote>
  <w:footnote w:type="continuationSeparator" w:id="0">
    <w:p w14:paraId="76C206B2" w14:textId="77777777" w:rsidR="00667883" w:rsidRDefault="00667883" w:rsidP="00A31A5B">
      <w:r>
        <w:continuationSeparator/>
      </w:r>
    </w:p>
  </w:footnote>
  <w:footnote w:type="continuationNotice" w:id="1">
    <w:p w14:paraId="51351BCB" w14:textId="77777777" w:rsidR="00667883" w:rsidRDefault="00667883"/>
  </w:footnote>
  <w:footnote w:id="2">
    <w:p w14:paraId="6695DEB2" w14:textId="77777777" w:rsidR="00A410C6" w:rsidRPr="00C65077" w:rsidRDefault="00A410C6" w:rsidP="004E34D7">
      <w:pPr>
        <w:pStyle w:val="FootnoteText"/>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Pr="00C65077">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1390FEE0" w14:textId="635C39DC" w:rsidR="00AD0B04" w:rsidRDefault="00AD0B04" w:rsidP="004E34D7">
      <w:pPr>
        <w:pStyle w:val="FootnoteText"/>
        <w:jc w:val="both"/>
      </w:pPr>
      <w:r>
        <w:rPr>
          <w:rStyle w:val="FootnoteReference"/>
        </w:rPr>
        <w:footnoteRef/>
      </w:r>
      <w:r>
        <w:t xml:space="preserve"> D</w:t>
      </w:r>
      <w:r w:rsidRPr="00AD0B04">
        <w:t xml:space="preserve">ự án </w:t>
      </w:r>
      <w:r w:rsidR="00380508" w:rsidRPr="00380508">
        <w:t xml:space="preserve">Nâng cấp hạ tầng công nghệ thông tin tại trung tâm tích hợp dữ liệu tỉnh Kon Tum </w:t>
      </w:r>
      <w:r w:rsidRPr="00AD0B04">
        <w:rPr>
          <w:rFonts w:hint="eastAsia"/>
        </w:rPr>
        <w:t>đư</w:t>
      </w:r>
      <w:r w:rsidRPr="00AD0B04">
        <w:t>ợc bố trí 1</w:t>
      </w:r>
      <w:r w:rsidR="00380508">
        <w:t>0</w:t>
      </w:r>
      <w:r w:rsidRPr="00AD0B04">
        <w:t xml:space="preserve">0 triệu </w:t>
      </w:r>
      <w:r w:rsidRPr="00AD0B04">
        <w:rPr>
          <w:rFonts w:hint="eastAsia"/>
        </w:rPr>
        <w:t>đ</w:t>
      </w:r>
      <w:r w:rsidRPr="00AD0B04">
        <w:t xml:space="preserve">ồng </w:t>
      </w:r>
      <w:r w:rsidRPr="00AD0B04">
        <w:rPr>
          <w:rFonts w:hint="eastAsia"/>
        </w:rPr>
        <w:t>đ</w:t>
      </w:r>
      <w:r w:rsidRPr="00AD0B04">
        <w:t xml:space="preserve">ể thực hiện công tác chuẩn bị </w:t>
      </w:r>
      <w:r w:rsidRPr="00AD0B04">
        <w:rPr>
          <w:rFonts w:hint="eastAsia"/>
        </w:rPr>
        <w:t>đ</w:t>
      </w:r>
      <w:r w:rsidRPr="00AD0B04">
        <w:t>ầu t</w:t>
      </w:r>
      <w:r w:rsidRPr="00AD0B04">
        <w:rPr>
          <w:rFonts w:hint="eastAsia"/>
        </w:rPr>
        <w:t>ư</w:t>
      </w:r>
      <w:r>
        <w:t xml:space="preserve"> </w:t>
      </w:r>
      <w:r w:rsidR="00380508">
        <w:t>t</w:t>
      </w:r>
      <w:r w:rsidRPr="00AD0B04">
        <w:t xml:space="preserve">rong Kế hoạch </w:t>
      </w:r>
      <w:r w:rsidRPr="00AD0B04">
        <w:rPr>
          <w:rFonts w:hint="eastAsia"/>
        </w:rPr>
        <w:t>đ</w:t>
      </w:r>
      <w:r w:rsidRPr="00AD0B04">
        <w:t>ầu t</w:t>
      </w:r>
      <w:r w:rsidRPr="00AD0B04">
        <w:rPr>
          <w:rFonts w:hint="eastAsia"/>
        </w:rPr>
        <w:t>ư</w:t>
      </w:r>
      <w:r w:rsidRPr="00AD0B04">
        <w:t xml:space="preserve"> công trung hạn giai </w:t>
      </w:r>
      <w:r w:rsidRPr="00AD0B04">
        <w:rPr>
          <w:rFonts w:hint="eastAsia"/>
        </w:rPr>
        <w:t>đ</w:t>
      </w:r>
      <w:r w:rsidRPr="00AD0B04">
        <w:t xml:space="preserve">oạn 2021-2025 nguồn ngân sách </w:t>
      </w:r>
      <w:r w:rsidRPr="00AD0B04">
        <w:rPr>
          <w:rFonts w:hint="eastAsia"/>
        </w:rPr>
        <w:t>đ</w:t>
      </w:r>
      <w:r w:rsidRPr="00AD0B04">
        <w:t>ịa ph</w:t>
      </w:r>
      <w:r w:rsidRPr="00AD0B04">
        <w:rPr>
          <w:rFonts w:hint="eastAsia"/>
        </w:rPr>
        <w:t>ươ</w:t>
      </w:r>
      <w:r w:rsidRPr="00AD0B04">
        <w:t xml:space="preserve">ng tỉnh Kon Tum </w:t>
      </w:r>
      <w:r w:rsidRPr="00AD0B04">
        <w:rPr>
          <w:rFonts w:hint="eastAsia"/>
        </w:rPr>
        <w:t>đư</w:t>
      </w:r>
      <w:r w:rsidRPr="00AD0B04">
        <w:t xml:space="preserve">ợc Hội </w:t>
      </w:r>
      <w:r w:rsidRPr="00AD0B04">
        <w:rPr>
          <w:rFonts w:hint="eastAsia"/>
        </w:rPr>
        <w:t>đ</w:t>
      </w:r>
      <w:r w:rsidRPr="00AD0B04">
        <w:t xml:space="preserve">ồng nhân dân tỉnh </w:t>
      </w:r>
      <w:r>
        <w:t>phê duyệt</w:t>
      </w:r>
      <w:r w:rsidRPr="00AD0B04">
        <w:t xml:space="preserve"> tại Nghị quyết số 36/NQ-H</w:t>
      </w:r>
      <w:r w:rsidRPr="00AD0B04">
        <w:rPr>
          <w:rFonts w:hint="eastAsia"/>
        </w:rPr>
        <w:t>Đ</w:t>
      </w:r>
      <w:r w:rsidRPr="00AD0B04">
        <w:t>ND ngày 26 tháng 10 n</w:t>
      </w:r>
      <w:r w:rsidRPr="00AD0B04">
        <w:rPr>
          <w:rFonts w:hint="eastAsia"/>
        </w:rPr>
        <w:t>ă</w:t>
      </w:r>
      <w:r w:rsidRPr="00AD0B04">
        <w:t>m 2021.</w:t>
      </w:r>
      <w:r>
        <w:t xml:space="preserve"> </w:t>
      </w:r>
      <w:r w:rsidRPr="00AD0B04">
        <w:t xml:space="preserve">Trong quá trình triển khai Kế hoạch </w:t>
      </w:r>
      <w:r w:rsidRPr="00AD0B04">
        <w:rPr>
          <w:rFonts w:hint="eastAsia"/>
        </w:rPr>
        <w:t>đ</w:t>
      </w:r>
      <w:r w:rsidRPr="00AD0B04">
        <w:t>ầu t</w:t>
      </w:r>
      <w:r w:rsidRPr="00AD0B04">
        <w:rPr>
          <w:rFonts w:hint="eastAsia"/>
        </w:rPr>
        <w:t>ư</w:t>
      </w:r>
      <w:r w:rsidRPr="00AD0B04">
        <w:t xml:space="preserve"> công trung hạn giai </w:t>
      </w:r>
      <w:r w:rsidRPr="00AD0B04">
        <w:rPr>
          <w:rFonts w:hint="eastAsia"/>
        </w:rPr>
        <w:t>đ</w:t>
      </w:r>
      <w:r w:rsidRPr="00AD0B04">
        <w:t xml:space="preserve">oạn 2021-2025, </w:t>
      </w:r>
      <w:r>
        <w:t>UBND tỉnh</w:t>
      </w:r>
      <w:r w:rsidRPr="00AD0B04">
        <w:t xml:space="preserve"> sẽ</w:t>
      </w:r>
      <w:r>
        <w:t xml:space="preserve"> chỉ đạo</w:t>
      </w:r>
      <w:r w:rsidRPr="00AD0B04">
        <w:t xml:space="preserve"> rà soát, tham m</w:t>
      </w:r>
      <w:r w:rsidRPr="00AD0B04">
        <w:rPr>
          <w:rFonts w:hint="eastAsia"/>
        </w:rPr>
        <w:t>ư</w:t>
      </w:r>
      <w:r w:rsidRPr="00AD0B04">
        <w:t>u</w:t>
      </w:r>
      <w:r>
        <w:t xml:space="preserve"> trình</w:t>
      </w:r>
      <w:r w:rsidRPr="00AD0B04">
        <w:t xml:space="preserve"> cấp có thẩm quyền bố trí vốn </w:t>
      </w:r>
      <w:r w:rsidRPr="00AD0B04">
        <w:rPr>
          <w:rFonts w:hint="eastAsia"/>
        </w:rPr>
        <w:t>đ</w:t>
      </w:r>
      <w:r w:rsidRPr="00AD0B04">
        <w:t xml:space="preserve">ể thực hiện dự án khi cân </w:t>
      </w:r>
      <w:r w:rsidRPr="00AD0B04">
        <w:rPr>
          <w:rFonts w:hint="eastAsia"/>
        </w:rPr>
        <w:t>đ</w:t>
      </w:r>
      <w:r w:rsidRPr="00AD0B04">
        <w:t xml:space="preserve">ối </w:t>
      </w:r>
      <w:r w:rsidRPr="00AD0B04">
        <w:rPr>
          <w:rFonts w:hint="eastAsia"/>
        </w:rPr>
        <w:t>đư</w:t>
      </w:r>
      <w:r w:rsidRPr="00AD0B04">
        <w:t xml:space="preserve">ợc nguồn </w:t>
      </w:r>
      <w:r w:rsidRPr="00AD0B04">
        <w:rPr>
          <w:i/>
        </w:rPr>
        <w:t>(từ số vốn thừa của các dự án khác, nguồn dự phòng trong kế hoạch trung hạn và các nguồn vốn khác (nếu có))</w:t>
      </w:r>
      <w:r>
        <w:rPr>
          <w:i/>
        </w:rPr>
        <w:t>.</w:t>
      </w:r>
    </w:p>
  </w:footnote>
  <w:footnote w:id="4">
    <w:p w14:paraId="6695DEB4" w14:textId="05F9D44F" w:rsidR="00652C5A" w:rsidRPr="00C74E9A" w:rsidRDefault="00652C5A" w:rsidP="004E34D7">
      <w:pPr>
        <w:pStyle w:val="FootnoteText"/>
        <w:jc w:val="both"/>
        <w:rPr>
          <w:lang w:val="nl-NL"/>
        </w:rPr>
      </w:pPr>
      <w:r w:rsidRPr="00C74E9A">
        <w:rPr>
          <w:rStyle w:val="FootnoteReference"/>
        </w:rPr>
        <w:footnoteRef/>
      </w:r>
      <w:r w:rsidRPr="00131FEC">
        <w:rPr>
          <w:spacing w:val="-4"/>
          <w:lang w:val="nl-NL"/>
        </w:rPr>
        <w:t xml:space="preserve"> </w:t>
      </w:r>
      <w:r w:rsidR="00380508" w:rsidRPr="00380508">
        <w:rPr>
          <w:spacing w:val="-4"/>
          <w:lang w:val="nl-NL"/>
        </w:rPr>
        <w:t>Báo cáo số 342/BC-SKH</w:t>
      </w:r>
      <w:r w:rsidR="00380508" w:rsidRPr="00380508">
        <w:rPr>
          <w:rFonts w:hint="eastAsia"/>
          <w:spacing w:val="-4"/>
          <w:lang w:val="nl-NL"/>
        </w:rPr>
        <w:t>Đ</w:t>
      </w:r>
      <w:r w:rsidR="00380508" w:rsidRPr="00380508">
        <w:rPr>
          <w:spacing w:val="-4"/>
          <w:lang w:val="nl-NL"/>
        </w:rPr>
        <w:t>T ngày 15 tháng 11 n</w:t>
      </w:r>
      <w:r w:rsidR="00380508" w:rsidRPr="00380508">
        <w:rPr>
          <w:rFonts w:hint="eastAsia"/>
          <w:spacing w:val="-4"/>
          <w:lang w:val="nl-NL"/>
        </w:rPr>
        <w:t>ă</w:t>
      </w:r>
      <w:r w:rsidR="00380508" w:rsidRPr="00380508">
        <w:rPr>
          <w:spacing w:val="-4"/>
          <w:lang w:val="nl-NL"/>
        </w:rPr>
        <w:t xml:space="preserve">m 2021 của Sở Kế hoạch và </w:t>
      </w:r>
      <w:r w:rsidR="00380508" w:rsidRPr="00380508">
        <w:rPr>
          <w:rFonts w:hint="eastAsia"/>
          <w:spacing w:val="-4"/>
          <w:lang w:val="nl-NL"/>
        </w:rPr>
        <w:t>Đ</w:t>
      </w:r>
      <w:r w:rsidR="00380508" w:rsidRPr="00380508">
        <w:rPr>
          <w:spacing w:val="-4"/>
          <w:lang w:val="nl-NL"/>
        </w:rPr>
        <w:t>ầu t</w:t>
      </w:r>
      <w:r w:rsidR="00380508" w:rsidRPr="00380508">
        <w:rPr>
          <w:rFonts w:hint="eastAsia"/>
          <w:spacing w:val="-4"/>
          <w:lang w:val="nl-NL"/>
        </w:rPr>
        <w:t>ư</w:t>
      </w:r>
      <w:r w:rsidR="00380508" w:rsidRPr="00380508">
        <w:rPr>
          <w:spacing w:val="-4"/>
          <w:lang w:val="nl-NL"/>
        </w:rPr>
        <w:t xml:space="preserve"> về kết quả thẩm </w:t>
      </w:r>
      <w:r w:rsidR="00380508" w:rsidRPr="00380508">
        <w:rPr>
          <w:rFonts w:hint="eastAsia"/>
          <w:spacing w:val="-4"/>
          <w:lang w:val="nl-NL"/>
        </w:rPr>
        <w:t>đ</w:t>
      </w:r>
      <w:r w:rsidR="00380508" w:rsidRPr="00380508">
        <w:rPr>
          <w:spacing w:val="-4"/>
          <w:lang w:val="nl-NL"/>
        </w:rPr>
        <w:t xml:space="preserve">ịnh Báo cáo </w:t>
      </w:r>
      <w:r w:rsidR="00380508" w:rsidRPr="00380508">
        <w:rPr>
          <w:rFonts w:hint="eastAsia"/>
          <w:spacing w:val="-4"/>
          <w:lang w:val="nl-NL"/>
        </w:rPr>
        <w:t>đ</w:t>
      </w:r>
      <w:r w:rsidR="00380508" w:rsidRPr="00380508">
        <w:rPr>
          <w:spacing w:val="-4"/>
          <w:lang w:val="nl-NL"/>
        </w:rPr>
        <w:t>ề xuất chủ tr</w:t>
      </w:r>
      <w:r w:rsidR="00380508" w:rsidRPr="00380508">
        <w:rPr>
          <w:rFonts w:hint="eastAsia"/>
          <w:spacing w:val="-4"/>
          <w:lang w:val="nl-NL"/>
        </w:rPr>
        <w:t>ươ</w:t>
      </w:r>
      <w:r w:rsidR="00380508" w:rsidRPr="00380508">
        <w:rPr>
          <w:spacing w:val="-4"/>
          <w:lang w:val="nl-NL"/>
        </w:rPr>
        <w:t xml:space="preserve">ng </w:t>
      </w:r>
      <w:r w:rsidR="00380508" w:rsidRPr="00380508">
        <w:rPr>
          <w:rFonts w:hint="eastAsia"/>
          <w:spacing w:val="-4"/>
          <w:lang w:val="nl-NL"/>
        </w:rPr>
        <w:t>đ</w:t>
      </w:r>
      <w:r w:rsidR="00380508" w:rsidRPr="00380508">
        <w:rPr>
          <w:spacing w:val="-4"/>
          <w:lang w:val="nl-NL"/>
        </w:rPr>
        <w:t>ầu t</w:t>
      </w:r>
      <w:r w:rsidR="00380508" w:rsidRPr="00380508">
        <w:rPr>
          <w:rFonts w:hint="eastAsia"/>
          <w:spacing w:val="-4"/>
          <w:lang w:val="nl-NL"/>
        </w:rPr>
        <w:t>ư</w:t>
      </w:r>
      <w:r w:rsidR="00380508" w:rsidRPr="00380508">
        <w:rPr>
          <w:spacing w:val="-4"/>
          <w:lang w:val="nl-NL"/>
        </w:rPr>
        <w:t xml:space="preserve">, thẩm </w:t>
      </w:r>
      <w:r w:rsidR="00380508" w:rsidRPr="00380508">
        <w:rPr>
          <w:rFonts w:hint="eastAsia"/>
          <w:spacing w:val="-4"/>
          <w:lang w:val="nl-NL"/>
        </w:rPr>
        <w:t>đ</w:t>
      </w:r>
      <w:r w:rsidR="00380508" w:rsidRPr="00380508">
        <w:rPr>
          <w:spacing w:val="-4"/>
          <w:lang w:val="nl-NL"/>
        </w:rPr>
        <w:t>ịnh nguồn vốn và khả n</w:t>
      </w:r>
      <w:r w:rsidR="00380508" w:rsidRPr="00380508">
        <w:rPr>
          <w:rFonts w:hint="eastAsia"/>
          <w:spacing w:val="-4"/>
          <w:lang w:val="nl-NL"/>
        </w:rPr>
        <w:t>ă</w:t>
      </w:r>
      <w:r w:rsidR="00380508" w:rsidRPr="00380508">
        <w:rPr>
          <w:spacing w:val="-4"/>
          <w:lang w:val="nl-NL"/>
        </w:rPr>
        <w:t xml:space="preserve">ng cân </w:t>
      </w:r>
      <w:r w:rsidR="00380508" w:rsidRPr="00380508">
        <w:rPr>
          <w:rFonts w:hint="eastAsia"/>
          <w:spacing w:val="-4"/>
          <w:lang w:val="nl-NL"/>
        </w:rPr>
        <w:t>đ</w:t>
      </w:r>
      <w:r w:rsidR="00380508" w:rsidRPr="00380508">
        <w:rPr>
          <w:spacing w:val="-4"/>
          <w:lang w:val="nl-NL"/>
        </w:rPr>
        <w:t>ối vốn dự án Nâng cấp hạ tầng công nghệ thông tin tại Trung tâm tích hợp dữ liệu tỉnh Kon Tum</w:t>
      </w:r>
      <w:r w:rsidR="00380508">
        <w:rPr>
          <w:spacing w:val="-4"/>
          <w:lang w:val="nl-NL"/>
        </w:rPr>
        <w:t>.</w:t>
      </w:r>
    </w:p>
  </w:footnote>
  <w:footnote w:id="5">
    <w:p w14:paraId="598A8D4A" w14:textId="1F1658AB" w:rsidR="009B2FE1" w:rsidRPr="007578FE" w:rsidRDefault="009B2FE1" w:rsidP="009B2FE1">
      <w:pPr>
        <w:pStyle w:val="FootnoteText"/>
        <w:jc w:val="both"/>
        <w:rPr>
          <w:lang w:val="nl-NL"/>
        </w:rPr>
      </w:pPr>
      <w:r w:rsidRPr="007578FE">
        <w:rPr>
          <w:vertAlign w:val="superscript"/>
          <w:lang w:val="nl-NL"/>
        </w:rPr>
        <w:t>(</w:t>
      </w:r>
      <w:r w:rsidRPr="00C65077">
        <w:rPr>
          <w:rStyle w:val="FootnoteReference"/>
        </w:rPr>
        <w:footnoteRef/>
      </w:r>
      <w:r w:rsidRPr="007578FE">
        <w:rPr>
          <w:vertAlign w:val="superscript"/>
          <w:lang w:val="nl-NL"/>
        </w:rPr>
        <w:t>)</w:t>
      </w:r>
      <w:r w:rsidRPr="007578FE">
        <w:rPr>
          <w:lang w:val="nl-NL"/>
        </w:rPr>
        <w:t xml:space="preserve"> Dự án Nâng cấp hạ tầng công nghệ thông tin tại Trung tâm tích hợp dữ liệu tỉnh Kon Tum và Dự án Chuyển </w:t>
      </w:r>
      <w:r w:rsidRPr="007578FE">
        <w:rPr>
          <w:rFonts w:hint="eastAsia"/>
          <w:lang w:val="nl-NL"/>
        </w:rPr>
        <w:t>đ</w:t>
      </w:r>
      <w:r w:rsidRPr="007578FE">
        <w:rPr>
          <w:lang w:val="nl-NL"/>
        </w:rPr>
        <w:t>ổi, triển khai hệ thống mạng, bảo mật internet IPv6 và hệ thống phân giải tên miền DNSSEC tỉnh Kon Tum.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7578FE">
      <w:rPr>
        <w:rFonts w:ascii="Times New Roman" w:hAnsi="Times New Roman"/>
      </w:rPr>
      <w:t>2</w:t>
    </w:r>
    <w:r w:rsidRPr="00F6508D">
      <w:rPr>
        <w:rFonts w:ascii="Times New Roman" w:hAnsi="Times New Roman"/>
      </w:rPr>
      <w:fldChar w:fldCharType="end"/>
    </w:r>
  </w:p>
  <w:p w14:paraId="6695DEAF"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30E5"/>
    <w:rsid w:val="00017551"/>
    <w:rsid w:val="00020F87"/>
    <w:rsid w:val="00022352"/>
    <w:rsid w:val="000238B3"/>
    <w:rsid w:val="00026055"/>
    <w:rsid w:val="00026111"/>
    <w:rsid w:val="00026F12"/>
    <w:rsid w:val="000327AA"/>
    <w:rsid w:val="00034489"/>
    <w:rsid w:val="00035368"/>
    <w:rsid w:val="00041A61"/>
    <w:rsid w:val="00046E3E"/>
    <w:rsid w:val="00047289"/>
    <w:rsid w:val="0005203F"/>
    <w:rsid w:val="00056FC7"/>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A000C"/>
    <w:rsid w:val="000A57DA"/>
    <w:rsid w:val="000A67DF"/>
    <w:rsid w:val="000B4DE3"/>
    <w:rsid w:val="000B500F"/>
    <w:rsid w:val="000D2774"/>
    <w:rsid w:val="000D46FE"/>
    <w:rsid w:val="000D70F9"/>
    <w:rsid w:val="000D7E67"/>
    <w:rsid w:val="000E0ADB"/>
    <w:rsid w:val="000E117F"/>
    <w:rsid w:val="000E279C"/>
    <w:rsid w:val="000E34B8"/>
    <w:rsid w:val="000E6198"/>
    <w:rsid w:val="000F1059"/>
    <w:rsid w:val="000F2497"/>
    <w:rsid w:val="000F3D6F"/>
    <w:rsid w:val="0010345A"/>
    <w:rsid w:val="00106BBB"/>
    <w:rsid w:val="00113F6B"/>
    <w:rsid w:val="00114FCA"/>
    <w:rsid w:val="00116BCD"/>
    <w:rsid w:val="00120482"/>
    <w:rsid w:val="001224A3"/>
    <w:rsid w:val="00130C6C"/>
    <w:rsid w:val="00131FEC"/>
    <w:rsid w:val="00133C4B"/>
    <w:rsid w:val="00134745"/>
    <w:rsid w:val="00134C45"/>
    <w:rsid w:val="00137B7A"/>
    <w:rsid w:val="00142C38"/>
    <w:rsid w:val="00142CDC"/>
    <w:rsid w:val="00157192"/>
    <w:rsid w:val="00161748"/>
    <w:rsid w:val="00161922"/>
    <w:rsid w:val="0016199D"/>
    <w:rsid w:val="001652F7"/>
    <w:rsid w:val="001676B2"/>
    <w:rsid w:val="001728E1"/>
    <w:rsid w:val="00174367"/>
    <w:rsid w:val="00174A35"/>
    <w:rsid w:val="00174E16"/>
    <w:rsid w:val="00176062"/>
    <w:rsid w:val="001817FF"/>
    <w:rsid w:val="001831C0"/>
    <w:rsid w:val="001866D6"/>
    <w:rsid w:val="00187014"/>
    <w:rsid w:val="00190931"/>
    <w:rsid w:val="00192A33"/>
    <w:rsid w:val="00194C89"/>
    <w:rsid w:val="001A1673"/>
    <w:rsid w:val="001B2E5F"/>
    <w:rsid w:val="001B372C"/>
    <w:rsid w:val="001B4FC7"/>
    <w:rsid w:val="001C2AA1"/>
    <w:rsid w:val="001D1E45"/>
    <w:rsid w:val="001D425D"/>
    <w:rsid w:val="001E6747"/>
    <w:rsid w:val="001F21D5"/>
    <w:rsid w:val="001F22D1"/>
    <w:rsid w:val="001F2834"/>
    <w:rsid w:val="001F5358"/>
    <w:rsid w:val="001F5E24"/>
    <w:rsid w:val="001F7162"/>
    <w:rsid w:val="002078C0"/>
    <w:rsid w:val="00210031"/>
    <w:rsid w:val="0021081A"/>
    <w:rsid w:val="00212A38"/>
    <w:rsid w:val="00215904"/>
    <w:rsid w:val="00223916"/>
    <w:rsid w:val="00223B22"/>
    <w:rsid w:val="00232B57"/>
    <w:rsid w:val="00240442"/>
    <w:rsid w:val="002405FA"/>
    <w:rsid w:val="00240FDC"/>
    <w:rsid w:val="00242663"/>
    <w:rsid w:val="00244ED3"/>
    <w:rsid w:val="00253042"/>
    <w:rsid w:val="00256BB7"/>
    <w:rsid w:val="00257BB2"/>
    <w:rsid w:val="00261B65"/>
    <w:rsid w:val="0026695B"/>
    <w:rsid w:val="00276290"/>
    <w:rsid w:val="00277763"/>
    <w:rsid w:val="00283B50"/>
    <w:rsid w:val="00284A3C"/>
    <w:rsid w:val="002853F0"/>
    <w:rsid w:val="00287741"/>
    <w:rsid w:val="002908D7"/>
    <w:rsid w:val="00294290"/>
    <w:rsid w:val="00296AA0"/>
    <w:rsid w:val="00296DEB"/>
    <w:rsid w:val="002A0986"/>
    <w:rsid w:val="002A6479"/>
    <w:rsid w:val="002B11B6"/>
    <w:rsid w:val="002B2BF9"/>
    <w:rsid w:val="002C1A92"/>
    <w:rsid w:val="002C21E3"/>
    <w:rsid w:val="002C2E34"/>
    <w:rsid w:val="002D05DE"/>
    <w:rsid w:val="002D1462"/>
    <w:rsid w:val="002D1E86"/>
    <w:rsid w:val="002D315F"/>
    <w:rsid w:val="002D38E6"/>
    <w:rsid w:val="002D699F"/>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0141"/>
    <w:rsid w:val="00303DBD"/>
    <w:rsid w:val="0030601C"/>
    <w:rsid w:val="00313CC9"/>
    <w:rsid w:val="00314981"/>
    <w:rsid w:val="00317FF2"/>
    <w:rsid w:val="00322367"/>
    <w:rsid w:val="00322975"/>
    <w:rsid w:val="00324E9B"/>
    <w:rsid w:val="00325990"/>
    <w:rsid w:val="003315A8"/>
    <w:rsid w:val="00331CB9"/>
    <w:rsid w:val="0034167F"/>
    <w:rsid w:val="00342D07"/>
    <w:rsid w:val="00343E88"/>
    <w:rsid w:val="00346204"/>
    <w:rsid w:val="0035067F"/>
    <w:rsid w:val="0035173A"/>
    <w:rsid w:val="00353291"/>
    <w:rsid w:val="00355355"/>
    <w:rsid w:val="00356A53"/>
    <w:rsid w:val="00360156"/>
    <w:rsid w:val="00362DA5"/>
    <w:rsid w:val="0036321E"/>
    <w:rsid w:val="00367F86"/>
    <w:rsid w:val="0037088C"/>
    <w:rsid w:val="0037415C"/>
    <w:rsid w:val="00380508"/>
    <w:rsid w:val="0038216E"/>
    <w:rsid w:val="0038314B"/>
    <w:rsid w:val="003848C4"/>
    <w:rsid w:val="00385A6B"/>
    <w:rsid w:val="00392F33"/>
    <w:rsid w:val="00395126"/>
    <w:rsid w:val="00395928"/>
    <w:rsid w:val="003973FD"/>
    <w:rsid w:val="003A4451"/>
    <w:rsid w:val="003A4F81"/>
    <w:rsid w:val="003A77E6"/>
    <w:rsid w:val="003A7EEB"/>
    <w:rsid w:val="003B4DF1"/>
    <w:rsid w:val="003B508A"/>
    <w:rsid w:val="003C2110"/>
    <w:rsid w:val="003C36D4"/>
    <w:rsid w:val="003C425C"/>
    <w:rsid w:val="003C619D"/>
    <w:rsid w:val="003D0127"/>
    <w:rsid w:val="003D408B"/>
    <w:rsid w:val="003D61C8"/>
    <w:rsid w:val="003E2ED9"/>
    <w:rsid w:val="003F0C02"/>
    <w:rsid w:val="003F1326"/>
    <w:rsid w:val="003F31E3"/>
    <w:rsid w:val="003F61DD"/>
    <w:rsid w:val="00403DE7"/>
    <w:rsid w:val="00404332"/>
    <w:rsid w:val="00417B60"/>
    <w:rsid w:val="004215AD"/>
    <w:rsid w:val="00422A50"/>
    <w:rsid w:val="00422EB9"/>
    <w:rsid w:val="00426773"/>
    <w:rsid w:val="00430E9B"/>
    <w:rsid w:val="00431189"/>
    <w:rsid w:val="00433CFD"/>
    <w:rsid w:val="00434481"/>
    <w:rsid w:val="004422BD"/>
    <w:rsid w:val="004453D0"/>
    <w:rsid w:val="00447E13"/>
    <w:rsid w:val="00452EA8"/>
    <w:rsid w:val="0045329A"/>
    <w:rsid w:val="00453560"/>
    <w:rsid w:val="0045546E"/>
    <w:rsid w:val="004638DA"/>
    <w:rsid w:val="0046424A"/>
    <w:rsid w:val="00465147"/>
    <w:rsid w:val="00470E70"/>
    <w:rsid w:val="004732F6"/>
    <w:rsid w:val="004775FD"/>
    <w:rsid w:val="004841EB"/>
    <w:rsid w:val="004860C5"/>
    <w:rsid w:val="004928F8"/>
    <w:rsid w:val="00493C82"/>
    <w:rsid w:val="004977B1"/>
    <w:rsid w:val="004A3CF7"/>
    <w:rsid w:val="004A5086"/>
    <w:rsid w:val="004A5161"/>
    <w:rsid w:val="004A5FC2"/>
    <w:rsid w:val="004A7EA9"/>
    <w:rsid w:val="004B02BB"/>
    <w:rsid w:val="004B0390"/>
    <w:rsid w:val="004B7B86"/>
    <w:rsid w:val="004D226E"/>
    <w:rsid w:val="004D3CC8"/>
    <w:rsid w:val="004D53ED"/>
    <w:rsid w:val="004D5707"/>
    <w:rsid w:val="004D67F4"/>
    <w:rsid w:val="004D6D67"/>
    <w:rsid w:val="004D7268"/>
    <w:rsid w:val="004E19E6"/>
    <w:rsid w:val="004E34D7"/>
    <w:rsid w:val="004E56C9"/>
    <w:rsid w:val="004E6CB2"/>
    <w:rsid w:val="004E7199"/>
    <w:rsid w:val="004F2EB8"/>
    <w:rsid w:val="004F59B0"/>
    <w:rsid w:val="00500917"/>
    <w:rsid w:val="005025AC"/>
    <w:rsid w:val="00504C6A"/>
    <w:rsid w:val="00507561"/>
    <w:rsid w:val="0051070A"/>
    <w:rsid w:val="00510DEB"/>
    <w:rsid w:val="00514752"/>
    <w:rsid w:val="0051476D"/>
    <w:rsid w:val="00514925"/>
    <w:rsid w:val="005218E4"/>
    <w:rsid w:val="00525640"/>
    <w:rsid w:val="00540058"/>
    <w:rsid w:val="00542B23"/>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977A4"/>
    <w:rsid w:val="005A0149"/>
    <w:rsid w:val="005A21B4"/>
    <w:rsid w:val="005A2416"/>
    <w:rsid w:val="005A31E6"/>
    <w:rsid w:val="005A5A0F"/>
    <w:rsid w:val="005A685C"/>
    <w:rsid w:val="005A7A7E"/>
    <w:rsid w:val="005A7FC9"/>
    <w:rsid w:val="005B39F8"/>
    <w:rsid w:val="005B4E1B"/>
    <w:rsid w:val="005B70AD"/>
    <w:rsid w:val="005C3CE6"/>
    <w:rsid w:val="005C4E40"/>
    <w:rsid w:val="005C5A91"/>
    <w:rsid w:val="005C727C"/>
    <w:rsid w:val="005C756A"/>
    <w:rsid w:val="005C789D"/>
    <w:rsid w:val="005D7976"/>
    <w:rsid w:val="005E0ABE"/>
    <w:rsid w:val="005E2852"/>
    <w:rsid w:val="005E66BF"/>
    <w:rsid w:val="005F4BCE"/>
    <w:rsid w:val="005F725E"/>
    <w:rsid w:val="005F7855"/>
    <w:rsid w:val="0060389B"/>
    <w:rsid w:val="00607EE0"/>
    <w:rsid w:val="00615D40"/>
    <w:rsid w:val="00616EB9"/>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55D7E"/>
    <w:rsid w:val="00667883"/>
    <w:rsid w:val="00673EBC"/>
    <w:rsid w:val="00681702"/>
    <w:rsid w:val="006826C0"/>
    <w:rsid w:val="00686766"/>
    <w:rsid w:val="00691440"/>
    <w:rsid w:val="006931B1"/>
    <w:rsid w:val="00696F0D"/>
    <w:rsid w:val="006A17FF"/>
    <w:rsid w:val="006A27CF"/>
    <w:rsid w:val="006A7C05"/>
    <w:rsid w:val="006B054D"/>
    <w:rsid w:val="006B2E88"/>
    <w:rsid w:val="006B44F4"/>
    <w:rsid w:val="006B6B4E"/>
    <w:rsid w:val="006B6E51"/>
    <w:rsid w:val="006C389C"/>
    <w:rsid w:val="006D2FE1"/>
    <w:rsid w:val="006D556E"/>
    <w:rsid w:val="006D7E10"/>
    <w:rsid w:val="006E0F0B"/>
    <w:rsid w:val="006E1A89"/>
    <w:rsid w:val="006E2DA9"/>
    <w:rsid w:val="006E42B3"/>
    <w:rsid w:val="006E75D2"/>
    <w:rsid w:val="006F23DF"/>
    <w:rsid w:val="007201A5"/>
    <w:rsid w:val="00720ADD"/>
    <w:rsid w:val="0072476A"/>
    <w:rsid w:val="007253EC"/>
    <w:rsid w:val="00727FFE"/>
    <w:rsid w:val="00730356"/>
    <w:rsid w:val="00736C86"/>
    <w:rsid w:val="00742C8B"/>
    <w:rsid w:val="00751792"/>
    <w:rsid w:val="00753086"/>
    <w:rsid w:val="007547FC"/>
    <w:rsid w:val="007578FE"/>
    <w:rsid w:val="007633EC"/>
    <w:rsid w:val="00766145"/>
    <w:rsid w:val="00767029"/>
    <w:rsid w:val="0077117E"/>
    <w:rsid w:val="007727D4"/>
    <w:rsid w:val="00772A6D"/>
    <w:rsid w:val="00777F66"/>
    <w:rsid w:val="0078226A"/>
    <w:rsid w:val="00786BB2"/>
    <w:rsid w:val="00786C5F"/>
    <w:rsid w:val="00790D7E"/>
    <w:rsid w:val="00791E15"/>
    <w:rsid w:val="00795798"/>
    <w:rsid w:val="00795DBD"/>
    <w:rsid w:val="007A1CC5"/>
    <w:rsid w:val="007A340B"/>
    <w:rsid w:val="007A613B"/>
    <w:rsid w:val="007B213A"/>
    <w:rsid w:val="007B24B4"/>
    <w:rsid w:val="007B6C41"/>
    <w:rsid w:val="007C0B33"/>
    <w:rsid w:val="007C4B84"/>
    <w:rsid w:val="007D27F6"/>
    <w:rsid w:val="007D5A3A"/>
    <w:rsid w:val="007E094F"/>
    <w:rsid w:val="007E1091"/>
    <w:rsid w:val="007E3A51"/>
    <w:rsid w:val="007E7596"/>
    <w:rsid w:val="007F1332"/>
    <w:rsid w:val="007F194B"/>
    <w:rsid w:val="007F21D5"/>
    <w:rsid w:val="007F44A6"/>
    <w:rsid w:val="007F4D3E"/>
    <w:rsid w:val="007F51B9"/>
    <w:rsid w:val="007F78AF"/>
    <w:rsid w:val="00801F22"/>
    <w:rsid w:val="00804ACA"/>
    <w:rsid w:val="008112E6"/>
    <w:rsid w:val="00816A8E"/>
    <w:rsid w:val="00817E5D"/>
    <w:rsid w:val="00820619"/>
    <w:rsid w:val="008243D8"/>
    <w:rsid w:val="008253E7"/>
    <w:rsid w:val="00834D9A"/>
    <w:rsid w:val="00837EB2"/>
    <w:rsid w:val="00842382"/>
    <w:rsid w:val="00842D6E"/>
    <w:rsid w:val="008440FA"/>
    <w:rsid w:val="00846CDB"/>
    <w:rsid w:val="00846EC6"/>
    <w:rsid w:val="00851455"/>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4E0C"/>
    <w:rsid w:val="0089518F"/>
    <w:rsid w:val="00896785"/>
    <w:rsid w:val="00897B5F"/>
    <w:rsid w:val="008A2559"/>
    <w:rsid w:val="008A47AE"/>
    <w:rsid w:val="008B0C09"/>
    <w:rsid w:val="008B233B"/>
    <w:rsid w:val="008B5600"/>
    <w:rsid w:val="008B5DDE"/>
    <w:rsid w:val="008C0AC3"/>
    <w:rsid w:val="008C3588"/>
    <w:rsid w:val="008C421D"/>
    <w:rsid w:val="008C52D3"/>
    <w:rsid w:val="008C656F"/>
    <w:rsid w:val="008C663C"/>
    <w:rsid w:val="008E1CEA"/>
    <w:rsid w:val="008F0BE6"/>
    <w:rsid w:val="008F3B72"/>
    <w:rsid w:val="008F49C8"/>
    <w:rsid w:val="008F7A28"/>
    <w:rsid w:val="00901284"/>
    <w:rsid w:val="0090233D"/>
    <w:rsid w:val="00903FAB"/>
    <w:rsid w:val="00907F00"/>
    <w:rsid w:val="009143B8"/>
    <w:rsid w:val="00926477"/>
    <w:rsid w:val="00936043"/>
    <w:rsid w:val="009409ED"/>
    <w:rsid w:val="009479D2"/>
    <w:rsid w:val="009510DC"/>
    <w:rsid w:val="009514F4"/>
    <w:rsid w:val="009530C4"/>
    <w:rsid w:val="009547CF"/>
    <w:rsid w:val="00956426"/>
    <w:rsid w:val="00957EBB"/>
    <w:rsid w:val="00960776"/>
    <w:rsid w:val="00960853"/>
    <w:rsid w:val="00960AC4"/>
    <w:rsid w:val="00970439"/>
    <w:rsid w:val="00971108"/>
    <w:rsid w:val="009733E9"/>
    <w:rsid w:val="009809CE"/>
    <w:rsid w:val="00994B70"/>
    <w:rsid w:val="009A0C88"/>
    <w:rsid w:val="009A2FA6"/>
    <w:rsid w:val="009A3E4E"/>
    <w:rsid w:val="009A49F3"/>
    <w:rsid w:val="009B2E15"/>
    <w:rsid w:val="009B2FE1"/>
    <w:rsid w:val="009B30BA"/>
    <w:rsid w:val="009B6C9B"/>
    <w:rsid w:val="009D111B"/>
    <w:rsid w:val="009D2A30"/>
    <w:rsid w:val="009D41F5"/>
    <w:rsid w:val="009D4F84"/>
    <w:rsid w:val="009D5C7B"/>
    <w:rsid w:val="009D5EF2"/>
    <w:rsid w:val="009D7044"/>
    <w:rsid w:val="009E15A5"/>
    <w:rsid w:val="009E659F"/>
    <w:rsid w:val="009F1386"/>
    <w:rsid w:val="009F2F15"/>
    <w:rsid w:val="00A028AA"/>
    <w:rsid w:val="00A02DCD"/>
    <w:rsid w:val="00A04D70"/>
    <w:rsid w:val="00A05204"/>
    <w:rsid w:val="00A10BEB"/>
    <w:rsid w:val="00A11D40"/>
    <w:rsid w:val="00A16CF3"/>
    <w:rsid w:val="00A203D3"/>
    <w:rsid w:val="00A2070B"/>
    <w:rsid w:val="00A307E2"/>
    <w:rsid w:val="00A30CED"/>
    <w:rsid w:val="00A31A5B"/>
    <w:rsid w:val="00A34C7B"/>
    <w:rsid w:val="00A35267"/>
    <w:rsid w:val="00A410C6"/>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24DE"/>
    <w:rsid w:val="00AA4237"/>
    <w:rsid w:val="00AA4FCF"/>
    <w:rsid w:val="00AA6754"/>
    <w:rsid w:val="00AA6E3C"/>
    <w:rsid w:val="00AA7BCE"/>
    <w:rsid w:val="00AB1CE4"/>
    <w:rsid w:val="00AB338D"/>
    <w:rsid w:val="00AB72F2"/>
    <w:rsid w:val="00AC2FA6"/>
    <w:rsid w:val="00AD0B04"/>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10595"/>
    <w:rsid w:val="00B11321"/>
    <w:rsid w:val="00B11356"/>
    <w:rsid w:val="00B12293"/>
    <w:rsid w:val="00B20816"/>
    <w:rsid w:val="00B21D17"/>
    <w:rsid w:val="00B24EB2"/>
    <w:rsid w:val="00B25DF3"/>
    <w:rsid w:val="00B3045C"/>
    <w:rsid w:val="00B34593"/>
    <w:rsid w:val="00B3616D"/>
    <w:rsid w:val="00B36CC2"/>
    <w:rsid w:val="00B37494"/>
    <w:rsid w:val="00B37D0F"/>
    <w:rsid w:val="00B449E3"/>
    <w:rsid w:val="00B45212"/>
    <w:rsid w:val="00B50F0A"/>
    <w:rsid w:val="00B51A83"/>
    <w:rsid w:val="00B52D31"/>
    <w:rsid w:val="00B54247"/>
    <w:rsid w:val="00B54670"/>
    <w:rsid w:val="00B5478E"/>
    <w:rsid w:val="00B5499A"/>
    <w:rsid w:val="00B60C71"/>
    <w:rsid w:val="00B61F6E"/>
    <w:rsid w:val="00B64E18"/>
    <w:rsid w:val="00B7287B"/>
    <w:rsid w:val="00B72DAB"/>
    <w:rsid w:val="00B76909"/>
    <w:rsid w:val="00B8010C"/>
    <w:rsid w:val="00B80452"/>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4A3E"/>
    <w:rsid w:val="00BC5B82"/>
    <w:rsid w:val="00BD3B44"/>
    <w:rsid w:val="00BE666B"/>
    <w:rsid w:val="00BF293D"/>
    <w:rsid w:val="00BF55E2"/>
    <w:rsid w:val="00C11440"/>
    <w:rsid w:val="00C14A06"/>
    <w:rsid w:val="00C175D9"/>
    <w:rsid w:val="00C21F10"/>
    <w:rsid w:val="00C2485A"/>
    <w:rsid w:val="00C25500"/>
    <w:rsid w:val="00C25AB1"/>
    <w:rsid w:val="00C34E3E"/>
    <w:rsid w:val="00C35476"/>
    <w:rsid w:val="00C35CE2"/>
    <w:rsid w:val="00C37FE6"/>
    <w:rsid w:val="00C65077"/>
    <w:rsid w:val="00C7648C"/>
    <w:rsid w:val="00C82B5A"/>
    <w:rsid w:val="00C84504"/>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7881"/>
    <w:rsid w:val="00CD0309"/>
    <w:rsid w:val="00CD0B1A"/>
    <w:rsid w:val="00CD26DB"/>
    <w:rsid w:val="00CD63B8"/>
    <w:rsid w:val="00CE18D0"/>
    <w:rsid w:val="00CE37F6"/>
    <w:rsid w:val="00CE3E80"/>
    <w:rsid w:val="00CE7E01"/>
    <w:rsid w:val="00CF0092"/>
    <w:rsid w:val="00CF0C41"/>
    <w:rsid w:val="00CF3F00"/>
    <w:rsid w:val="00CF7DFD"/>
    <w:rsid w:val="00D052F6"/>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7BA"/>
    <w:rsid w:val="00D51DEF"/>
    <w:rsid w:val="00D52357"/>
    <w:rsid w:val="00D538CC"/>
    <w:rsid w:val="00D54722"/>
    <w:rsid w:val="00D606DB"/>
    <w:rsid w:val="00D6435F"/>
    <w:rsid w:val="00D70DD1"/>
    <w:rsid w:val="00D7237C"/>
    <w:rsid w:val="00D82B3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4A72"/>
    <w:rsid w:val="00DE5176"/>
    <w:rsid w:val="00DE6159"/>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1521"/>
    <w:rsid w:val="00E531ED"/>
    <w:rsid w:val="00E60E31"/>
    <w:rsid w:val="00E63E7F"/>
    <w:rsid w:val="00E644E0"/>
    <w:rsid w:val="00E7047C"/>
    <w:rsid w:val="00E84CBC"/>
    <w:rsid w:val="00E94365"/>
    <w:rsid w:val="00E97EA5"/>
    <w:rsid w:val="00EA4CBB"/>
    <w:rsid w:val="00EA6D87"/>
    <w:rsid w:val="00EA706F"/>
    <w:rsid w:val="00EB0BB3"/>
    <w:rsid w:val="00EB20EE"/>
    <w:rsid w:val="00EB3DD4"/>
    <w:rsid w:val="00EB405F"/>
    <w:rsid w:val="00EB4930"/>
    <w:rsid w:val="00EB5D6B"/>
    <w:rsid w:val="00EB5ECD"/>
    <w:rsid w:val="00EC21BA"/>
    <w:rsid w:val="00EC3CDE"/>
    <w:rsid w:val="00EC49D9"/>
    <w:rsid w:val="00EC6172"/>
    <w:rsid w:val="00EC61B7"/>
    <w:rsid w:val="00EC768B"/>
    <w:rsid w:val="00ED0892"/>
    <w:rsid w:val="00ED29A7"/>
    <w:rsid w:val="00ED3D26"/>
    <w:rsid w:val="00ED69A1"/>
    <w:rsid w:val="00ED6EBE"/>
    <w:rsid w:val="00EE0865"/>
    <w:rsid w:val="00EE21A9"/>
    <w:rsid w:val="00EE3015"/>
    <w:rsid w:val="00EE3562"/>
    <w:rsid w:val="00EF65F7"/>
    <w:rsid w:val="00EF668A"/>
    <w:rsid w:val="00F025F2"/>
    <w:rsid w:val="00F05957"/>
    <w:rsid w:val="00F07BA5"/>
    <w:rsid w:val="00F27AF1"/>
    <w:rsid w:val="00F300DD"/>
    <w:rsid w:val="00F32BA8"/>
    <w:rsid w:val="00F33111"/>
    <w:rsid w:val="00F37D3F"/>
    <w:rsid w:val="00F409E7"/>
    <w:rsid w:val="00F40EBC"/>
    <w:rsid w:val="00F43706"/>
    <w:rsid w:val="00F4448B"/>
    <w:rsid w:val="00F5154C"/>
    <w:rsid w:val="00F5262F"/>
    <w:rsid w:val="00F542CD"/>
    <w:rsid w:val="00F54F27"/>
    <w:rsid w:val="00F558D5"/>
    <w:rsid w:val="00F55A65"/>
    <w:rsid w:val="00F6508D"/>
    <w:rsid w:val="00F65852"/>
    <w:rsid w:val="00F67E02"/>
    <w:rsid w:val="00F71F78"/>
    <w:rsid w:val="00F74E8B"/>
    <w:rsid w:val="00F75726"/>
    <w:rsid w:val="00F75DAE"/>
    <w:rsid w:val="00F8003F"/>
    <w:rsid w:val="00F826E2"/>
    <w:rsid w:val="00F8709C"/>
    <w:rsid w:val="00F92D9C"/>
    <w:rsid w:val="00FA2AFA"/>
    <w:rsid w:val="00FA73B5"/>
    <w:rsid w:val="00FA7606"/>
    <w:rsid w:val="00FB06D9"/>
    <w:rsid w:val="00FB3B31"/>
    <w:rsid w:val="00FB4055"/>
    <w:rsid w:val="00FB4833"/>
    <w:rsid w:val="00FC0C6E"/>
    <w:rsid w:val="00FC1DEB"/>
    <w:rsid w:val="00FC4E48"/>
    <w:rsid w:val="00FC5C8B"/>
    <w:rsid w:val="00FD2873"/>
    <w:rsid w:val="00FD6B5B"/>
    <w:rsid w:val="00FE318C"/>
    <w:rsid w:val="00FE3F7C"/>
    <w:rsid w:val="00FE4DFF"/>
    <w:rsid w:val="00FF5DA7"/>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4973237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989D-C769-4D5F-9509-6230EC8FB74F}">
  <ds:schemaRefs>
    <ds:schemaRef ds:uri="http://schemas.openxmlformats.org/officeDocument/2006/bibliography"/>
  </ds:schemaRefs>
</ds:datastoreItem>
</file>

<file path=customXml/itemProps2.xml><?xml version="1.0" encoding="utf-8"?>
<ds:datastoreItem xmlns:ds="http://schemas.openxmlformats.org/officeDocument/2006/customXml" ds:itemID="{18613F1F-F46B-4A34-B42B-19E5F00B08F8}">
  <ds:schemaRefs>
    <ds:schemaRef ds:uri="http://schemas.openxmlformats.org/officeDocument/2006/bibliography"/>
  </ds:schemaRefs>
</ds:datastoreItem>
</file>

<file path=customXml/itemProps3.xml><?xml version="1.0" encoding="utf-8"?>
<ds:datastoreItem xmlns:ds="http://schemas.openxmlformats.org/officeDocument/2006/customXml" ds:itemID="{858255B6-F02C-4CFB-A6FA-A976C1580725}">
  <ds:schemaRefs>
    <ds:schemaRef ds:uri="http://schemas.openxmlformats.org/officeDocument/2006/bibliography"/>
  </ds:schemaRefs>
</ds:datastoreItem>
</file>

<file path=customXml/itemProps4.xml><?xml version="1.0" encoding="utf-8"?>
<ds:datastoreItem xmlns:ds="http://schemas.openxmlformats.org/officeDocument/2006/customXml" ds:itemID="{596F2E92-F81D-480B-BFC9-46DF63E2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4826</Characters>
  <Application>Microsoft Office Word</Application>
  <DocSecurity>0</DocSecurity>
  <Lines>40</Lines>
  <Paragraphs>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2021-06-26T00:54:00Z</cp:lastPrinted>
  <dcterms:created xsi:type="dcterms:W3CDTF">2021-11-30T06:11:00Z</dcterms:created>
  <dcterms:modified xsi:type="dcterms:W3CDTF">2021-11-30T23:56:00Z</dcterms:modified>
</cp:coreProperties>
</file>