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8686" w14:textId="77777777" w:rsidR="00421D8C" w:rsidRPr="004C40AD" w:rsidRDefault="00421D8C" w:rsidP="00255A4E">
      <w:pPr>
        <w:spacing w:after="0" w:line="240" w:lineRule="auto"/>
        <w:jc w:val="center"/>
        <w:rPr>
          <w:rFonts w:ascii="Times New Roman" w:hAnsi="Times New Roman" w:cs="Times New Roman"/>
          <w:b/>
          <w:sz w:val="28"/>
          <w:szCs w:val="28"/>
          <w:lang w:val="nl-NL"/>
        </w:rPr>
      </w:pPr>
      <w:r w:rsidRPr="004C40AD">
        <w:rPr>
          <w:rFonts w:ascii="Times New Roman" w:hAnsi="Times New Roman" w:cs="Times New Roman"/>
          <w:b/>
          <w:sz w:val="28"/>
          <w:szCs w:val="28"/>
          <w:lang w:val="nl-NL"/>
        </w:rPr>
        <w:t xml:space="preserve">DANH MỤC </w:t>
      </w:r>
    </w:p>
    <w:p w14:paraId="5AC48687" w14:textId="2254753A" w:rsidR="00421D8C" w:rsidRPr="004C40AD" w:rsidRDefault="00255A4E" w:rsidP="00255A4E">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Các </w:t>
      </w:r>
      <w:r w:rsidR="00961F0F">
        <w:rPr>
          <w:rFonts w:ascii="Times New Roman" w:hAnsi="Times New Roman" w:cs="Times New Roman"/>
          <w:b/>
          <w:sz w:val="28"/>
          <w:szCs w:val="28"/>
          <w:lang w:val="nl-NL"/>
        </w:rPr>
        <w:t>Nghị quyết</w:t>
      </w:r>
      <w:r w:rsidR="00E477A0">
        <w:rPr>
          <w:rFonts w:ascii="Times New Roman" w:hAnsi="Times New Roman" w:cs="Times New Roman"/>
          <w:b/>
          <w:sz w:val="28"/>
          <w:szCs w:val="28"/>
          <w:lang w:val="nl-NL"/>
        </w:rPr>
        <w:t xml:space="preserve"> </w:t>
      </w:r>
      <w:r>
        <w:rPr>
          <w:rFonts w:ascii="Times New Roman" w:hAnsi="Times New Roman" w:cs="Times New Roman"/>
          <w:b/>
          <w:sz w:val="28"/>
          <w:szCs w:val="28"/>
          <w:lang w:val="nl-NL"/>
        </w:rPr>
        <w:t xml:space="preserve">đã </w:t>
      </w:r>
      <w:r w:rsidR="00961F0F">
        <w:rPr>
          <w:rFonts w:ascii="Times New Roman" w:hAnsi="Times New Roman" w:cs="Times New Roman"/>
          <w:b/>
          <w:sz w:val="28"/>
          <w:szCs w:val="28"/>
          <w:lang w:val="nl-NL"/>
        </w:rPr>
        <w:t xml:space="preserve">thông qua tại Kỳ họp thứ </w:t>
      </w:r>
      <w:r w:rsidR="001A5F5D">
        <w:rPr>
          <w:rFonts w:ascii="Times New Roman" w:hAnsi="Times New Roman" w:cs="Times New Roman"/>
          <w:b/>
          <w:sz w:val="28"/>
          <w:szCs w:val="28"/>
          <w:lang w:val="nl-NL"/>
        </w:rPr>
        <w:t>4</w:t>
      </w:r>
      <w:r>
        <w:rPr>
          <w:rFonts w:ascii="Times New Roman" w:hAnsi="Times New Roman" w:cs="Times New Roman"/>
          <w:b/>
          <w:sz w:val="28"/>
          <w:szCs w:val="28"/>
          <w:lang w:val="nl-NL"/>
        </w:rPr>
        <w:t xml:space="preserve"> HĐND tỉnh Khóa XII</w:t>
      </w:r>
    </w:p>
    <w:p w14:paraId="5AC48688" w14:textId="4901A373" w:rsidR="00421D8C" w:rsidRPr="004C40AD" w:rsidRDefault="00255A4E" w:rsidP="00421D8C">
      <w:pPr>
        <w:spacing w:after="0" w:line="240" w:lineRule="auto"/>
        <w:ind w:firstLine="284"/>
        <w:jc w:val="center"/>
        <w:rPr>
          <w:rFonts w:ascii="Times New Roman" w:hAnsi="Times New Roman" w:cs="Times New Roman"/>
          <w:b/>
          <w:sz w:val="28"/>
          <w:szCs w:val="28"/>
          <w:lang w:val="nl-NL"/>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5EE845F2" wp14:editId="5885A89B">
                <wp:simplePos x="0" y="0"/>
                <wp:positionH relativeFrom="margin">
                  <wp:align>center</wp:align>
                </wp:positionH>
                <wp:positionV relativeFrom="paragraph">
                  <wp:posOffset>72753</wp:posOffset>
                </wp:positionV>
                <wp:extent cx="134808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3480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75pt" to="106.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" strokecolor="black [3040]">
                <w10:wrap anchorx="margin"/>
              </v:line>
            </w:pict>
          </mc:Fallback>
        </mc:AlternateContent>
      </w:r>
    </w:p>
    <w:p w14:paraId="6E5E8DBF" w14:textId="4ED0AE86" w:rsidR="001A5F5D" w:rsidRPr="00255A4E" w:rsidRDefault="00255A4E"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 </w:t>
      </w:r>
      <w:r w:rsidR="001A5F5D" w:rsidRPr="00255A4E">
        <w:rPr>
          <w:rFonts w:ascii="Times New Roman" w:hAnsi="Times New Roman" w:cs="Times New Roman"/>
          <w:sz w:val="28"/>
          <w:szCs w:val="28"/>
        </w:rPr>
        <w:t>Nghị quyết về kế hoạch phát triển kinh tế - xã hội năm 2023.</w:t>
      </w:r>
    </w:p>
    <w:p w14:paraId="4C101A32" w14:textId="36C423B2" w:rsidR="001A5F5D" w:rsidRPr="00255A4E" w:rsidRDefault="00255A4E"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1A5F5D" w:rsidRPr="00255A4E">
        <w:rPr>
          <w:rFonts w:ascii="Times New Roman" w:hAnsi="Times New Roman" w:cs="Times New Roman"/>
          <w:sz w:val="28"/>
          <w:szCs w:val="28"/>
        </w:rPr>
        <w:t>Nghị quyết về dự toán ngân sách địa phương và phương án phân bổ dự toán ngân sách tỉnh năm 2023.</w:t>
      </w:r>
    </w:p>
    <w:p w14:paraId="05E32415" w14:textId="1D9A356A" w:rsidR="00F001D0" w:rsidRPr="00255A4E" w:rsidRDefault="00255A4E"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00F001D0" w:rsidRPr="00255A4E">
        <w:rPr>
          <w:rFonts w:ascii="Times New Roman" w:hAnsi="Times New Roman" w:cs="Times New Roman"/>
          <w:sz w:val="28"/>
          <w:szCs w:val="28"/>
        </w:rPr>
        <w:t xml:space="preserve">Nghị quyết về </w:t>
      </w:r>
      <w:r w:rsidR="008F21A8" w:rsidRPr="00255A4E">
        <w:rPr>
          <w:rFonts w:ascii="Times New Roman" w:hAnsi="Times New Roman" w:cs="Times New Roman"/>
          <w:sz w:val="28"/>
          <w:szCs w:val="28"/>
        </w:rPr>
        <w:t xml:space="preserve">phê duyệt </w:t>
      </w:r>
      <w:r w:rsidR="00F001D0" w:rsidRPr="00255A4E">
        <w:rPr>
          <w:rFonts w:ascii="Times New Roman" w:hAnsi="Times New Roman" w:cs="Times New Roman"/>
          <w:sz w:val="28"/>
          <w:szCs w:val="28"/>
        </w:rPr>
        <w:t>kế hoạch đầu tư công năm 2023.</w:t>
      </w:r>
    </w:p>
    <w:p w14:paraId="78444759" w14:textId="3CDFFE0B" w:rsidR="00F001D0" w:rsidRPr="00CC6FE6" w:rsidRDefault="00255A4E"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F001D0" w:rsidRPr="00255A4E">
        <w:rPr>
          <w:rFonts w:ascii="Times New Roman" w:hAnsi="Times New Roman" w:cs="Times New Roman"/>
          <w:sz w:val="28"/>
          <w:szCs w:val="28"/>
        </w:rPr>
        <w:t xml:space="preserve">Nghị quyết về </w:t>
      </w:r>
      <w:r w:rsidR="00A90C55" w:rsidRPr="00255A4E">
        <w:rPr>
          <w:rFonts w:ascii="Times New Roman" w:hAnsi="Times New Roman" w:cs="Times New Roman"/>
          <w:sz w:val="28"/>
          <w:szCs w:val="28"/>
        </w:rPr>
        <w:t xml:space="preserve">phê duyệt </w:t>
      </w:r>
      <w:r w:rsidR="00F001D0" w:rsidRPr="00255A4E">
        <w:rPr>
          <w:rFonts w:ascii="Times New Roman" w:hAnsi="Times New Roman" w:cs="Times New Roman"/>
          <w:sz w:val="28"/>
          <w:szCs w:val="28"/>
        </w:rPr>
        <w:t>kế hoạch thực hiện các chương trình mục tiêu quốc gia năm 2023 trên địa bàn tỉnh Kon Tum</w:t>
      </w:r>
      <w:r w:rsidR="00CC6FE6">
        <w:rPr>
          <w:rFonts w:ascii="Times New Roman" w:hAnsi="Times New Roman" w:cs="Times New Roman"/>
          <w:sz w:val="28"/>
          <w:szCs w:val="28"/>
          <w:lang w:val="en-US"/>
        </w:rPr>
        <w:t>.</w:t>
      </w:r>
    </w:p>
    <w:p w14:paraId="20C9BE8B" w14:textId="55E167F7" w:rsidR="001A5F5D" w:rsidRPr="00255A4E" w:rsidRDefault="00255A4E"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5. </w:t>
      </w:r>
      <w:r w:rsidR="001A5F5D" w:rsidRPr="00255A4E">
        <w:rPr>
          <w:rFonts w:ascii="Times New Roman" w:hAnsi="Times New Roman" w:cs="Times New Roman"/>
          <w:sz w:val="28"/>
          <w:szCs w:val="28"/>
        </w:rPr>
        <w:t>Nghị quyết về kế hoạch vay, trả nợ công năm 2023.</w:t>
      </w:r>
    </w:p>
    <w:p w14:paraId="7CB67EA2" w14:textId="435E6139" w:rsidR="00F001D0" w:rsidRPr="00255A4E" w:rsidRDefault="00255A4E"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6. </w:t>
      </w:r>
      <w:r w:rsidR="00F001D0" w:rsidRPr="00255A4E">
        <w:rPr>
          <w:rFonts w:ascii="Times New Roman" w:hAnsi="Times New Roman" w:cs="Times New Roman"/>
          <w:sz w:val="28"/>
          <w:szCs w:val="28"/>
        </w:rPr>
        <w:t>Nghị quyết về việc phê chuẩn quyết toán ngân sách địa phương và phân bổ kết dư ngân sách tỉnh năm 2021.</w:t>
      </w:r>
    </w:p>
    <w:p w14:paraId="62109B63" w14:textId="6B3529D0"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7. </w:t>
      </w:r>
      <w:r w:rsidR="001A5F5D" w:rsidRPr="00255A4E">
        <w:rPr>
          <w:rFonts w:ascii="Times New Roman" w:hAnsi="Times New Roman" w:cs="Times New Roman"/>
          <w:sz w:val="28"/>
          <w:szCs w:val="28"/>
        </w:rPr>
        <w:t>Nghị quyết quy định điều kiện về diện tích nhà ở tối thiểu để đăng ký thường trú tại chỗ ở hợp pháp do thuê, mượn, ở nhờ trên địa bàn tỉnh Kon Tum.</w:t>
      </w:r>
    </w:p>
    <w:p w14:paraId="32260699" w14:textId="7191F9FC"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8. </w:t>
      </w:r>
      <w:r w:rsidR="001A5F5D" w:rsidRPr="00255A4E">
        <w:rPr>
          <w:rFonts w:ascii="Times New Roman" w:hAnsi="Times New Roman" w:cs="Times New Roman"/>
          <w:sz w:val="28"/>
          <w:szCs w:val="28"/>
        </w:rPr>
        <w:t>Nghị quyết quy định địa bàn hạch toán số thu ngân sách nhà nước từ nguồn thu thuế giá trị gia tăng khấu trừ công trình xây dựng cơ bản bằng nguồn vốn ngân sách nhà nước trên địa bàn tỉnh Kon Tum.</w:t>
      </w:r>
    </w:p>
    <w:p w14:paraId="77D7E90E" w14:textId="08302845"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9. </w:t>
      </w:r>
      <w:r w:rsidR="001A5F5D" w:rsidRPr="00255A4E">
        <w:rPr>
          <w:rFonts w:ascii="Times New Roman" w:hAnsi="Times New Roman" w:cs="Times New Roman"/>
          <w:sz w:val="28"/>
          <w:szCs w:val="28"/>
        </w:rPr>
        <w:t>Nghị quyết quy định mức chi bảo đảm cho công tác thỏa thuận quốc tế trên địa bàn tỉnh Kon Tum.</w:t>
      </w:r>
    </w:p>
    <w:p w14:paraId="3114B73F" w14:textId="3A858BF3"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10. </w:t>
      </w:r>
      <w:r w:rsidR="008B3E57" w:rsidRPr="00255A4E">
        <w:rPr>
          <w:rFonts w:ascii="Times New Roman" w:hAnsi="Times New Roman" w:cs="Times New Roman"/>
          <w:sz w:val="28"/>
          <w:szCs w:val="28"/>
        </w:rPr>
        <w:t>Nghị quyết Sửa đổi, bổ sung Điều 2 Nghị quyết số 24/2019/NQ-HĐND ngày 18 tháng 7 năm 2019 của Hội đồng nhân dân tỉnh quy định mức quà tặng chúc thọ, mừng thọ người cao tuổi trên địa bàn tỉnh Kon Tum.</w:t>
      </w:r>
    </w:p>
    <w:p w14:paraId="02C6BACA" w14:textId="3056BB8D"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11. </w:t>
      </w:r>
      <w:r w:rsidR="001A5F5D" w:rsidRPr="00255A4E">
        <w:rPr>
          <w:rFonts w:ascii="Times New Roman" w:hAnsi="Times New Roman" w:cs="Times New Roman"/>
          <w:sz w:val="28"/>
          <w:szCs w:val="28"/>
        </w:rPr>
        <w:t>Nghị quyết quy định mức phân bổ kinh phí đảm bảo cho công tác xây dựng văn bản quy phạm pháp luật và hoàn thiện hệ thống pháp luật của Hội đồng nhân dân, Ủy ban nhân dân các cấp trên địa bàn tỉnh Kon Tum.</w:t>
      </w:r>
    </w:p>
    <w:p w14:paraId="1CF89520" w14:textId="0A65D4A3"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12. </w:t>
      </w:r>
      <w:r w:rsidR="008B3E57" w:rsidRPr="00255A4E">
        <w:rPr>
          <w:rFonts w:ascii="Times New Roman" w:hAnsi="Times New Roman" w:cs="Times New Roman"/>
          <w:sz w:val="28"/>
          <w:szCs w:val="28"/>
        </w:rPr>
        <w:t>Nghị quyết Sửa đổi, bổ sung Điều 2 Nghị quyết số 73/2020/NQ-HĐND ngày 14 tháng 12 năm 2020 của Hội đồng nhân dân tỉnh quy định mức chi hỗ trợ, mức tặng quà cho các đối tượng trên địa bàn tỉnh Kon Tum.</w:t>
      </w:r>
    </w:p>
    <w:p w14:paraId="077DB9E2" w14:textId="7F9B1E78"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13.</w:t>
      </w:r>
      <w:r w:rsidR="001A5F5D" w:rsidRPr="00255A4E">
        <w:rPr>
          <w:rFonts w:ascii="Times New Roman" w:hAnsi="Times New Roman" w:cs="Times New Roman"/>
          <w:sz w:val="28"/>
          <w:szCs w:val="28"/>
        </w:rPr>
        <w:t>Nghị quyết về việc bãi bỏ các Nghị quyết về Chương trình phát triển nhà ở tỉnh Kon Tum giai đoạn 2012 - 2020 và định hướng đến năm 2030 do Hội đồng nhân dân tỉnh ban hành.</w:t>
      </w:r>
    </w:p>
    <w:p w14:paraId="7D50C1A1" w14:textId="7CECD6B4"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14. </w:t>
      </w:r>
      <w:r w:rsidR="001A5F5D" w:rsidRPr="00255A4E">
        <w:rPr>
          <w:rFonts w:ascii="Times New Roman" w:hAnsi="Times New Roman" w:cs="Times New Roman"/>
          <w:sz w:val="28"/>
          <w:szCs w:val="28"/>
        </w:rPr>
        <w:t>Nghị quyết về Chương trình phát triển nhà ở tỉnh Kon Tum giai đoạn 2021 - 2030.</w:t>
      </w:r>
    </w:p>
    <w:p w14:paraId="7B206E4A" w14:textId="7821CEF9"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1A5F5D" w:rsidRPr="00255A4E">
        <w:rPr>
          <w:rFonts w:ascii="Times New Roman" w:hAnsi="Times New Roman" w:cs="Times New Roman"/>
          <w:sz w:val="28"/>
          <w:szCs w:val="28"/>
        </w:rPr>
        <w:t>Nghị quyết thông qua danh mục các dự án cần thu hồi đất năm 2023 trên địa bàn tỉnh Kon Tum</w:t>
      </w:r>
      <w:r w:rsidR="00CC6FE6">
        <w:rPr>
          <w:rFonts w:ascii="Times New Roman" w:hAnsi="Times New Roman" w:cs="Times New Roman"/>
          <w:sz w:val="28"/>
          <w:szCs w:val="28"/>
          <w:lang w:val="en-US"/>
        </w:rPr>
        <w:t>.</w:t>
      </w:r>
    </w:p>
    <w:p w14:paraId="26340F1C" w14:textId="440E24A3"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1A5F5D" w:rsidRPr="00255A4E">
        <w:rPr>
          <w:rFonts w:ascii="Times New Roman" w:hAnsi="Times New Roman" w:cs="Times New Roman"/>
          <w:sz w:val="28"/>
          <w:szCs w:val="28"/>
        </w:rPr>
        <w:t>Nghị quyết về chuyển mục đích sử dụng đất trồng lúa, đất rừng phòng hộ vào mục đích khác của các dự án đầu tư trên địa bàn tỉnh Kon Tum</w:t>
      </w:r>
      <w:r w:rsidR="00CC6FE6">
        <w:rPr>
          <w:rFonts w:ascii="Times New Roman" w:hAnsi="Times New Roman" w:cs="Times New Roman"/>
          <w:sz w:val="28"/>
          <w:szCs w:val="28"/>
          <w:lang w:val="en-US"/>
        </w:rPr>
        <w:t>.</w:t>
      </w:r>
    </w:p>
    <w:p w14:paraId="36347353" w14:textId="6DA0568E"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17. </w:t>
      </w:r>
      <w:r w:rsidR="001A5F5D" w:rsidRPr="00255A4E">
        <w:rPr>
          <w:rFonts w:ascii="Times New Roman" w:hAnsi="Times New Roman" w:cs="Times New Roman"/>
          <w:sz w:val="28"/>
          <w:szCs w:val="28"/>
        </w:rPr>
        <w:t>Nghị quyết Quy định khu vực thuộc nội thành của thành phố, thị trấn, khu dân cư không được phép chăn nuôi, quy định vùng nuôi chim yến và chính sách hỗ trợ khi di dời cơ sở chăn nuôi ra khỏi khu vực không được phép chăn nuôi trên địa bàn tỉnh Kon Tum</w:t>
      </w:r>
      <w:r w:rsidR="00CC6FE6">
        <w:rPr>
          <w:rFonts w:ascii="Times New Roman" w:hAnsi="Times New Roman" w:cs="Times New Roman"/>
          <w:sz w:val="28"/>
          <w:szCs w:val="28"/>
          <w:lang w:val="en-US"/>
        </w:rPr>
        <w:t>.</w:t>
      </w:r>
    </w:p>
    <w:p w14:paraId="2026F796" w14:textId="3B258185"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001A5F5D" w:rsidRPr="00255A4E">
        <w:rPr>
          <w:rFonts w:ascii="Times New Roman" w:hAnsi="Times New Roman" w:cs="Times New Roman"/>
          <w:sz w:val="28"/>
          <w:szCs w:val="28"/>
        </w:rPr>
        <w:t>Nghị quyết về tỷ lệ số lượng dự án đầu tư xây dựng thực hiện theo cơ chế đặc thù thuộc các chương trình mục tiêu quốc gia giai đoạn 2021-2025 trên địa bàn tỉnh Kon Tum</w:t>
      </w:r>
      <w:r w:rsidR="00CC6FE6">
        <w:rPr>
          <w:rFonts w:ascii="Times New Roman" w:hAnsi="Times New Roman" w:cs="Times New Roman"/>
          <w:sz w:val="28"/>
          <w:szCs w:val="28"/>
          <w:lang w:val="en-US"/>
        </w:rPr>
        <w:t>.</w:t>
      </w:r>
    </w:p>
    <w:p w14:paraId="11F4F961" w14:textId="6DF153C8" w:rsidR="001A5F5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19. </w:t>
      </w:r>
      <w:r w:rsidR="001A5F5D" w:rsidRPr="00255A4E">
        <w:rPr>
          <w:rFonts w:ascii="Times New Roman" w:hAnsi="Times New Roman" w:cs="Times New Roman"/>
          <w:sz w:val="28"/>
          <w:szCs w:val="28"/>
        </w:rPr>
        <w:t>Nghị quyết về giá cụ thể sản phẩm, dịch vụ công ích thủy lợi trên địa bàn tỉnh Kon Tum năm 2022.</w:t>
      </w:r>
    </w:p>
    <w:p w14:paraId="7E0FC771" w14:textId="28E68F94"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1A5F5D" w:rsidRPr="00255A4E">
        <w:rPr>
          <w:rFonts w:ascii="Times New Roman" w:hAnsi="Times New Roman" w:cs="Times New Roman"/>
          <w:sz w:val="28"/>
          <w:szCs w:val="28"/>
        </w:rPr>
        <w:t xml:space="preserve">Nghị quyết </w:t>
      </w:r>
      <w:r w:rsidR="00871E65" w:rsidRPr="00255A4E">
        <w:rPr>
          <w:rFonts w:ascii="Times New Roman" w:hAnsi="Times New Roman" w:cs="Times New Roman"/>
          <w:sz w:val="28"/>
          <w:szCs w:val="28"/>
        </w:rPr>
        <w:t>ban hành Quy định nội dung và mức hỗ trợ kinh phí sự nghiệp từ nguồn ngân sách trung ương thực hiện Chương trình mục tiêu quốc gia xây dựng nông thôn mới giai đoạn 2021 - 2025 trên địa bàn tỉnh Kon Tum</w:t>
      </w:r>
      <w:r w:rsidR="00CC6FE6">
        <w:rPr>
          <w:rFonts w:ascii="Times New Roman" w:hAnsi="Times New Roman" w:cs="Times New Roman"/>
          <w:sz w:val="28"/>
          <w:szCs w:val="28"/>
          <w:lang w:val="en-US"/>
        </w:rPr>
        <w:t>.</w:t>
      </w:r>
    </w:p>
    <w:p w14:paraId="3E6325A6" w14:textId="301EE673" w:rsidR="001A5F5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sidR="001A5F5D" w:rsidRPr="00255A4E">
        <w:rPr>
          <w:rFonts w:ascii="Times New Roman" w:hAnsi="Times New Roman" w:cs="Times New Roman"/>
          <w:sz w:val="28"/>
          <w:szCs w:val="28"/>
        </w:rPr>
        <w:t>Nghị quyết sửa đổi, bổ sung một số điều của Quy định ban hành kèm theo Nghị quyết số 60/2022/NQ-HĐND ngày 29 tháng 8 năm 2022 của Hội đồng nhân dân tỉnh về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2021 - 2025</w:t>
      </w:r>
      <w:r w:rsidR="00CC6FE6">
        <w:rPr>
          <w:rFonts w:ascii="Times New Roman" w:hAnsi="Times New Roman" w:cs="Times New Roman"/>
          <w:sz w:val="28"/>
          <w:szCs w:val="28"/>
          <w:lang w:val="en-US"/>
        </w:rPr>
        <w:t>.</w:t>
      </w:r>
    </w:p>
    <w:p w14:paraId="712484C9" w14:textId="45091AA4" w:rsidR="00752633"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22. </w:t>
      </w:r>
      <w:r w:rsidR="001A5F5D" w:rsidRPr="00255A4E">
        <w:rPr>
          <w:rFonts w:ascii="Times New Roman" w:hAnsi="Times New Roman" w:cs="Times New Roman"/>
          <w:sz w:val="28"/>
          <w:szCs w:val="28"/>
        </w:rPr>
        <w:t xml:space="preserve">Nghị quyết </w:t>
      </w:r>
      <w:r w:rsidR="00677CA5" w:rsidRPr="00255A4E">
        <w:rPr>
          <w:rFonts w:ascii="Times New Roman" w:hAnsi="Times New Roman" w:cs="Times New Roman"/>
          <w:sz w:val="28"/>
          <w:szCs w:val="28"/>
        </w:rPr>
        <w:t>Quy định nội dung chi, mức chi hỗ trợ thực hiện Dự án 5 (Hỗ trợ nhà ở cho hộ nghèo, hộ cận nghèo trên địa bàn các huyện nghèo) và Dự án 6 (Truyền thông và giảm nghèo về thông tin) thuộc Chương trình mục tiêu quốc gia giảm nghèo bền vững giai đoạn 2021 - 2025 trên địa bàn tỉnh Kon Tum.</w:t>
      </w:r>
    </w:p>
    <w:p w14:paraId="2DE6555C" w14:textId="2C7BA0C5"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sidR="00F001D0" w:rsidRPr="00255A4E">
        <w:rPr>
          <w:rFonts w:ascii="Times New Roman" w:hAnsi="Times New Roman" w:cs="Times New Roman"/>
          <w:sz w:val="28"/>
          <w:szCs w:val="28"/>
        </w:rPr>
        <w:t>Nghị quyết về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r w:rsidR="00CC6FE6">
        <w:rPr>
          <w:rFonts w:ascii="Times New Roman" w:hAnsi="Times New Roman" w:cs="Times New Roman"/>
          <w:sz w:val="28"/>
          <w:szCs w:val="28"/>
          <w:lang w:val="en-US"/>
        </w:rPr>
        <w:t>.</w:t>
      </w:r>
    </w:p>
    <w:p w14:paraId="786567EF" w14:textId="1DD37AFD"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00F001D0" w:rsidRPr="00255A4E">
        <w:rPr>
          <w:rFonts w:ascii="Times New Roman" w:hAnsi="Times New Roman" w:cs="Times New Roman"/>
          <w:sz w:val="28"/>
          <w:szCs w:val="28"/>
        </w:rPr>
        <w:t>Nghị quyết về điều chỉnh chủ trương đầu tư dự án Sửa chữa nâng cấp Đập Đăk Cấm, thành phố Kon Tum</w:t>
      </w:r>
      <w:r w:rsidR="00CC6FE6">
        <w:rPr>
          <w:rFonts w:ascii="Times New Roman" w:hAnsi="Times New Roman" w:cs="Times New Roman"/>
          <w:sz w:val="28"/>
          <w:szCs w:val="28"/>
          <w:lang w:val="en-US"/>
        </w:rPr>
        <w:t>.</w:t>
      </w:r>
    </w:p>
    <w:p w14:paraId="655140E5" w14:textId="5521F215"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w:t>
      </w:r>
      <w:r w:rsidR="00F001D0" w:rsidRPr="00255A4E">
        <w:rPr>
          <w:rFonts w:ascii="Times New Roman" w:hAnsi="Times New Roman" w:cs="Times New Roman"/>
          <w:sz w:val="28"/>
          <w:szCs w:val="28"/>
        </w:rPr>
        <w:t>Nghị quyết về điều chỉnh chủ trương đầu tư một số dự án do Văn phòng Tỉnh ủy quản lý dự án</w:t>
      </w:r>
      <w:r w:rsidR="00CC6FE6">
        <w:rPr>
          <w:rFonts w:ascii="Times New Roman" w:hAnsi="Times New Roman" w:cs="Times New Roman"/>
          <w:sz w:val="28"/>
          <w:szCs w:val="28"/>
          <w:lang w:val="en-US"/>
        </w:rPr>
        <w:t>.</w:t>
      </w:r>
    </w:p>
    <w:p w14:paraId="71DB2B26" w14:textId="1250F5FC" w:rsidR="001B0084"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sidR="00F001D0" w:rsidRPr="00255A4E">
        <w:rPr>
          <w:rFonts w:ascii="Times New Roman" w:hAnsi="Times New Roman" w:cs="Times New Roman"/>
          <w:sz w:val="28"/>
          <w:szCs w:val="28"/>
        </w:rPr>
        <w:t>Nghị quyết về điều chỉnh chủ trương đầu tư dự án Kè chống sạt lở bờ suối Đăk Ter, huyện Tu Mơ Rông, tỉnh Kon Tum</w:t>
      </w:r>
      <w:r w:rsidR="00CC6FE6">
        <w:rPr>
          <w:rFonts w:ascii="Times New Roman" w:hAnsi="Times New Roman" w:cs="Times New Roman"/>
          <w:sz w:val="28"/>
          <w:szCs w:val="28"/>
          <w:lang w:val="en-US"/>
        </w:rPr>
        <w:t>.</w:t>
      </w:r>
    </w:p>
    <w:p w14:paraId="623CFA4A" w14:textId="6519895E" w:rsidR="008B3E57"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27. </w:t>
      </w:r>
      <w:r w:rsidR="008B3E57" w:rsidRPr="00255A4E">
        <w:rPr>
          <w:rFonts w:ascii="Times New Roman" w:hAnsi="Times New Roman" w:cs="Times New Roman"/>
          <w:sz w:val="28"/>
          <w:szCs w:val="28"/>
        </w:rPr>
        <w:t>Nghị quyết về điều chỉnh chủ trương đầu tư Tiểu dự án bồi thường, hỗ trợ giải phóng mặt bằng xây dựng doanh trại các đơn vị thuộc Sư đoàn 10 tại xã Hòa Bình, thành phố Kon Tum</w:t>
      </w:r>
      <w:r w:rsidR="00A94B70" w:rsidRPr="00255A4E">
        <w:rPr>
          <w:rFonts w:ascii="Times New Roman" w:hAnsi="Times New Roman" w:cs="Times New Roman"/>
          <w:sz w:val="28"/>
          <w:szCs w:val="28"/>
        </w:rPr>
        <w:t>.</w:t>
      </w:r>
    </w:p>
    <w:p w14:paraId="4B3BA7BE" w14:textId="1FB7C77F" w:rsidR="001849A7"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28. </w:t>
      </w:r>
      <w:r w:rsidR="001849A7" w:rsidRPr="00255A4E">
        <w:rPr>
          <w:rFonts w:ascii="Times New Roman" w:hAnsi="Times New Roman" w:cs="Times New Roman"/>
          <w:sz w:val="28"/>
          <w:szCs w:val="28"/>
        </w:rPr>
        <w:t>Nghị quyết ban hành Quy chế hoạt động của Hội đồng nhân dân tỉnh Khóa XII, nhiệm kỳ 2021-2026.</w:t>
      </w:r>
    </w:p>
    <w:p w14:paraId="62099023" w14:textId="46F97CAB"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sidR="00F001D0" w:rsidRPr="00255A4E">
        <w:rPr>
          <w:rFonts w:ascii="Times New Roman" w:hAnsi="Times New Roman" w:cs="Times New Roman"/>
          <w:sz w:val="28"/>
          <w:szCs w:val="28"/>
        </w:rPr>
        <w:t xml:space="preserve">Nghị quyết về kết quả giám sát tình hình triển khai thực hiện Nghị quyết số 67/2019/NQ-HĐND ngày 30/12/2019 của Hội đồng nhân dân tỉnh về </w:t>
      </w:r>
      <w:r w:rsidR="00F001D0" w:rsidRPr="00255A4E">
        <w:rPr>
          <w:rFonts w:ascii="Times New Roman" w:hAnsi="Times New Roman" w:cs="Times New Roman"/>
          <w:sz w:val="28"/>
          <w:szCs w:val="28"/>
        </w:rPr>
        <w:lastRenderedPageBreak/>
        <w:t xml:space="preserve">thông qua Đề án cho vay tiêu dùng từ nguồn vốn ngân sách địa phương ủy thác sang Ngân hàng Chính sách xã hội, góp phần ngăn chặn, đẩy lùi hoạt động </w:t>
      </w:r>
      <w:r w:rsidR="00EE582D" w:rsidRPr="00255A4E">
        <w:rPr>
          <w:rFonts w:ascii="Times New Roman" w:hAnsi="Times New Roman" w:cs="Times New Roman"/>
          <w:sz w:val="28"/>
          <w:szCs w:val="28"/>
        </w:rPr>
        <w:t>“</w:t>
      </w:r>
      <w:r w:rsidR="00F001D0" w:rsidRPr="00255A4E">
        <w:rPr>
          <w:rFonts w:ascii="Times New Roman" w:hAnsi="Times New Roman" w:cs="Times New Roman"/>
          <w:sz w:val="28"/>
          <w:szCs w:val="28"/>
        </w:rPr>
        <w:t>tín dụng đen</w:t>
      </w:r>
      <w:r w:rsidR="00EE582D" w:rsidRPr="00255A4E">
        <w:rPr>
          <w:rFonts w:ascii="Times New Roman" w:hAnsi="Times New Roman" w:cs="Times New Roman"/>
          <w:sz w:val="28"/>
          <w:szCs w:val="28"/>
        </w:rPr>
        <w:t>”</w:t>
      </w:r>
      <w:r w:rsidR="00F001D0" w:rsidRPr="00255A4E">
        <w:rPr>
          <w:rFonts w:ascii="Times New Roman" w:hAnsi="Times New Roman" w:cs="Times New Roman"/>
          <w:sz w:val="28"/>
          <w:szCs w:val="28"/>
        </w:rPr>
        <w:t xml:space="preserve"> trên địa bàn tỉnh Kon Tum</w:t>
      </w:r>
      <w:r w:rsidR="00CC6FE6">
        <w:rPr>
          <w:rFonts w:ascii="Times New Roman" w:hAnsi="Times New Roman" w:cs="Times New Roman"/>
          <w:sz w:val="28"/>
          <w:szCs w:val="28"/>
          <w:lang w:val="en-US"/>
        </w:rPr>
        <w:t>.</w:t>
      </w:r>
    </w:p>
    <w:p w14:paraId="059224E1" w14:textId="6C3087D5"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00F001D0" w:rsidRPr="00255A4E">
        <w:rPr>
          <w:rFonts w:ascii="Times New Roman" w:hAnsi="Times New Roman" w:cs="Times New Roman"/>
          <w:sz w:val="28"/>
          <w:szCs w:val="28"/>
        </w:rPr>
        <w:t>Nghị quyết về thành lập Đoàn giám sát việc chấp hành pháp luật trong công tác quản lý, bảo vệ rừng</w:t>
      </w:r>
      <w:r w:rsidR="00CC6FE6">
        <w:rPr>
          <w:rFonts w:ascii="Times New Roman" w:hAnsi="Times New Roman" w:cs="Times New Roman"/>
          <w:sz w:val="28"/>
          <w:szCs w:val="28"/>
          <w:lang w:val="en-US"/>
        </w:rPr>
        <w:t>.</w:t>
      </w:r>
    </w:p>
    <w:p w14:paraId="26548310" w14:textId="1CD7DCCF" w:rsidR="00F001D0"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sidR="00F001D0" w:rsidRPr="00255A4E">
        <w:rPr>
          <w:rFonts w:ascii="Times New Roman" w:hAnsi="Times New Roman" w:cs="Times New Roman"/>
          <w:sz w:val="28"/>
          <w:szCs w:val="28"/>
        </w:rPr>
        <w:t>Nghị quyết về thành lập Đoàn giám sát việc triển khai công tác đào tạo nghề trên địa bàn tỉnh Kon Tum</w:t>
      </w:r>
      <w:r w:rsidR="00CC6FE6">
        <w:rPr>
          <w:rFonts w:ascii="Times New Roman" w:hAnsi="Times New Roman" w:cs="Times New Roman"/>
          <w:sz w:val="28"/>
          <w:szCs w:val="28"/>
          <w:lang w:val="en-US"/>
        </w:rPr>
        <w:t>.</w:t>
      </w:r>
    </w:p>
    <w:p w14:paraId="197C4C53" w14:textId="2A70A864" w:rsidR="00516EC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32. </w:t>
      </w:r>
      <w:r w:rsidR="00516ECD" w:rsidRPr="00255A4E">
        <w:rPr>
          <w:rFonts w:ascii="Times New Roman" w:hAnsi="Times New Roman" w:cs="Times New Roman"/>
          <w:sz w:val="28"/>
          <w:szCs w:val="28"/>
        </w:rPr>
        <w:t xml:space="preserve">Nghị quyết về </w:t>
      </w:r>
      <w:r w:rsidR="00A64859" w:rsidRPr="00255A4E">
        <w:rPr>
          <w:rFonts w:ascii="Times New Roman" w:hAnsi="Times New Roman" w:cs="Times New Roman"/>
          <w:sz w:val="28"/>
          <w:szCs w:val="28"/>
        </w:rPr>
        <w:t xml:space="preserve">Kế </w:t>
      </w:r>
      <w:r w:rsidR="00516ECD" w:rsidRPr="00255A4E">
        <w:rPr>
          <w:rFonts w:ascii="Times New Roman" w:hAnsi="Times New Roman" w:cs="Times New Roman"/>
          <w:sz w:val="28"/>
          <w:szCs w:val="28"/>
        </w:rPr>
        <w:t>hoạch tổ chức các kỳ họp thường lệ trong năm 2023.</w:t>
      </w:r>
    </w:p>
    <w:p w14:paraId="00882916" w14:textId="3EF8DD1E" w:rsidR="00516EC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33. </w:t>
      </w:r>
      <w:r w:rsidR="00516ECD" w:rsidRPr="00255A4E">
        <w:rPr>
          <w:rFonts w:ascii="Times New Roman" w:hAnsi="Times New Roman" w:cs="Times New Roman"/>
          <w:sz w:val="28"/>
          <w:szCs w:val="28"/>
        </w:rPr>
        <w:t xml:space="preserve">Nghị quyết về kinh phí hoạt động của </w:t>
      </w:r>
      <w:r w:rsidR="00EE582D" w:rsidRPr="00255A4E">
        <w:rPr>
          <w:rFonts w:ascii="Times New Roman" w:hAnsi="Times New Roman" w:cs="Times New Roman"/>
          <w:sz w:val="28"/>
          <w:szCs w:val="28"/>
        </w:rPr>
        <w:t xml:space="preserve">Hội đồng nhân dân </w:t>
      </w:r>
      <w:r w:rsidR="00516ECD" w:rsidRPr="00255A4E">
        <w:rPr>
          <w:rFonts w:ascii="Times New Roman" w:hAnsi="Times New Roman" w:cs="Times New Roman"/>
          <w:sz w:val="28"/>
          <w:szCs w:val="28"/>
        </w:rPr>
        <w:t>tỉnh năm 2023.</w:t>
      </w:r>
    </w:p>
    <w:p w14:paraId="42EA33D7" w14:textId="6C47AB1A" w:rsidR="00516EC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34. </w:t>
      </w:r>
      <w:r w:rsidR="00516ECD" w:rsidRPr="00255A4E">
        <w:rPr>
          <w:rFonts w:ascii="Times New Roman" w:hAnsi="Times New Roman" w:cs="Times New Roman"/>
          <w:sz w:val="28"/>
          <w:szCs w:val="28"/>
        </w:rPr>
        <w:t>Nghị quyết miễn nhiệm Ủy viên Ủy ban nhân dân tỉnh nhiệm kỳ 2021-2026.</w:t>
      </w:r>
    </w:p>
    <w:p w14:paraId="59525F6D" w14:textId="147BF12B" w:rsidR="00516ECD"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35. </w:t>
      </w:r>
      <w:r w:rsidR="00516ECD" w:rsidRPr="00255A4E">
        <w:rPr>
          <w:rFonts w:ascii="Times New Roman" w:hAnsi="Times New Roman" w:cs="Times New Roman"/>
          <w:sz w:val="28"/>
          <w:szCs w:val="28"/>
        </w:rPr>
        <w:t>Nghị quyết bầu Ủy viên Ủy ban nhân dân tỉnh nhiệm kỳ 2021-2026.</w:t>
      </w:r>
    </w:p>
    <w:p w14:paraId="7F70057F" w14:textId="203EB05E" w:rsidR="00516EC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sidR="00516ECD" w:rsidRPr="00255A4E">
        <w:rPr>
          <w:rFonts w:ascii="Times New Roman" w:hAnsi="Times New Roman" w:cs="Times New Roman"/>
          <w:sz w:val="28"/>
          <w:szCs w:val="28"/>
        </w:rPr>
        <w:t>Nghị quyết miễn nhiệm Hội thẩm nhân dân nhiệm kỳ 2021-2026</w:t>
      </w:r>
      <w:r w:rsidR="00CC6FE6">
        <w:rPr>
          <w:rFonts w:ascii="Times New Roman" w:hAnsi="Times New Roman" w:cs="Times New Roman"/>
          <w:sz w:val="28"/>
          <w:szCs w:val="28"/>
          <w:lang w:val="en-US"/>
        </w:rPr>
        <w:t>.</w:t>
      </w:r>
    </w:p>
    <w:p w14:paraId="39056E66" w14:textId="2000BE59" w:rsidR="00516ECD" w:rsidRPr="00CC6FE6" w:rsidRDefault="00E01366" w:rsidP="00255A4E">
      <w:pPr>
        <w:spacing w:before="12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sidR="00516ECD" w:rsidRPr="00255A4E">
        <w:rPr>
          <w:rFonts w:ascii="Times New Roman" w:hAnsi="Times New Roman" w:cs="Times New Roman"/>
          <w:sz w:val="28"/>
          <w:szCs w:val="28"/>
        </w:rPr>
        <w:t>Nghị quyết về xác nhận kết quả bầu Hội thẩm nhân dân nhiệm kỳ 2021-2026</w:t>
      </w:r>
      <w:r w:rsidR="00CC6FE6">
        <w:rPr>
          <w:rFonts w:ascii="Times New Roman" w:hAnsi="Times New Roman" w:cs="Times New Roman"/>
          <w:sz w:val="28"/>
          <w:szCs w:val="28"/>
          <w:lang w:val="en-US"/>
        </w:rPr>
        <w:t>.</w:t>
      </w:r>
      <w:bookmarkStart w:id="0" w:name="_GoBack"/>
      <w:bookmarkEnd w:id="0"/>
    </w:p>
    <w:p w14:paraId="61377A7E" w14:textId="51D1F82A" w:rsidR="00686B41" w:rsidRPr="00255A4E" w:rsidRDefault="00E01366" w:rsidP="00255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38. </w:t>
      </w:r>
      <w:r w:rsidR="00686B41" w:rsidRPr="00255A4E">
        <w:rPr>
          <w:rFonts w:ascii="Times New Roman" w:hAnsi="Times New Roman" w:cs="Times New Roman"/>
          <w:sz w:val="28"/>
          <w:szCs w:val="28"/>
        </w:rPr>
        <w:t xml:space="preserve">Nghị quyết về chất vấn tại </w:t>
      </w:r>
      <w:r w:rsidR="00255A4E">
        <w:rPr>
          <w:rFonts w:ascii="Times New Roman" w:hAnsi="Times New Roman" w:cs="Times New Roman"/>
          <w:sz w:val="28"/>
          <w:szCs w:val="28"/>
          <w:lang w:val="en-US"/>
        </w:rPr>
        <w:t>K</w:t>
      </w:r>
      <w:r w:rsidR="00686B41" w:rsidRPr="00255A4E">
        <w:rPr>
          <w:rFonts w:ascii="Times New Roman" w:hAnsi="Times New Roman" w:cs="Times New Roman"/>
          <w:sz w:val="28"/>
          <w:szCs w:val="28"/>
        </w:rPr>
        <w:t xml:space="preserve">ỳ họp thứ 4 </w:t>
      </w:r>
      <w:r w:rsidR="00255A4E">
        <w:rPr>
          <w:rFonts w:ascii="Times New Roman" w:hAnsi="Times New Roman" w:cs="Times New Roman"/>
          <w:sz w:val="28"/>
          <w:szCs w:val="28"/>
          <w:lang w:val="en-US"/>
        </w:rPr>
        <w:t>HĐND tỉnh Khóa XII.</w:t>
      </w:r>
    </w:p>
    <w:p w14:paraId="4FB884D8" w14:textId="1166D7BE" w:rsidR="00516ECD" w:rsidRPr="00F001D0" w:rsidRDefault="00E02E72" w:rsidP="00516ECD">
      <w:pPr>
        <w:pStyle w:val="ListParagraph"/>
        <w:tabs>
          <w:tab w:val="left" w:pos="1134"/>
        </w:tabs>
        <w:spacing w:before="120" w:after="120" w:line="264" w:lineRule="auto"/>
        <w:ind w:left="567"/>
        <w:jc w:val="both"/>
        <w:rPr>
          <w:rFonts w:ascii="Times New Roman" w:eastAsia="Batang" w:hAnsi="Times New Roman" w:cs="Times New Roman"/>
          <w:sz w:val="28"/>
          <w:szCs w:val="28"/>
          <w:lang w:val="nl-NL" w:eastAsia="fr-FR"/>
        </w:rPr>
      </w:pPr>
      <w:r>
        <w:rPr>
          <w:rFonts w:ascii="Times New Roman" w:eastAsia="Batang"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316F5E6E" wp14:editId="7D24DF9D">
                <wp:simplePos x="0" y="0"/>
                <wp:positionH relativeFrom="margin">
                  <wp:align>center</wp:align>
                </wp:positionH>
                <wp:positionV relativeFrom="paragraph">
                  <wp:posOffset>222395</wp:posOffset>
                </wp:positionV>
                <wp:extent cx="1708622" cy="5225"/>
                <wp:effectExtent l="0" t="0" r="25400" b="33020"/>
                <wp:wrapNone/>
                <wp:docPr id="2" name="Straight Connector 2"/>
                <wp:cNvGraphicFramePr/>
                <a:graphic xmlns:a="http://schemas.openxmlformats.org/drawingml/2006/main">
                  <a:graphicData uri="http://schemas.microsoft.com/office/word/2010/wordprocessingShape">
                    <wps:wsp>
                      <wps:cNvCnPr/>
                      <wps:spPr>
                        <a:xfrm flipV="1">
                          <a:off x="0" y="0"/>
                          <a:ext cx="1708622" cy="5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17.5pt" to="134.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" strokecolor="black [3040]">
                <w10:wrap anchorx="margin"/>
              </v:line>
            </w:pict>
          </mc:Fallback>
        </mc:AlternateContent>
      </w:r>
    </w:p>
    <w:p w14:paraId="5AC4869C" w14:textId="77777777" w:rsidR="002F0B7A" w:rsidRPr="001E469A" w:rsidRDefault="002F0B7A" w:rsidP="001E469A">
      <w:pPr>
        <w:tabs>
          <w:tab w:val="left" w:pos="1134"/>
        </w:tabs>
        <w:spacing w:before="120" w:after="120" w:line="264" w:lineRule="auto"/>
        <w:jc w:val="both"/>
        <w:rPr>
          <w:rFonts w:ascii="Times New Roman" w:hAnsi="Times New Roman" w:cs="Times New Roman"/>
          <w:sz w:val="28"/>
          <w:szCs w:val="28"/>
          <w:lang w:val="en-US"/>
        </w:rPr>
      </w:pPr>
    </w:p>
    <w:p w14:paraId="5AC4869D" w14:textId="77777777" w:rsidR="00971562" w:rsidRPr="004C40AD" w:rsidRDefault="00971562" w:rsidP="00421D8C">
      <w:pPr>
        <w:ind w:firstLine="709"/>
        <w:rPr>
          <w:rFonts w:ascii="Times New Roman" w:hAnsi="Times New Roman" w:cs="Times New Roman"/>
          <w:sz w:val="28"/>
          <w:szCs w:val="28"/>
          <w:lang w:val="en-US"/>
        </w:rPr>
      </w:pPr>
    </w:p>
    <w:p w14:paraId="5AC4869E" w14:textId="77777777" w:rsidR="00421D8C" w:rsidRPr="004C40AD" w:rsidRDefault="00421D8C" w:rsidP="00421D8C">
      <w:pPr>
        <w:ind w:firstLine="709"/>
        <w:rPr>
          <w:rFonts w:ascii="Times New Roman" w:hAnsi="Times New Roman" w:cs="Times New Roman"/>
          <w:sz w:val="28"/>
          <w:szCs w:val="28"/>
          <w:lang w:val="en-US"/>
        </w:rPr>
      </w:pPr>
    </w:p>
    <w:sectPr w:rsidR="00421D8C" w:rsidRPr="004C40AD" w:rsidSect="00255A4E">
      <w:headerReference w:type="default" r:id="rId8"/>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94A77" w14:textId="77777777" w:rsidR="00431CF2" w:rsidRDefault="00431CF2" w:rsidP="00421D8C">
      <w:pPr>
        <w:spacing w:after="0" w:line="240" w:lineRule="auto"/>
      </w:pPr>
      <w:r>
        <w:separator/>
      </w:r>
    </w:p>
  </w:endnote>
  <w:endnote w:type="continuationSeparator" w:id="0">
    <w:p w14:paraId="73C1E68C" w14:textId="77777777" w:rsidR="00431CF2" w:rsidRDefault="00431CF2" w:rsidP="0042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55B0" w14:textId="77777777" w:rsidR="00431CF2" w:rsidRDefault="00431CF2" w:rsidP="00421D8C">
      <w:pPr>
        <w:spacing w:after="0" w:line="240" w:lineRule="auto"/>
      </w:pPr>
      <w:r>
        <w:separator/>
      </w:r>
    </w:p>
  </w:footnote>
  <w:footnote w:type="continuationSeparator" w:id="0">
    <w:p w14:paraId="61A749C0" w14:textId="77777777" w:rsidR="00431CF2" w:rsidRDefault="00431CF2" w:rsidP="0042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08876"/>
      <w:docPartObj>
        <w:docPartGallery w:val="Page Numbers (Top of Page)"/>
        <w:docPartUnique/>
      </w:docPartObj>
    </w:sdtPr>
    <w:sdtEndPr>
      <w:rPr>
        <w:rFonts w:ascii="Times New Roman" w:hAnsi="Times New Roman" w:cs="Times New Roman"/>
        <w:noProof/>
        <w:sz w:val="28"/>
        <w:szCs w:val="28"/>
      </w:rPr>
    </w:sdtEndPr>
    <w:sdtContent>
      <w:p w14:paraId="4E362C50" w14:textId="1C1075CE" w:rsidR="00661770" w:rsidRPr="00661770" w:rsidRDefault="00661770" w:rsidP="00661770">
        <w:pPr>
          <w:pStyle w:val="Header"/>
          <w:jc w:val="center"/>
          <w:rPr>
            <w:rFonts w:ascii="Times New Roman" w:hAnsi="Times New Roman" w:cs="Times New Roman"/>
            <w:sz w:val="28"/>
            <w:szCs w:val="28"/>
          </w:rPr>
        </w:pPr>
        <w:r w:rsidRPr="00661770">
          <w:rPr>
            <w:rFonts w:ascii="Times New Roman" w:hAnsi="Times New Roman" w:cs="Times New Roman"/>
            <w:sz w:val="28"/>
            <w:szCs w:val="28"/>
          </w:rPr>
          <w:fldChar w:fldCharType="begin"/>
        </w:r>
        <w:r w:rsidRPr="00661770">
          <w:rPr>
            <w:rFonts w:ascii="Times New Roman" w:hAnsi="Times New Roman" w:cs="Times New Roman"/>
            <w:sz w:val="28"/>
            <w:szCs w:val="28"/>
          </w:rPr>
          <w:instrText xml:space="preserve"> PAGE   \* MERGEFORMAT </w:instrText>
        </w:r>
        <w:r w:rsidRPr="00661770">
          <w:rPr>
            <w:rFonts w:ascii="Times New Roman" w:hAnsi="Times New Roman" w:cs="Times New Roman"/>
            <w:sz w:val="28"/>
            <w:szCs w:val="28"/>
          </w:rPr>
          <w:fldChar w:fldCharType="separate"/>
        </w:r>
        <w:r w:rsidR="00CC6FE6">
          <w:rPr>
            <w:rFonts w:ascii="Times New Roman" w:hAnsi="Times New Roman" w:cs="Times New Roman"/>
            <w:noProof/>
            <w:sz w:val="28"/>
            <w:szCs w:val="28"/>
          </w:rPr>
          <w:t>3</w:t>
        </w:r>
        <w:r w:rsidRPr="00661770">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DF3"/>
    <w:multiLevelType w:val="hybridMultilevel"/>
    <w:tmpl w:val="0816A8FA"/>
    <w:lvl w:ilvl="0" w:tplc="F202B5E2">
      <w:start w:val="1"/>
      <w:numFmt w:val="decimal"/>
      <w:lvlText w:val="%1."/>
      <w:lvlJc w:val="left"/>
      <w:pPr>
        <w:ind w:left="1429" w:hanging="360"/>
      </w:pPr>
      <w:rPr>
        <w:b/>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C"/>
    <w:rsid w:val="000164AF"/>
    <w:rsid w:val="000224AC"/>
    <w:rsid w:val="00030D33"/>
    <w:rsid w:val="000A3FE2"/>
    <w:rsid w:val="0011779D"/>
    <w:rsid w:val="001276C2"/>
    <w:rsid w:val="00140236"/>
    <w:rsid w:val="001849A7"/>
    <w:rsid w:val="001A5F5D"/>
    <w:rsid w:val="001B0084"/>
    <w:rsid w:val="001E469A"/>
    <w:rsid w:val="00255A4E"/>
    <w:rsid w:val="002F0B7A"/>
    <w:rsid w:val="00341D3B"/>
    <w:rsid w:val="003D31AA"/>
    <w:rsid w:val="00421D8C"/>
    <w:rsid w:val="00431CF2"/>
    <w:rsid w:val="00456AF6"/>
    <w:rsid w:val="00473EE7"/>
    <w:rsid w:val="004B1BD1"/>
    <w:rsid w:val="004C40AD"/>
    <w:rsid w:val="004F1FFD"/>
    <w:rsid w:val="0050122A"/>
    <w:rsid w:val="00516ECD"/>
    <w:rsid w:val="00546589"/>
    <w:rsid w:val="00556869"/>
    <w:rsid w:val="00557248"/>
    <w:rsid w:val="005C375E"/>
    <w:rsid w:val="005C7400"/>
    <w:rsid w:val="005E67C2"/>
    <w:rsid w:val="005F297B"/>
    <w:rsid w:val="0061579D"/>
    <w:rsid w:val="00626BA3"/>
    <w:rsid w:val="00661770"/>
    <w:rsid w:val="00677CA5"/>
    <w:rsid w:val="00686B41"/>
    <w:rsid w:val="00752633"/>
    <w:rsid w:val="00773BE8"/>
    <w:rsid w:val="00787F10"/>
    <w:rsid w:val="00790849"/>
    <w:rsid w:val="007B25CE"/>
    <w:rsid w:val="00871E65"/>
    <w:rsid w:val="00887C7A"/>
    <w:rsid w:val="008A42CA"/>
    <w:rsid w:val="008B3E57"/>
    <w:rsid w:val="008F21A8"/>
    <w:rsid w:val="009418BB"/>
    <w:rsid w:val="00961F0F"/>
    <w:rsid w:val="00971562"/>
    <w:rsid w:val="00A64859"/>
    <w:rsid w:val="00A90C55"/>
    <w:rsid w:val="00A94B70"/>
    <w:rsid w:val="00AA17B8"/>
    <w:rsid w:val="00AA33D2"/>
    <w:rsid w:val="00B27665"/>
    <w:rsid w:val="00B6084E"/>
    <w:rsid w:val="00B954E5"/>
    <w:rsid w:val="00BB20FA"/>
    <w:rsid w:val="00C1400A"/>
    <w:rsid w:val="00C56939"/>
    <w:rsid w:val="00CC4F0A"/>
    <w:rsid w:val="00CC6FE6"/>
    <w:rsid w:val="00D13369"/>
    <w:rsid w:val="00D76921"/>
    <w:rsid w:val="00E01366"/>
    <w:rsid w:val="00E02E72"/>
    <w:rsid w:val="00E477A0"/>
    <w:rsid w:val="00E7305A"/>
    <w:rsid w:val="00ED0845"/>
    <w:rsid w:val="00EE582D"/>
    <w:rsid w:val="00EF3990"/>
    <w:rsid w:val="00F001D0"/>
    <w:rsid w:val="00F24380"/>
    <w:rsid w:val="00F37014"/>
    <w:rsid w:val="00F73A72"/>
    <w:rsid w:val="00FC4700"/>
    <w:rsid w:val="00FD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iCs/>
        <w:sz w:val="28"/>
        <w:szCs w:val="28"/>
        <w:lang w:val="en-US" w:eastAsia="en-US" w:bidi="ar-SA"/>
      </w:rPr>
    </w:rPrDefault>
    <w:pPrDefault>
      <w:pPr>
        <w:spacing w:before="120"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C"/>
    <w:pPr>
      <w:spacing w:before="0" w:after="200" w:line="276" w:lineRule="auto"/>
    </w:pPr>
    <w:rPr>
      <w:rFonts w:asciiTheme="minorHAnsi" w:hAnsiTheme="minorHAnsi" w:cstheme="minorBidi"/>
      <w:iCs w:val="0"/>
      <w:sz w:val="22"/>
      <w:szCs w:val="22"/>
      <w:lang w:val="vi-VN"/>
    </w:rPr>
  </w:style>
  <w:style w:type="paragraph" w:styleId="Heading1">
    <w:name w:val="heading 1"/>
    <w:basedOn w:val="Normal"/>
    <w:next w:val="Normal"/>
    <w:link w:val="Heading1Char"/>
    <w:uiPriority w:val="9"/>
    <w:qFormat/>
    <w:rsid w:val="00516ECD"/>
    <w:pPr>
      <w:keepNext/>
      <w:keepLines/>
      <w:spacing w:before="120" w:after="120" w:line="240" w:lineRule="auto"/>
      <w:jc w:val="both"/>
      <w:outlineLvl w:val="0"/>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8C"/>
    <w:pPr>
      <w:ind w:left="720"/>
      <w:contextualSpacing/>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sid w:val="00421D8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21D8C"/>
    <w:pPr>
      <w:spacing w:after="160" w:line="240" w:lineRule="exact"/>
    </w:pPr>
    <w:rPr>
      <w:rFonts w:ascii="Times New Roman" w:hAnsi="Times New Roman" w:cstheme="majorHAnsi"/>
      <w:iCs/>
      <w:sz w:val="28"/>
      <w:szCs w:val="28"/>
      <w:vertAlign w:val="superscript"/>
      <w:lang w:val="en-US"/>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C"/>
    <w:basedOn w:val="Normal"/>
    <w:link w:val="FootnoteTextChar"/>
    <w:uiPriority w:val="99"/>
    <w:qFormat/>
    <w:rsid w:val="00421D8C"/>
    <w:pPr>
      <w:spacing w:after="0" w:line="240" w:lineRule="auto"/>
    </w:pPr>
    <w:rPr>
      <w:rFonts w:ascii="Times New Roman" w:eastAsia="Times New Roman" w:hAnsi="Times New Roman" w:cs="Times New Roman"/>
      <w:sz w:val="20"/>
      <w:szCs w:val="20"/>
      <w:lang w:eastAsia="vi-VN"/>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421D8C"/>
    <w:rPr>
      <w:rFonts w:eastAsia="Times New Roman" w:cs="Times New Roman"/>
      <w:iCs w:val="0"/>
      <w:sz w:val="20"/>
      <w:szCs w:val="20"/>
      <w:lang w:val="vi-VN" w:eastAsia="vi-VN"/>
    </w:rPr>
  </w:style>
  <w:style w:type="paragraph" w:styleId="BodyText">
    <w:name w:val="Body Text"/>
    <w:basedOn w:val="Normal"/>
    <w:link w:val="BodyTextChar"/>
    <w:rsid w:val="00AA33D2"/>
    <w:pPr>
      <w:spacing w:after="120" w:line="240" w:lineRule="auto"/>
      <w:jc w:val="both"/>
    </w:pPr>
    <w:rPr>
      <w:rFonts w:ascii="Times New Roman" w:eastAsia="Times New Roman" w:hAnsi="Times New Roman" w:cs="Times New Roman"/>
      <w:color w:val="0000FF"/>
      <w:sz w:val="28"/>
      <w:szCs w:val="28"/>
      <w:lang w:val="x-none" w:eastAsia="x-none"/>
    </w:rPr>
  </w:style>
  <w:style w:type="character" w:customStyle="1" w:styleId="BodyTextChar">
    <w:name w:val="Body Text Char"/>
    <w:basedOn w:val="DefaultParagraphFont"/>
    <w:link w:val="BodyText"/>
    <w:rsid w:val="00AA33D2"/>
    <w:rPr>
      <w:rFonts w:eastAsia="Times New Roman" w:cs="Times New Roman"/>
      <w:iCs w:val="0"/>
      <w:color w:val="0000FF"/>
      <w:lang w:val="x-none" w:eastAsia="x-none"/>
    </w:rPr>
  </w:style>
  <w:style w:type="paragraph" w:styleId="Header">
    <w:name w:val="header"/>
    <w:basedOn w:val="Normal"/>
    <w:link w:val="HeaderChar"/>
    <w:uiPriority w:val="99"/>
    <w:unhideWhenUsed/>
    <w:rsid w:val="0066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70"/>
    <w:rPr>
      <w:rFonts w:asciiTheme="minorHAnsi" w:hAnsiTheme="minorHAnsi" w:cstheme="minorBidi"/>
      <w:iCs w:val="0"/>
      <w:sz w:val="22"/>
      <w:szCs w:val="22"/>
      <w:lang w:val="vi-VN"/>
    </w:rPr>
  </w:style>
  <w:style w:type="paragraph" w:styleId="Footer">
    <w:name w:val="footer"/>
    <w:basedOn w:val="Normal"/>
    <w:link w:val="FooterChar"/>
    <w:uiPriority w:val="99"/>
    <w:unhideWhenUsed/>
    <w:rsid w:val="0066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70"/>
    <w:rPr>
      <w:rFonts w:asciiTheme="minorHAnsi" w:hAnsiTheme="minorHAnsi" w:cstheme="minorBidi"/>
      <w:iCs w:val="0"/>
      <w:sz w:val="22"/>
      <w:szCs w:val="22"/>
      <w:lang w:val="vi-VN"/>
    </w:rPr>
  </w:style>
  <w:style w:type="character" w:customStyle="1" w:styleId="Heading1Char">
    <w:name w:val="Heading 1 Char"/>
    <w:basedOn w:val="DefaultParagraphFont"/>
    <w:link w:val="Heading1"/>
    <w:uiPriority w:val="9"/>
    <w:rsid w:val="00516ECD"/>
    <w:rPr>
      <w:rFonts w:eastAsia="Times New Roman" w:cs="Times New Roman"/>
      <w:bCs/>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iCs/>
        <w:sz w:val="28"/>
        <w:szCs w:val="28"/>
        <w:lang w:val="en-US" w:eastAsia="en-US" w:bidi="ar-SA"/>
      </w:rPr>
    </w:rPrDefault>
    <w:pPrDefault>
      <w:pPr>
        <w:spacing w:before="120"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8C"/>
    <w:pPr>
      <w:spacing w:before="0" w:after="200" w:line="276" w:lineRule="auto"/>
    </w:pPr>
    <w:rPr>
      <w:rFonts w:asciiTheme="minorHAnsi" w:hAnsiTheme="minorHAnsi" w:cstheme="minorBidi"/>
      <w:iCs w:val="0"/>
      <w:sz w:val="22"/>
      <w:szCs w:val="22"/>
      <w:lang w:val="vi-VN"/>
    </w:rPr>
  </w:style>
  <w:style w:type="paragraph" w:styleId="Heading1">
    <w:name w:val="heading 1"/>
    <w:basedOn w:val="Normal"/>
    <w:next w:val="Normal"/>
    <w:link w:val="Heading1Char"/>
    <w:uiPriority w:val="9"/>
    <w:qFormat/>
    <w:rsid w:val="00516ECD"/>
    <w:pPr>
      <w:keepNext/>
      <w:keepLines/>
      <w:spacing w:before="120" w:after="120" w:line="240" w:lineRule="auto"/>
      <w:jc w:val="both"/>
      <w:outlineLvl w:val="0"/>
    </w:pPr>
    <w:rPr>
      <w:rFonts w:ascii="Times New Roman" w:eastAsia="Times New Roman" w:hAnsi="Times New Roman" w:cs="Times New Roman"/>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8C"/>
    <w:pPr>
      <w:ind w:left="720"/>
      <w:contextualSpacing/>
    </w:p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sid w:val="00421D8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21D8C"/>
    <w:pPr>
      <w:spacing w:after="160" w:line="240" w:lineRule="exact"/>
    </w:pPr>
    <w:rPr>
      <w:rFonts w:ascii="Times New Roman" w:hAnsi="Times New Roman" w:cstheme="majorHAnsi"/>
      <w:iCs/>
      <w:sz w:val="28"/>
      <w:szCs w:val="28"/>
      <w:vertAlign w:val="superscript"/>
      <w:lang w:val="en-US"/>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Geneva 9,C"/>
    <w:basedOn w:val="Normal"/>
    <w:link w:val="FootnoteTextChar"/>
    <w:uiPriority w:val="99"/>
    <w:qFormat/>
    <w:rsid w:val="00421D8C"/>
    <w:pPr>
      <w:spacing w:after="0" w:line="240" w:lineRule="auto"/>
    </w:pPr>
    <w:rPr>
      <w:rFonts w:ascii="Times New Roman" w:eastAsia="Times New Roman" w:hAnsi="Times New Roman" w:cs="Times New Roman"/>
      <w:sz w:val="20"/>
      <w:szCs w:val="20"/>
      <w:lang w:eastAsia="vi-VN"/>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421D8C"/>
    <w:rPr>
      <w:rFonts w:eastAsia="Times New Roman" w:cs="Times New Roman"/>
      <w:iCs w:val="0"/>
      <w:sz w:val="20"/>
      <w:szCs w:val="20"/>
      <w:lang w:val="vi-VN" w:eastAsia="vi-VN"/>
    </w:rPr>
  </w:style>
  <w:style w:type="paragraph" w:styleId="BodyText">
    <w:name w:val="Body Text"/>
    <w:basedOn w:val="Normal"/>
    <w:link w:val="BodyTextChar"/>
    <w:rsid w:val="00AA33D2"/>
    <w:pPr>
      <w:spacing w:after="120" w:line="240" w:lineRule="auto"/>
      <w:jc w:val="both"/>
    </w:pPr>
    <w:rPr>
      <w:rFonts w:ascii="Times New Roman" w:eastAsia="Times New Roman" w:hAnsi="Times New Roman" w:cs="Times New Roman"/>
      <w:color w:val="0000FF"/>
      <w:sz w:val="28"/>
      <w:szCs w:val="28"/>
      <w:lang w:val="x-none" w:eastAsia="x-none"/>
    </w:rPr>
  </w:style>
  <w:style w:type="character" w:customStyle="1" w:styleId="BodyTextChar">
    <w:name w:val="Body Text Char"/>
    <w:basedOn w:val="DefaultParagraphFont"/>
    <w:link w:val="BodyText"/>
    <w:rsid w:val="00AA33D2"/>
    <w:rPr>
      <w:rFonts w:eastAsia="Times New Roman" w:cs="Times New Roman"/>
      <w:iCs w:val="0"/>
      <w:color w:val="0000FF"/>
      <w:lang w:val="x-none" w:eastAsia="x-none"/>
    </w:rPr>
  </w:style>
  <w:style w:type="paragraph" w:styleId="Header">
    <w:name w:val="header"/>
    <w:basedOn w:val="Normal"/>
    <w:link w:val="HeaderChar"/>
    <w:uiPriority w:val="99"/>
    <w:unhideWhenUsed/>
    <w:rsid w:val="0066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70"/>
    <w:rPr>
      <w:rFonts w:asciiTheme="minorHAnsi" w:hAnsiTheme="minorHAnsi" w:cstheme="minorBidi"/>
      <w:iCs w:val="0"/>
      <w:sz w:val="22"/>
      <w:szCs w:val="22"/>
      <w:lang w:val="vi-VN"/>
    </w:rPr>
  </w:style>
  <w:style w:type="paragraph" w:styleId="Footer">
    <w:name w:val="footer"/>
    <w:basedOn w:val="Normal"/>
    <w:link w:val="FooterChar"/>
    <w:uiPriority w:val="99"/>
    <w:unhideWhenUsed/>
    <w:rsid w:val="0066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70"/>
    <w:rPr>
      <w:rFonts w:asciiTheme="minorHAnsi" w:hAnsiTheme="minorHAnsi" w:cstheme="minorBidi"/>
      <w:iCs w:val="0"/>
      <w:sz w:val="22"/>
      <w:szCs w:val="22"/>
      <w:lang w:val="vi-VN"/>
    </w:rPr>
  </w:style>
  <w:style w:type="character" w:customStyle="1" w:styleId="Heading1Char">
    <w:name w:val="Heading 1 Char"/>
    <w:basedOn w:val="DefaultParagraphFont"/>
    <w:link w:val="Heading1"/>
    <w:uiPriority w:val="9"/>
    <w:rsid w:val="00516ECD"/>
    <w:rPr>
      <w:rFonts w:eastAsia="Times New Roman" w:cs="Times New Roman"/>
      <w:bCs/>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3929">
      <w:bodyDiv w:val="1"/>
      <w:marLeft w:val="0"/>
      <w:marRight w:val="0"/>
      <w:marTop w:val="0"/>
      <w:marBottom w:val="0"/>
      <w:divBdr>
        <w:top w:val="none" w:sz="0" w:space="0" w:color="auto"/>
        <w:left w:val="none" w:sz="0" w:space="0" w:color="auto"/>
        <w:bottom w:val="none" w:sz="0" w:space="0" w:color="auto"/>
        <w:right w:val="none" w:sz="0" w:space="0" w:color="auto"/>
      </w:divBdr>
    </w:div>
    <w:div w:id="1390769057">
      <w:bodyDiv w:val="1"/>
      <w:marLeft w:val="0"/>
      <w:marRight w:val="0"/>
      <w:marTop w:val="0"/>
      <w:marBottom w:val="0"/>
      <w:divBdr>
        <w:top w:val="none" w:sz="0" w:space="0" w:color="auto"/>
        <w:left w:val="none" w:sz="0" w:space="0" w:color="auto"/>
        <w:bottom w:val="none" w:sz="0" w:space="0" w:color="auto"/>
        <w:right w:val="none" w:sz="0" w:space="0" w:color="auto"/>
      </w:divBdr>
    </w:div>
    <w:div w:id="14961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Nguyễn Văn Minh</cp:lastModifiedBy>
  <cp:revision>6</cp:revision>
  <dcterms:created xsi:type="dcterms:W3CDTF">2022-12-09T02:38:00Z</dcterms:created>
  <dcterms:modified xsi:type="dcterms:W3CDTF">2022-12-09T08:19:00Z</dcterms:modified>
</cp:coreProperties>
</file>