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05" w:rsidRDefault="00A44C57" w:rsidP="00BE69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PHỤ LỤC </w:t>
      </w:r>
    </w:p>
    <w:p w:rsidR="00A44C57" w:rsidRDefault="00BE6905" w:rsidP="00BE69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THÔNG TIN </w:t>
      </w:r>
      <w:r w:rsidR="00A44C57">
        <w:rPr>
          <w:rFonts w:ascii="Times New Roman" w:hAnsi="Times New Roman" w:cs="Times New Roman"/>
          <w:b/>
          <w:sz w:val="28"/>
          <w:szCs w:val="28"/>
        </w:rPr>
        <w:t xml:space="preserve">CHI TIẾT </w:t>
      </w:r>
      <w:r>
        <w:rPr>
          <w:rFonts w:ascii="Times New Roman" w:hAnsi="Times New Roman" w:cs="Times New Roman"/>
          <w:b/>
          <w:sz w:val="28"/>
          <w:szCs w:val="28"/>
        </w:rPr>
        <w:t xml:space="preserve">CÁC </w:t>
      </w:r>
      <w:r w:rsidR="00A44C57">
        <w:rPr>
          <w:rFonts w:ascii="Times New Roman" w:hAnsi="Times New Roman" w:cs="Times New Roman"/>
          <w:b/>
          <w:sz w:val="28"/>
          <w:szCs w:val="28"/>
        </w:rPr>
        <w:t>DỰ</w:t>
      </w:r>
      <w:r w:rsidR="00B713AF">
        <w:rPr>
          <w:rFonts w:ascii="Times New Roman" w:hAnsi="Times New Roman" w:cs="Times New Roman"/>
          <w:b/>
          <w:sz w:val="28"/>
          <w:szCs w:val="28"/>
        </w:rPr>
        <w:t xml:space="preserve"> ÁN DO HỘI ĐỒNG NHÂN DÂN</w:t>
      </w:r>
      <w:r w:rsidR="00B713AF" w:rsidRPr="00B713AF">
        <w:rPr>
          <w:rFonts w:ascii="Times New Roman" w:hAnsi="Times New Roman" w:cs="Times New Roman"/>
          <w:b/>
          <w:sz w:val="28"/>
          <w:szCs w:val="28"/>
        </w:rPr>
        <w:t xml:space="preserve"> TỈNH CHẤP THUẬN MÀ PHẢI THU HỒI ĐẤT</w:t>
      </w:r>
      <w:r w:rsidR="00724649">
        <w:rPr>
          <w:rFonts w:ascii="Times New Roman" w:hAnsi="Times New Roman" w:cs="Times New Roman"/>
          <w:b/>
          <w:sz w:val="28"/>
          <w:szCs w:val="28"/>
        </w:rPr>
        <w:t xml:space="preserve"> VÀ </w:t>
      </w:r>
      <w:r w:rsidR="00B713AF">
        <w:rPr>
          <w:rFonts w:ascii="Times New Roman" w:hAnsi="Times New Roman" w:cs="Times New Roman"/>
          <w:b/>
          <w:sz w:val="28"/>
          <w:szCs w:val="28"/>
        </w:rPr>
        <w:t>DỰ ÁN CHUYỂN MỤC ĐÍCH SỬ DỤNG ĐẤT TRỒ</w:t>
      </w:r>
      <w:r>
        <w:rPr>
          <w:rFonts w:ascii="Times New Roman" w:hAnsi="Times New Roman" w:cs="Times New Roman"/>
          <w:b/>
          <w:sz w:val="28"/>
          <w:szCs w:val="28"/>
        </w:rPr>
        <w:t>NG LÚA</w:t>
      </w:r>
    </w:p>
    <w:p w:rsidR="0062641B" w:rsidRDefault="0062641B" w:rsidP="0062641B">
      <w:pPr>
        <w:spacing w:after="0"/>
        <w:ind w:firstLine="720"/>
        <w:jc w:val="center"/>
        <w:rPr>
          <w:rFonts w:ascii="Times New Roman" w:hAnsi="Times New Roman" w:cs="Times New Roman"/>
          <w:b/>
          <w:sz w:val="28"/>
          <w:szCs w:val="28"/>
        </w:rPr>
      </w:pP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A. Danh mục dự án thu hồi đất</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 xml:space="preserve">I. Huyện Kon Rẫy </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Dự án Đường giao thông từ xã Đăk Pne huyện Kon Rẫy đi huyện K’Bang tỉnh Gia Lai</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Vị trí: xã Đăk Pne, huyện Kon Rẫy,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Diện tích: 18,99 ha.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Mục đích sử dụng đất của dự án: đất giao thông </w:t>
      </w:r>
      <w:r w:rsidRPr="006945ED">
        <w:rPr>
          <w:rFonts w:ascii="Times New Roman" w:hAnsi="Times New Roman" w:cs="Times New Roman"/>
          <w:i/>
          <w:sz w:val="28"/>
          <w:szCs w:val="28"/>
        </w:rPr>
        <w:t>(DGT)</w:t>
      </w:r>
      <w:r w:rsidRPr="0062641B">
        <w:rPr>
          <w:rFonts w:ascii="Times New Roman" w:hAnsi="Times New Roman" w:cs="Times New Roman"/>
          <w:sz w:val="28"/>
          <w:szCs w:val="28"/>
        </w:rPr>
        <w:t xml:space="preserve">. </w:t>
      </w:r>
    </w:p>
    <w:p w:rsidR="0062641B" w:rsidRPr="0062641B" w:rsidRDefault="0062641B" w:rsidP="0062641B">
      <w:pPr>
        <w:spacing w:before="120" w:after="0" w:line="264" w:lineRule="auto"/>
        <w:ind w:firstLine="720"/>
        <w:jc w:val="both"/>
        <w:rPr>
          <w:rFonts w:ascii="Times New Roman" w:hAnsi="Times New Roman" w:cs="Times New Roman"/>
          <w:spacing w:val="-4"/>
          <w:sz w:val="28"/>
          <w:szCs w:val="28"/>
        </w:rPr>
      </w:pPr>
      <w:r w:rsidRPr="0062641B">
        <w:rPr>
          <w:rFonts w:ascii="Times New Roman" w:hAnsi="Times New Roman" w:cs="Times New Roman"/>
          <w:spacing w:val="-4"/>
          <w:sz w:val="28"/>
          <w:szCs w:val="28"/>
        </w:rPr>
        <w:t xml:space="preserve">- Vị trí thực hiện dự án phù hợp với Quy hoạch sử dụng đất </w:t>
      </w:r>
      <w:r w:rsidRPr="0062641B">
        <w:rPr>
          <w:rFonts w:ascii="Times New Roman" w:hAnsi="Times New Roman" w:cs="Times New Roman"/>
          <w:i/>
          <w:spacing w:val="-4"/>
          <w:sz w:val="28"/>
          <w:szCs w:val="28"/>
        </w:rPr>
        <w:t>(đất giao thông)</w:t>
      </w:r>
      <w:r w:rsidRPr="0062641B">
        <w:rPr>
          <w:rFonts w:ascii="Times New Roman" w:hAnsi="Times New Roman" w:cs="Times New Roman"/>
          <w:spacing w:val="-4"/>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Mục tiêu đầu tư: Xây dựng kết cấu hạ tầng đồng bộ, tạo điều kiện thuận lợi về cơ sở hạ tầng, hoàn chỉnh hệ thống giao thông huyện Kon Rẫy; phục vụ nhu cầu đi lại của n</w:t>
      </w:r>
      <w:bookmarkStart w:id="0" w:name="_GoBack"/>
      <w:bookmarkEnd w:id="0"/>
      <w:r w:rsidRPr="0062641B">
        <w:rPr>
          <w:rFonts w:ascii="Times New Roman" w:hAnsi="Times New Roman" w:cs="Times New Roman"/>
          <w:sz w:val="28"/>
          <w:szCs w:val="28"/>
        </w:rPr>
        <w:t>hân dân trong vùng; sắp xếp, bố trí dân cư phù hợp; khai thác hiệu quả quỹ đất; thu hút các dự án đầu tư vào lĩnh vực nông nghiệp, nông thôn.</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Quy mô đầu tư: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Loại, cấp công trình: Công trình giao thông cấp III.</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Chiều dài xây dựng khoảng 8,0 km.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Cấp đường: Đường cấp V miền núi.</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Bề rộng nền đường: Bn =6,5m; bề rộng mặt đường Bm=3,5m.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Bề rộng lề đường: Bl=(2x1,5)m.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Kết cấu mặt đường: Mặt đường bằng bê tông xi măng.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Hệ thống thoát nước ngang dọc và an toàn giao thông theo quy định.</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Thời gian thực hiện dự án: 04 năm.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Tiến độ thực hiện dự án từ năm 2021.</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Tổng vốn đầu tư dự án khoảng 150 tỉ đồng </w:t>
      </w:r>
      <w:r w:rsidRPr="0062641B">
        <w:rPr>
          <w:rFonts w:ascii="Times New Roman" w:hAnsi="Times New Roman" w:cs="Times New Roman"/>
          <w:i/>
          <w:sz w:val="28"/>
          <w:szCs w:val="28"/>
        </w:rPr>
        <w:t xml:space="preserve">(vốn ngân sách </w:t>
      </w:r>
      <w:r>
        <w:rPr>
          <w:rFonts w:ascii="Times New Roman" w:hAnsi="Times New Roman" w:cs="Times New Roman"/>
          <w:i/>
          <w:sz w:val="28"/>
          <w:szCs w:val="28"/>
        </w:rPr>
        <w:t>T</w:t>
      </w:r>
      <w:r w:rsidRPr="0062641B">
        <w:rPr>
          <w:rFonts w:ascii="Times New Roman" w:hAnsi="Times New Roman" w:cs="Times New Roman"/>
          <w:i/>
          <w:sz w:val="28"/>
          <w:szCs w:val="28"/>
        </w:rPr>
        <w:t>rung ương hỗ trợ đầu tư)</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lang w:val="vi-VN"/>
        </w:rPr>
        <w:t>- Chủ đầu tư: Ủy ban nhân dân huyện Kon Rẫy</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lastRenderedPageBreak/>
        <w:t>- Chủ trương đầu tư:</w:t>
      </w:r>
      <w:r w:rsidRPr="0062641B">
        <w:t xml:space="preserve"> </w:t>
      </w:r>
      <w:r w:rsidRPr="0062641B">
        <w:rPr>
          <w:rFonts w:ascii="Times New Roman" w:hAnsi="Times New Roman" w:cs="Times New Roman"/>
          <w:sz w:val="28"/>
          <w:szCs w:val="28"/>
        </w:rPr>
        <w:t>Nghị quyết số 08/NQ-HĐND ngày 12 tháng 03 năm 2021 của Hội đồng nhân dân tỉnh Kon Tum về chủ trương đầu tư dự án Đường giao thông từ xã Đăk Pne huyện Kon Rẫy đi huyện K</w:t>
      </w:r>
      <w:r>
        <w:rPr>
          <w:rFonts w:ascii="Times New Roman" w:hAnsi="Times New Roman" w:cs="Times New Roman"/>
          <w:sz w:val="28"/>
          <w:szCs w:val="28"/>
        </w:rPr>
        <w:t>’</w:t>
      </w:r>
      <w:r w:rsidRPr="0062641B">
        <w:rPr>
          <w:rFonts w:ascii="Times New Roman" w:hAnsi="Times New Roman" w:cs="Times New Roman"/>
          <w:sz w:val="28"/>
          <w:szCs w:val="28"/>
        </w:rPr>
        <w:t>Bang tỉnh Gia Lai</w:t>
      </w:r>
      <w:r>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II. Huyện Đăk Tô</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 xml:space="preserve">1. Dự án Nâng cấp, mở rộng đường ĐH 51 </w:t>
      </w:r>
      <w:r w:rsidRPr="0062641B">
        <w:rPr>
          <w:rFonts w:ascii="Times New Roman" w:hAnsi="Times New Roman" w:cs="Times New Roman"/>
          <w:b/>
          <w:i/>
          <w:sz w:val="28"/>
          <w:szCs w:val="28"/>
        </w:rPr>
        <w:t xml:space="preserve">(Kon Đào </w:t>
      </w:r>
      <w:r>
        <w:rPr>
          <w:rFonts w:ascii="Times New Roman" w:hAnsi="Times New Roman" w:cs="Times New Roman"/>
          <w:b/>
          <w:i/>
          <w:sz w:val="28"/>
          <w:szCs w:val="28"/>
        </w:rPr>
        <w:t>-</w:t>
      </w:r>
      <w:r w:rsidRPr="0062641B">
        <w:rPr>
          <w:rFonts w:ascii="Times New Roman" w:hAnsi="Times New Roman" w:cs="Times New Roman"/>
          <w:b/>
          <w:i/>
          <w:sz w:val="28"/>
          <w:szCs w:val="28"/>
        </w:rPr>
        <w:t xml:space="preserve"> Văn Lem)</w:t>
      </w:r>
      <w:r w:rsidRPr="0062641B">
        <w:rPr>
          <w:rFonts w:ascii="Times New Roman" w:hAnsi="Times New Roman" w:cs="Times New Roman"/>
          <w:b/>
          <w:sz w:val="28"/>
          <w:szCs w:val="28"/>
        </w:rPr>
        <w:t xml:space="preserve">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Vị trí: Xã Kon Đào và xã Văn Lem, huyện Đăk Tô,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Diện tích: 10 ha.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Mục đích sử dụng đất của dự án: đất giao thông (DGT). </w:t>
      </w:r>
    </w:p>
    <w:p w:rsidR="0062641B" w:rsidRPr="0062641B" w:rsidRDefault="0062641B" w:rsidP="0062641B">
      <w:pPr>
        <w:spacing w:before="120" w:after="0" w:line="264" w:lineRule="auto"/>
        <w:ind w:firstLine="720"/>
        <w:jc w:val="both"/>
        <w:rPr>
          <w:rFonts w:ascii="Times New Roman" w:hAnsi="Times New Roman" w:cs="Times New Roman"/>
          <w:spacing w:val="-4"/>
          <w:sz w:val="28"/>
          <w:szCs w:val="28"/>
        </w:rPr>
      </w:pPr>
      <w:r w:rsidRPr="0062641B">
        <w:rPr>
          <w:rFonts w:ascii="Times New Roman" w:hAnsi="Times New Roman" w:cs="Times New Roman"/>
          <w:spacing w:val="-4"/>
          <w:sz w:val="28"/>
          <w:szCs w:val="28"/>
        </w:rPr>
        <w:t xml:space="preserve">- Vị trí thực hiện dự án phù hợp với Quy hoạch sử dụng đất </w:t>
      </w:r>
      <w:r w:rsidRPr="0062641B">
        <w:rPr>
          <w:rFonts w:ascii="Times New Roman" w:hAnsi="Times New Roman" w:cs="Times New Roman"/>
          <w:i/>
          <w:spacing w:val="-4"/>
          <w:sz w:val="28"/>
          <w:szCs w:val="28"/>
        </w:rPr>
        <w:t>(đất giao thông).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Mục tiêu đầu tư: Từng bước hoàn chỉnh hạ tầng giao thông, kết nối xã kon Đào với xã Văn Lem và huyện Tu Mơ Rông, tạo điều kiện thuận lợi cho nhân dân đi lại, vận chuyển hàng hóa nông sản, thúc đẩy phát triển kinh tế xã hội, nâng cao đời sống vật chất và tinh thần cho nhân dân trong vùng và hai huyện; bảo đảm kết nối các trung tâm kinh tế -</w:t>
      </w:r>
      <w:r>
        <w:rPr>
          <w:rFonts w:ascii="Times New Roman" w:hAnsi="Times New Roman" w:cs="Times New Roman"/>
          <w:sz w:val="28"/>
          <w:szCs w:val="28"/>
        </w:rPr>
        <w:t xml:space="preserve"> </w:t>
      </w:r>
      <w:r w:rsidRPr="0062641B">
        <w:rPr>
          <w:rFonts w:ascii="Times New Roman" w:hAnsi="Times New Roman" w:cs="Times New Roman"/>
          <w:sz w:val="28"/>
          <w:szCs w:val="28"/>
        </w:rPr>
        <w:t>chính trị, các đầu mối giao thông quan trọng, góp phần đạt tiêu chí nông thôn mới.</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Quy mô đầu tư: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Phần đường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Cấp đường: Cấp V miền núi.</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Chiều dài tuyến: khoảng 12,3 km.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Bề rộng nền đường: BN=6,5m, bề rộng mặt đường Bm=3,5m; bề rộng lề đường Blgc=2x1,5m=3m.</w:t>
      </w:r>
    </w:p>
    <w:p w:rsidR="0062641B" w:rsidRPr="0062641B" w:rsidRDefault="0062641B" w:rsidP="0062641B">
      <w:pPr>
        <w:spacing w:before="6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Kết cấu mặt đường và lề đường gia cố: bằng bê tông nhựa.</w:t>
      </w:r>
    </w:p>
    <w:p w:rsidR="0062641B" w:rsidRPr="0062641B" w:rsidRDefault="0062641B" w:rsidP="0062641B">
      <w:pPr>
        <w:pStyle w:val="Heading1"/>
        <w:shd w:val="clear" w:color="auto" w:fill="FFFFFF"/>
        <w:spacing w:before="60" w:beforeAutospacing="0" w:after="0" w:afterAutospacing="0" w:line="264" w:lineRule="auto"/>
        <w:ind w:firstLine="720"/>
        <w:jc w:val="both"/>
        <w:rPr>
          <w:b w:val="0"/>
          <w:sz w:val="28"/>
          <w:szCs w:val="28"/>
        </w:rPr>
      </w:pPr>
      <w:r w:rsidRPr="0062641B">
        <w:rPr>
          <w:b w:val="0"/>
          <w:sz w:val="28"/>
          <w:szCs w:val="28"/>
        </w:rPr>
        <w:t>+ Kết cấu lề đường không gia cố: bằng đất đầm chặt</w:t>
      </w:r>
      <w:r w:rsidRPr="0062641B">
        <w:rPr>
          <w:sz w:val="28"/>
          <w:szCs w:val="28"/>
        </w:rPr>
        <w:t xml:space="preserve"> </w:t>
      </w:r>
      <w:r w:rsidRPr="0062641B">
        <w:rPr>
          <w:b w:val="0"/>
          <w:sz w:val="28"/>
          <w:szCs w:val="28"/>
        </w:rPr>
        <w:t>K</w:t>
      </w:r>
      <w:r w:rsidRPr="0062641B">
        <w:rPr>
          <w:rFonts w:ascii="Arial" w:hAnsi="Arial" w:cs="Arial"/>
          <w:color w:val="FF5000"/>
          <w:sz w:val="41"/>
          <w:szCs w:val="41"/>
        </w:rPr>
        <w:t xml:space="preserve"> </w:t>
      </w:r>
      <w:r w:rsidRPr="0062641B">
        <w:rPr>
          <w:b w:val="0"/>
          <w:sz w:val="28"/>
          <w:szCs w:val="28"/>
        </w:rPr>
        <w:t>≥</w:t>
      </w:r>
      <w:r>
        <w:rPr>
          <w:b w:val="0"/>
          <w:sz w:val="28"/>
          <w:szCs w:val="28"/>
        </w:rPr>
        <w:t xml:space="preserve"> </w:t>
      </w:r>
      <w:r w:rsidRPr="0062641B">
        <w:rPr>
          <w:b w:val="0"/>
          <w:sz w:val="28"/>
          <w:szCs w:val="28"/>
        </w:rPr>
        <w:t>95.</w:t>
      </w:r>
    </w:p>
    <w:p w:rsidR="0062641B" w:rsidRPr="0062641B" w:rsidRDefault="0062641B" w:rsidP="0062641B">
      <w:pPr>
        <w:pStyle w:val="Heading1"/>
        <w:shd w:val="clear" w:color="auto" w:fill="FFFFFF"/>
        <w:spacing w:before="60" w:beforeAutospacing="0" w:after="0" w:afterAutospacing="0" w:line="264" w:lineRule="auto"/>
        <w:ind w:firstLine="720"/>
        <w:jc w:val="both"/>
        <w:rPr>
          <w:b w:val="0"/>
          <w:sz w:val="28"/>
          <w:szCs w:val="28"/>
        </w:rPr>
      </w:pPr>
      <w:r w:rsidRPr="0062641B">
        <w:rPr>
          <w:b w:val="0"/>
          <w:sz w:val="28"/>
          <w:szCs w:val="28"/>
        </w:rPr>
        <w:t>+ An toàn giao thông: Bố trí cọc tiêu, biển báo, tường hộ lan..thiết kế theo quy chuẩn kỹ thuật Việt Nam QCVN41:2019.</w:t>
      </w:r>
    </w:p>
    <w:p w:rsidR="0062641B" w:rsidRPr="0062641B" w:rsidRDefault="0062641B" w:rsidP="0062641B">
      <w:pPr>
        <w:spacing w:before="6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Thời gian thực hiện dự án: 04 năm.</w:t>
      </w:r>
    </w:p>
    <w:p w:rsidR="0062641B" w:rsidRPr="0062641B" w:rsidRDefault="0062641B" w:rsidP="0062641B">
      <w:pPr>
        <w:spacing w:before="6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Tiến độ thực hiện dự án từ năm 2022 trở đi.</w:t>
      </w:r>
    </w:p>
    <w:p w:rsidR="0062641B" w:rsidRPr="0062641B" w:rsidRDefault="0062641B" w:rsidP="0062641B">
      <w:pPr>
        <w:spacing w:before="6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Tổng vốn đầu tư dự án 99.620 triệu đồng </w:t>
      </w:r>
      <w:r w:rsidRPr="0062641B">
        <w:rPr>
          <w:rFonts w:ascii="Times New Roman" w:hAnsi="Times New Roman" w:cs="Times New Roman"/>
          <w:i/>
          <w:sz w:val="28"/>
          <w:szCs w:val="28"/>
        </w:rPr>
        <w:t>(vốn ngân sách nhà nước)</w:t>
      </w:r>
      <w:r w:rsidRPr="0062641B">
        <w:rPr>
          <w:rFonts w:ascii="Times New Roman" w:hAnsi="Times New Roman" w:cs="Times New Roman"/>
          <w:sz w:val="28"/>
          <w:szCs w:val="28"/>
        </w:rPr>
        <w:t>.</w:t>
      </w:r>
    </w:p>
    <w:p w:rsidR="0062641B" w:rsidRPr="0062641B" w:rsidRDefault="0062641B" w:rsidP="0062641B">
      <w:pPr>
        <w:spacing w:before="6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lang w:val="vi-VN"/>
        </w:rPr>
        <w:t>- Chủ đầu tư: Ban quản lý các dự án đầu tư xây dựng.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Chủ trương đầu tư:</w:t>
      </w:r>
      <w:r w:rsidRPr="0062641B">
        <w:t xml:space="preserve"> </w:t>
      </w:r>
      <w:r w:rsidRPr="0062641B">
        <w:rPr>
          <w:rFonts w:ascii="Times New Roman" w:hAnsi="Times New Roman" w:cs="Times New Roman"/>
          <w:sz w:val="28"/>
          <w:szCs w:val="28"/>
        </w:rPr>
        <w:t>Nghị quyết số 53/NQ-HĐND ngày 29</w:t>
      </w:r>
      <w:r>
        <w:rPr>
          <w:rFonts w:ascii="Times New Roman" w:hAnsi="Times New Roman" w:cs="Times New Roman"/>
          <w:sz w:val="28"/>
          <w:szCs w:val="28"/>
        </w:rPr>
        <w:t xml:space="preserve"> tháng </w:t>
      </w:r>
      <w:r w:rsidRPr="0062641B">
        <w:rPr>
          <w:rFonts w:ascii="Times New Roman" w:hAnsi="Times New Roman" w:cs="Times New Roman"/>
          <w:sz w:val="28"/>
          <w:szCs w:val="28"/>
        </w:rPr>
        <w:t>4</w:t>
      </w:r>
      <w:r>
        <w:rPr>
          <w:rFonts w:ascii="Times New Roman" w:hAnsi="Times New Roman" w:cs="Times New Roman"/>
          <w:sz w:val="28"/>
          <w:szCs w:val="28"/>
        </w:rPr>
        <w:t xml:space="preserve"> năm </w:t>
      </w:r>
      <w:r w:rsidRPr="0062641B">
        <w:rPr>
          <w:rFonts w:ascii="Times New Roman" w:hAnsi="Times New Roman" w:cs="Times New Roman"/>
          <w:sz w:val="28"/>
          <w:szCs w:val="28"/>
        </w:rPr>
        <w:t xml:space="preserve">2021 của HĐND tỉnh về chủ trương đầu tư dự án nâng cấp, mở rộng đường ĐH 51 </w:t>
      </w:r>
      <w:r w:rsidRPr="0062641B">
        <w:rPr>
          <w:rFonts w:ascii="Times New Roman" w:hAnsi="Times New Roman" w:cs="Times New Roman"/>
          <w:i/>
          <w:sz w:val="28"/>
          <w:szCs w:val="28"/>
        </w:rPr>
        <w:t>(đường liên xã Kon Đào - Văn Lem)</w:t>
      </w:r>
      <w:r w:rsidRPr="0062641B">
        <w:rPr>
          <w:rFonts w:ascii="Times New Roman" w:hAnsi="Times New Roman" w:cs="Times New Roman"/>
          <w:sz w:val="28"/>
          <w:szCs w:val="28"/>
        </w:rPr>
        <w:t xml:space="preserve">, huyện Đăk Tô.  </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lastRenderedPageBreak/>
        <w:t>B. Danh mục dự án chuyển mục đích sử dụng đất trồ</w:t>
      </w:r>
      <w:r>
        <w:rPr>
          <w:rFonts w:ascii="Times New Roman" w:hAnsi="Times New Roman" w:cs="Times New Roman"/>
          <w:b/>
          <w:sz w:val="28"/>
          <w:szCs w:val="28"/>
        </w:rPr>
        <w:t>ng lúa</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I. Huyện Kon Plông</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1. Dự án Công trình thủy điện Đăk Lô 1</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Vị trí: xã Ngọk Tem,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Diện tích: 0,31 ha.</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Mục đích sử dụng đất của dự án: đất công trình năng lượng </w:t>
      </w:r>
      <w:r w:rsidRPr="0062641B">
        <w:rPr>
          <w:rFonts w:ascii="Times New Roman" w:hAnsi="Times New Roman" w:cs="Times New Roman"/>
          <w:i/>
          <w:sz w:val="28"/>
          <w:szCs w:val="28"/>
        </w:rPr>
        <w:t>(DNL)</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Vị trí thực hiện dự án phù hợp với Quy hoạch sử dụng đất </w:t>
      </w:r>
      <w:r w:rsidRPr="0062641B">
        <w:rPr>
          <w:rFonts w:ascii="Times New Roman" w:hAnsi="Times New Roman" w:cs="Times New Roman"/>
          <w:i/>
          <w:sz w:val="28"/>
          <w:szCs w:val="28"/>
        </w:rPr>
        <w:t>(đất công trình năng lượng)</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Chủ đầu tư: Công ty TNHH Thủy điện Đ</w:t>
      </w:r>
      <w:r>
        <w:rPr>
          <w:rFonts w:ascii="Times New Roman" w:hAnsi="Times New Roman" w:cs="Times New Roman"/>
          <w:sz w:val="28"/>
          <w:szCs w:val="28"/>
        </w:rPr>
        <w:t>ă</w:t>
      </w:r>
      <w:r w:rsidRPr="0062641B">
        <w:rPr>
          <w:rFonts w:ascii="Times New Roman" w:hAnsi="Times New Roman" w:cs="Times New Roman"/>
          <w:sz w:val="28"/>
          <w:szCs w:val="28"/>
        </w:rPr>
        <w:t>k Lô 1-3.</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Mục tiêu đầu tư: Sản xuất, truyền tải và phân phối điện bán cho Tập đoàn điện lực Việt Nam.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Quy mô dự án.</w:t>
      </w:r>
    </w:p>
    <w:p w:rsidR="0062641B" w:rsidRPr="0062641B" w:rsidRDefault="0062641B" w:rsidP="0062641B">
      <w:pPr>
        <w:spacing w:before="120" w:after="0" w:line="264" w:lineRule="auto"/>
        <w:ind w:firstLine="720"/>
        <w:jc w:val="both"/>
        <w:rPr>
          <w:rFonts w:ascii="Times New Roman" w:hAnsi="Times New Roman" w:cs="Times New Roman"/>
          <w:spacing w:val="-4"/>
          <w:sz w:val="28"/>
          <w:szCs w:val="28"/>
        </w:rPr>
      </w:pPr>
      <w:r w:rsidRPr="0062641B">
        <w:rPr>
          <w:rFonts w:ascii="Times New Roman" w:hAnsi="Times New Roman" w:cs="Times New Roman"/>
          <w:spacing w:val="-4"/>
          <w:sz w:val="28"/>
          <w:szCs w:val="28"/>
        </w:rPr>
        <w:t>+ Công suất thiết kế: 12MW; Điện lượng trung bình năm 39,194 triệu kWh.</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Sản phẩm, dịch vụ cung cấp: Sản xuất, truyền tải và phân phối điện bán cho Tập đoàn điện lực Việt Nam.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Diện tích mặt đất sử dụng: 23,3 ha. Trong đó diện tích chiếm đất vĩnh viễn 16,87 ha, diện tích chiếm đất tạm thời 6,43 ha.</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Thời hạn hoạt động của dự án: 50 năm, kể từ ngày được nhà nước quyết định giao đất, cho thuê đất, quyết định chuyển mục đích sử dụng đất.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Tiến độ thực hiện dự án: Từ tháng 02 năm 2021 đến tháng 6 năm 2024. </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Tổng vốn đầu tư dự án 426.597.991.000 đồng </w:t>
      </w:r>
      <w:r w:rsidRPr="0062641B">
        <w:rPr>
          <w:rFonts w:ascii="Times New Roman" w:hAnsi="Times New Roman" w:cs="Times New Roman"/>
          <w:i/>
          <w:sz w:val="28"/>
          <w:szCs w:val="28"/>
        </w:rPr>
        <w:t>(gồm vốn chủ đầu tư và vốn vay)</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Giải phóng mặt bằng: Hiện nay dự án chưa triển khai thực hiện công tác bồi thường, giải phóng mặt bằng.</w:t>
      </w:r>
    </w:p>
    <w:p w:rsid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Chủ trương đầu tư:</w:t>
      </w:r>
      <w:r w:rsidRPr="0062641B">
        <w:t xml:space="preserve"> </w:t>
      </w:r>
      <w:r w:rsidRPr="0062641B">
        <w:rPr>
          <w:rFonts w:ascii="Times New Roman" w:hAnsi="Times New Roman" w:cs="Times New Roman"/>
          <w:sz w:val="28"/>
          <w:szCs w:val="28"/>
        </w:rPr>
        <w:t>Quyết định số</w:t>
      </w:r>
      <w:r>
        <w:rPr>
          <w:rFonts w:ascii="Times New Roman" w:hAnsi="Times New Roman" w:cs="Times New Roman"/>
          <w:sz w:val="28"/>
          <w:szCs w:val="28"/>
        </w:rPr>
        <w:t xml:space="preserve"> 420/QĐ-UBND ngày 16 tháng </w:t>
      </w:r>
      <w:r w:rsidRPr="0062641B">
        <w:rPr>
          <w:rFonts w:ascii="Times New Roman" w:hAnsi="Times New Roman" w:cs="Times New Roman"/>
          <w:sz w:val="28"/>
          <w:szCs w:val="28"/>
        </w:rPr>
        <w:t>5</w:t>
      </w:r>
      <w:r>
        <w:rPr>
          <w:rFonts w:ascii="Times New Roman" w:hAnsi="Times New Roman" w:cs="Times New Roman"/>
          <w:sz w:val="28"/>
          <w:szCs w:val="28"/>
        </w:rPr>
        <w:t xml:space="preserve"> năm </w:t>
      </w:r>
      <w:r w:rsidRPr="0062641B">
        <w:rPr>
          <w:rFonts w:ascii="Times New Roman" w:hAnsi="Times New Roman" w:cs="Times New Roman"/>
          <w:sz w:val="28"/>
          <w:szCs w:val="28"/>
        </w:rPr>
        <w:t>2021 của Ủy ban nhân dân tỉnh Kon Tum về Chấp thuận chủ trương đầu tư đồng thời chấp thuận nhà đầu tư; Văn bản 161/TTg-NN ngày 11</w:t>
      </w:r>
      <w:r>
        <w:rPr>
          <w:rFonts w:ascii="Times New Roman" w:hAnsi="Times New Roman" w:cs="Times New Roman"/>
          <w:sz w:val="28"/>
          <w:szCs w:val="28"/>
        </w:rPr>
        <w:t xml:space="preserve"> tháng 0</w:t>
      </w:r>
      <w:r w:rsidRPr="0062641B">
        <w:rPr>
          <w:rFonts w:ascii="Times New Roman" w:hAnsi="Times New Roman" w:cs="Times New Roman"/>
          <w:sz w:val="28"/>
          <w:szCs w:val="28"/>
        </w:rPr>
        <w:t>2</w:t>
      </w:r>
      <w:r>
        <w:rPr>
          <w:rFonts w:ascii="Times New Roman" w:hAnsi="Times New Roman" w:cs="Times New Roman"/>
          <w:sz w:val="28"/>
          <w:szCs w:val="28"/>
        </w:rPr>
        <w:t xml:space="preserve"> năm </w:t>
      </w:r>
      <w:r w:rsidRPr="0062641B">
        <w:rPr>
          <w:rFonts w:ascii="Times New Roman" w:hAnsi="Times New Roman" w:cs="Times New Roman"/>
          <w:sz w:val="28"/>
          <w:szCs w:val="28"/>
        </w:rPr>
        <w:t xml:space="preserve">2019 của Thủ tướng </w:t>
      </w:r>
      <w:r>
        <w:rPr>
          <w:rFonts w:ascii="Times New Roman" w:hAnsi="Times New Roman" w:cs="Times New Roman"/>
          <w:sz w:val="28"/>
          <w:szCs w:val="28"/>
        </w:rPr>
        <w:t>C</w:t>
      </w:r>
      <w:r w:rsidRPr="0062641B">
        <w:rPr>
          <w:rFonts w:ascii="Times New Roman" w:hAnsi="Times New Roman" w:cs="Times New Roman"/>
          <w:sz w:val="28"/>
          <w:szCs w:val="28"/>
        </w:rPr>
        <w:t>hính phủ.</w:t>
      </w:r>
    </w:p>
    <w:p w:rsidR="0062641B" w:rsidRPr="0062641B" w:rsidRDefault="0062641B" w:rsidP="0062641B">
      <w:pPr>
        <w:spacing w:before="120" w:after="0" w:line="264" w:lineRule="auto"/>
        <w:ind w:firstLine="720"/>
        <w:jc w:val="both"/>
        <w:rPr>
          <w:rFonts w:ascii="Times New Roman" w:hAnsi="Times New Roman" w:cs="Times New Roman"/>
          <w:b/>
          <w:sz w:val="28"/>
          <w:szCs w:val="28"/>
        </w:rPr>
      </w:pPr>
      <w:r w:rsidRPr="0062641B">
        <w:rPr>
          <w:rFonts w:ascii="Times New Roman" w:hAnsi="Times New Roman" w:cs="Times New Roman"/>
          <w:b/>
          <w:sz w:val="28"/>
          <w:szCs w:val="28"/>
        </w:rPr>
        <w:t>2. Dự án công trình thủy điện Đăk Lô 4</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Vị trí: xã Ngọk Tem,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Diện tích: 1,28 ha.</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t xml:space="preserve">- Mục đích sử dụng đất của dự án: đất công trình năng lượng </w:t>
      </w:r>
      <w:r w:rsidRPr="0062641B">
        <w:rPr>
          <w:rFonts w:ascii="Times New Roman" w:hAnsi="Times New Roman" w:cs="Times New Roman"/>
          <w:i/>
          <w:sz w:val="28"/>
          <w:szCs w:val="28"/>
        </w:rPr>
        <w:t>(DNL)</w:t>
      </w:r>
      <w:r w:rsidRPr="0062641B">
        <w:rPr>
          <w:rFonts w:ascii="Times New Roman" w:hAnsi="Times New Roman" w:cs="Times New Roman"/>
          <w:sz w:val="28"/>
          <w:szCs w:val="28"/>
        </w:rPr>
        <w:t>.</w:t>
      </w:r>
    </w:p>
    <w:p w:rsidR="0062641B" w:rsidRPr="0062641B" w:rsidRDefault="0062641B" w:rsidP="0062641B">
      <w:pPr>
        <w:spacing w:before="120" w:after="0" w:line="264" w:lineRule="auto"/>
        <w:ind w:firstLine="720"/>
        <w:jc w:val="both"/>
        <w:rPr>
          <w:rFonts w:ascii="Times New Roman" w:hAnsi="Times New Roman" w:cs="Times New Roman"/>
          <w:sz w:val="28"/>
          <w:szCs w:val="28"/>
        </w:rPr>
      </w:pPr>
      <w:r w:rsidRPr="0062641B">
        <w:rPr>
          <w:rFonts w:ascii="Times New Roman" w:hAnsi="Times New Roman" w:cs="Times New Roman"/>
          <w:sz w:val="28"/>
          <w:szCs w:val="28"/>
        </w:rPr>
        <w:lastRenderedPageBreak/>
        <w:t xml:space="preserve">- Vị trí thực hiện dự án phù hợp với Quy hoạch sử dụng đất </w:t>
      </w:r>
      <w:r w:rsidRPr="0062641B">
        <w:rPr>
          <w:rFonts w:ascii="Times New Roman" w:hAnsi="Times New Roman" w:cs="Times New Roman"/>
          <w:i/>
          <w:sz w:val="28"/>
          <w:szCs w:val="28"/>
        </w:rPr>
        <w:t>(đất công trình năng lượng)</w:t>
      </w:r>
      <w:r w:rsidRPr="0062641B">
        <w:rPr>
          <w:rFonts w:ascii="Times New Roman" w:hAnsi="Times New Roman" w:cs="Times New Roman"/>
          <w:sz w:val="28"/>
          <w:szCs w:val="28"/>
        </w:rPr>
        <w:t xml:space="preserve">.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đầu tư: Công ty TNHH Thủy điện Đăk Lô 4.</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Mục tiêu dự án: Sản xuất, truyền tải và phân phối điện.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Quy mô dự án.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Công suất thiết kế: 10MW; điện lượng trung bình năm 34,03 triệu kWh.</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Sản phẩm dịch vụ cung cấp: Sản xuất, truyền tải và phân phối điện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Thời hạn hoạt động của dự án: 50 năm, kể từ ngày phê duyệt chủ trương đầu tư dự án.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Tiến độ thực hiện dự án: Từ tháng 6 năm 2020 đến tháng 11 năm 2023.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Tổng vốn đầu tư dự án 373.132.000.000 đồng </w:t>
      </w:r>
      <w:r w:rsidRPr="0062641B">
        <w:rPr>
          <w:rFonts w:ascii="Times New Roman" w:hAnsi="Times New Roman" w:cs="Times New Roman"/>
          <w:i/>
          <w:sz w:val="28"/>
          <w:szCs w:val="28"/>
          <w:lang w:val="vi-VN"/>
        </w:rPr>
        <w:t>(gồm vốn chủ đầu tư và vốn vay)</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sz w:val="28"/>
          <w:szCs w:val="28"/>
          <w:lang w:val="vi-VN"/>
        </w:rPr>
        <w:t>- Chủ trương đầu tư:</w:t>
      </w:r>
      <w:r w:rsidRPr="0062641B">
        <w:rPr>
          <w:lang w:val="vi-VN"/>
        </w:rPr>
        <w:t xml:space="preserve"> </w:t>
      </w:r>
      <w:r w:rsidRPr="0062641B">
        <w:rPr>
          <w:rFonts w:ascii="Times New Roman" w:hAnsi="Times New Roman" w:cs="Times New Roman"/>
          <w:sz w:val="28"/>
          <w:szCs w:val="28"/>
          <w:lang w:val="vi-VN"/>
        </w:rPr>
        <w:t xml:space="preserve">Quyết định số 1134/QĐ-UBND ngày 16 tháng 11 năm 2020 của Ủy ban nhân dân tỉnh Kon Tum quyết định chủ trương đầu tư dự án Công trình thủy điện Đăk lô 4. </w:t>
      </w:r>
    </w:p>
    <w:p w:rsidR="0062641B" w:rsidRPr="0062641B"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b/>
          <w:sz w:val="28"/>
          <w:szCs w:val="28"/>
          <w:lang w:val="vi-VN"/>
        </w:rPr>
        <w:t>3. Công trình Thủy lợi Măng T</w:t>
      </w:r>
      <w:r>
        <w:rPr>
          <w:rFonts w:ascii="Times New Roman" w:hAnsi="Times New Roman" w:cs="Times New Roman"/>
          <w:b/>
          <w:sz w:val="28"/>
          <w:szCs w:val="28"/>
          <w:lang w:val="vi-VN"/>
        </w:rPr>
        <w:t>iang, thôn Kon Du, xã Măng Cành</w:t>
      </w:r>
      <w:r w:rsidRPr="0062641B">
        <w:rPr>
          <w:rFonts w:ascii="Times New Roman" w:hAnsi="Times New Roman" w:cs="Times New Roman"/>
          <w:b/>
          <w:sz w:val="28"/>
          <w:szCs w:val="28"/>
          <w:lang w:val="vi-VN"/>
        </w:rPr>
        <w:t xml:space="preserve">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Vị trí: xã Măng Cành,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Diện tích: 0,09 ha.</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Mục đích sử dụng đất của dự án: đất thủy lợi </w:t>
      </w:r>
      <w:r w:rsidRPr="0062641B">
        <w:rPr>
          <w:rFonts w:ascii="Times New Roman" w:hAnsi="Times New Roman" w:cs="Times New Roman"/>
          <w:i/>
          <w:sz w:val="28"/>
          <w:szCs w:val="28"/>
          <w:lang w:val="vi-VN"/>
        </w:rPr>
        <w:t>(DTL)</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Vị trí thực hiện dự án phù hợp với Quy hoạch sử dụng đất </w:t>
      </w:r>
      <w:r w:rsidRPr="0062641B">
        <w:rPr>
          <w:rFonts w:ascii="Times New Roman" w:hAnsi="Times New Roman" w:cs="Times New Roman"/>
          <w:i/>
          <w:sz w:val="28"/>
          <w:szCs w:val="28"/>
          <w:lang w:val="vi-VN"/>
        </w:rPr>
        <w:t>(đất thủy lợi)</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đầu tư: Ủy ban nhân dân huyện Kon Plông.</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Mục tiêu đầu tư: Từng bước hoàn thiện cơ sở hạ tầng thủy lợi, tạo điều kiện thuận lợi cho việc đi lại, sản xuất và sinh hoạt của người dân vùng khó khăn; góp phần giảm nghèo và phát triển kinh tế - xã hội của địa phương.</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Quy mô đầu tư: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Cấp thiết kế công trình đầu mối: cấp IV</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Tần suất thiết kế tưới: 75%;</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Tần suất thiết kế dẫn dòng: 10%</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Tần suât thiết kế lũ: 2,0 %, tần suất lũ kiểm tra: P=1,0%.</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Diện tích lưu vực: 5,0 km.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lastRenderedPageBreak/>
        <w:t xml:space="preserve">- Tiến độ thực hiện dự án: Từ năm 2020.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Tổng vốn đầu tư dự án 12.393.816.000 đồng, gồm: Chương trình mục tiêu quốc gia Giảm nghèo bền vững </w:t>
      </w:r>
      <w:r w:rsidRPr="0062641B">
        <w:rPr>
          <w:rFonts w:ascii="Times New Roman" w:hAnsi="Times New Roman" w:cs="Times New Roman"/>
          <w:i/>
          <w:sz w:val="28"/>
          <w:szCs w:val="28"/>
          <w:lang w:val="vi-VN"/>
        </w:rPr>
        <w:t>(Chương trình 30a)</w:t>
      </w:r>
      <w:r w:rsidRPr="0062641B">
        <w:rPr>
          <w:rFonts w:ascii="Times New Roman" w:hAnsi="Times New Roman" w:cs="Times New Roman"/>
          <w:sz w:val="28"/>
          <w:szCs w:val="28"/>
          <w:lang w:val="vi-VN"/>
        </w:rPr>
        <w:t>, Ngân sách huyện và huy động dân góp.</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trương đầu tư:</w:t>
      </w:r>
      <w:r w:rsidRPr="0062641B">
        <w:rPr>
          <w:lang w:val="vi-VN"/>
        </w:rPr>
        <w:t xml:space="preserve"> </w:t>
      </w:r>
      <w:r w:rsidRPr="0062641B">
        <w:rPr>
          <w:rFonts w:ascii="Times New Roman" w:hAnsi="Times New Roman" w:cs="Times New Roman"/>
          <w:sz w:val="28"/>
          <w:szCs w:val="28"/>
          <w:lang w:val="vi-VN"/>
        </w:rPr>
        <w:t>Quyết định số 1183/QĐ-UBND ngày 14 tháng 11 năm 2019 của Ủy ban nhân dân tỉnh Kon Tum về việc phê duyệt chủ trương đầu tư danh mục dự án nhóm C quy mô nhỏ Chương trình 30a thuộc Chương trình mục tiêu Quốc gia giảm nghèo bền vững năm 2020 trên địa bàn huyện Kon Plông; Quyết định số 1291/QĐ-UBND ngày 24 tháng 10 năm 2019 của Ủy ban nhân dân tỉnh Kon Tum về phê duyệt Báo cáo kinh tế kỹ thuật xây dựng công trình Thủy lợi Măng Tiang, thôn Kon Du, xã Măng Cành, huyện Kon Plông.</w:t>
      </w:r>
    </w:p>
    <w:p w:rsidR="0062641B" w:rsidRPr="0062641B"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b/>
          <w:sz w:val="28"/>
          <w:szCs w:val="28"/>
          <w:lang w:val="vi-VN"/>
        </w:rPr>
        <w:t>4. Dự án Thủy điện Nước Long 1</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Vị trí: Xã Pờ Ê,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Diện tích: 0,7 ha.</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Mục đích sử dụng đất của dự án: đất công trình năng lượng </w:t>
      </w:r>
      <w:r w:rsidRPr="0062641B">
        <w:rPr>
          <w:rFonts w:ascii="Times New Roman" w:hAnsi="Times New Roman" w:cs="Times New Roman"/>
          <w:i/>
          <w:sz w:val="28"/>
          <w:szCs w:val="28"/>
          <w:lang w:val="vi-VN"/>
        </w:rPr>
        <w:t>(DNL)</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Vị trí thực hiện dự án phù hợp với Quy hoạch sử dụng đất </w:t>
      </w:r>
      <w:r w:rsidRPr="0062641B">
        <w:rPr>
          <w:rFonts w:ascii="Times New Roman" w:hAnsi="Times New Roman" w:cs="Times New Roman"/>
          <w:i/>
          <w:sz w:val="28"/>
          <w:szCs w:val="28"/>
          <w:lang w:val="vi-VN"/>
        </w:rPr>
        <w:t>(đất công trình năng lượng)</w:t>
      </w:r>
      <w:r w:rsidRPr="0062641B">
        <w:rPr>
          <w:rFonts w:ascii="Times New Roman" w:hAnsi="Times New Roman" w:cs="Times New Roman"/>
          <w:sz w:val="28"/>
          <w:szCs w:val="28"/>
          <w:lang w:val="vi-VN"/>
        </w:rPr>
        <w:t xml:space="preserve">.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đầu tư: Công ty cổ phần đầu tư Thủy điện Đức Bảo.</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Mục tiêu dự án: Sản xuất điện để bán cho tập đoàn điện lực Việt Nam.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Quy mô dự án.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Công suất lắp máy 1,8 MW; điện lượng trung bình năm 6,37 triệu kWh.</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Sản phẩm, dịch vụ cung cấp: sản xuất, truyền tải và phân phối điện.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Thời hạn hoạt động của dự án: 50 năm, kể từ ngày có Quyết định cho thuê đất, giao đất.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Tiến độ thực hiện dự án: Từ năm 2018 đến năm 2022.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Tổng vốn đầu tư dự án 274.496.135.126 đồng </w:t>
      </w:r>
      <w:r w:rsidRPr="0062641B">
        <w:rPr>
          <w:rFonts w:ascii="Times New Roman" w:hAnsi="Times New Roman" w:cs="Times New Roman"/>
          <w:i/>
          <w:sz w:val="28"/>
          <w:szCs w:val="28"/>
          <w:lang w:val="vi-VN"/>
        </w:rPr>
        <w:t>(gồm vốn chủ đầu tư và vốn vay)</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sz w:val="28"/>
          <w:szCs w:val="28"/>
          <w:lang w:val="vi-VN"/>
        </w:rPr>
        <w:t>- Chủ trương đầu tư:</w:t>
      </w:r>
      <w:r w:rsidRPr="0062641B">
        <w:rPr>
          <w:lang w:val="vi-VN"/>
        </w:rPr>
        <w:t xml:space="preserve"> </w:t>
      </w:r>
      <w:r w:rsidRPr="0062641B">
        <w:rPr>
          <w:rFonts w:ascii="Times New Roman" w:hAnsi="Times New Roman" w:cs="Times New Roman"/>
          <w:sz w:val="28"/>
          <w:szCs w:val="28"/>
          <w:lang w:val="vi-VN"/>
        </w:rPr>
        <w:t>Quyết định số 208/QĐ-UBND ngày 01 tháng 3 năm 2019 của Ủy ban nhân dân tỉnh Kon Tum về chấp thuận chủ trương đầu tư dự án Thủy điện Nước Long 1&amp;2 của Công ty cổ phần Đầu tư Thủy điện Đức Bảo.</w:t>
      </w:r>
    </w:p>
    <w:p w:rsidR="0062641B" w:rsidRPr="0062641B"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b/>
          <w:sz w:val="28"/>
          <w:szCs w:val="28"/>
          <w:lang w:val="vi-VN"/>
        </w:rPr>
        <w:lastRenderedPageBreak/>
        <w:t>5. Dự án Thủy điện Nước Long 2</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Vị trí: Xã Pờ Ê,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Diện tích: 1,74 ha.</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Mục đích sử dụng đất của dự án: đất công trình năng lượng </w:t>
      </w:r>
      <w:r w:rsidRPr="0062641B">
        <w:rPr>
          <w:rFonts w:ascii="Times New Roman" w:hAnsi="Times New Roman" w:cs="Times New Roman"/>
          <w:i/>
          <w:sz w:val="28"/>
          <w:szCs w:val="28"/>
          <w:lang w:val="vi-VN"/>
        </w:rPr>
        <w:t>(DNL)</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Vị trí thực hiện dự án phù hợp với Quy hoạch sử dụng đất </w:t>
      </w:r>
      <w:r w:rsidRPr="0062641B">
        <w:rPr>
          <w:rFonts w:ascii="Times New Roman" w:hAnsi="Times New Roman" w:cs="Times New Roman"/>
          <w:i/>
          <w:sz w:val="28"/>
          <w:szCs w:val="28"/>
          <w:lang w:val="vi-VN"/>
        </w:rPr>
        <w:t>(đất công trình năng lượng)</w:t>
      </w:r>
      <w:r w:rsidRPr="0062641B">
        <w:rPr>
          <w:rFonts w:ascii="Times New Roman" w:hAnsi="Times New Roman" w:cs="Times New Roman"/>
          <w:sz w:val="28"/>
          <w:szCs w:val="28"/>
          <w:lang w:val="vi-VN"/>
        </w:rPr>
        <w:t xml:space="preserve">.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đầu tư: Công ty cổ phần đầu tư Thủy điện Đức Bảo.</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Mục tiêu dự án: Sản xuất điện để bán cho tập đoàn điện lực Việt Nam.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Quy mô dự án.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Công suất lắp máy 3,6 MW; điện lượng trung bình năm 6,37 triệu kWh.</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Sản phẩm, dịch vụ cung cấp: sản xuất, truyền tải và phân phối điện.</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Thời hạn hoạt động của dự án: 50 năm, kể từ ngày có Quyết định cho thuê đất, giao đất.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Thời hạn hoạt động của dự án: 50 năm, kể từ ngày có Quyết định cho thuê đất, giao đất.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Tiến độ thực hiện dự án: Từ năm 2018 đến năm 2022. </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Tổng vốn đầu tư dự án 274.496.135.126 đồng </w:t>
      </w:r>
      <w:r w:rsidRPr="0062641B">
        <w:rPr>
          <w:rFonts w:ascii="Times New Roman" w:hAnsi="Times New Roman" w:cs="Times New Roman"/>
          <w:i/>
          <w:sz w:val="28"/>
          <w:szCs w:val="28"/>
          <w:lang w:val="vi-VN"/>
        </w:rPr>
        <w:t>(gồm vốn chủ đầu tư và vốn vay)</w:t>
      </w:r>
      <w:r w:rsidRPr="0062641B">
        <w:rPr>
          <w:rFonts w:ascii="Times New Roman" w:hAnsi="Times New Roman" w:cs="Times New Roman"/>
          <w:sz w:val="28"/>
          <w:szCs w:val="28"/>
          <w:lang w:val="vi-VN"/>
        </w:rPr>
        <w:t>.</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Giải phóng mặt bằng: Hiện nay dự án chưa triển khai thực hiện công tác bồi thường, giải phóng mặt bằng.</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trương đầu tư:</w:t>
      </w:r>
      <w:r w:rsidRPr="0062641B">
        <w:rPr>
          <w:lang w:val="vi-VN"/>
        </w:rPr>
        <w:t xml:space="preserve"> </w:t>
      </w:r>
      <w:r w:rsidRPr="0062641B">
        <w:rPr>
          <w:rFonts w:ascii="Times New Roman" w:hAnsi="Times New Roman" w:cs="Times New Roman"/>
          <w:sz w:val="28"/>
          <w:szCs w:val="28"/>
          <w:lang w:val="vi-VN"/>
        </w:rPr>
        <w:t>Quyết định số 208/QĐ-UBND ngày 01 tháng 3 năm 2019 của Ủy ban nhân dân tỉnh Kon Tum về chấp thuận chủ trương đầu tư dự án Thủy điện Nước Long 1&amp;2 của Công ty cổ phần Đầu tư Thủy điện Đức Bảo.</w:t>
      </w:r>
    </w:p>
    <w:p w:rsidR="0062641B" w:rsidRPr="00A905B1" w:rsidRDefault="0062641B" w:rsidP="0062641B">
      <w:pPr>
        <w:spacing w:before="120" w:after="0" w:line="264" w:lineRule="auto"/>
        <w:ind w:firstLine="720"/>
        <w:jc w:val="both"/>
        <w:rPr>
          <w:rFonts w:ascii="Times New Roman" w:hAnsi="Times New Roman" w:cs="Times New Roman"/>
          <w:b/>
          <w:sz w:val="28"/>
          <w:szCs w:val="28"/>
          <w:lang w:val="vi-VN"/>
        </w:rPr>
      </w:pPr>
      <w:r w:rsidRPr="0062641B">
        <w:rPr>
          <w:rFonts w:ascii="Times New Roman" w:hAnsi="Times New Roman" w:cs="Times New Roman"/>
          <w:b/>
          <w:sz w:val="28"/>
          <w:szCs w:val="28"/>
          <w:lang w:val="vi-VN"/>
        </w:rPr>
        <w:t>6. Dự án Thủy điện Thượng Nam V</w:t>
      </w:r>
      <w:r w:rsidR="00A905B1">
        <w:rPr>
          <w:rFonts w:ascii="Times New Roman" w:hAnsi="Times New Roman" w:cs="Times New Roman"/>
          <w:b/>
          <w:sz w:val="28"/>
          <w:szCs w:val="28"/>
          <w:lang w:val="vi-VN"/>
        </w:rPr>
        <w:t>ao</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Vị trí: Xã Đăk Nên, huyện Kon Plông, tỉnh Kon Tum.</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Diện tích: 0,9 ha.</w:t>
      </w:r>
    </w:p>
    <w:p w:rsidR="0062641B" w:rsidRPr="0062641B"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xml:space="preserve">- Mục đích sử dụng đất của dự án: đất công trình năng lượng </w:t>
      </w:r>
      <w:r w:rsidRPr="0062641B">
        <w:rPr>
          <w:rFonts w:ascii="Times New Roman" w:hAnsi="Times New Roman" w:cs="Times New Roman"/>
          <w:i/>
          <w:sz w:val="28"/>
          <w:szCs w:val="28"/>
          <w:lang w:val="vi-VN"/>
        </w:rPr>
        <w:t>(DNL)</w:t>
      </w:r>
      <w:r w:rsidRPr="0062641B">
        <w:rPr>
          <w:rFonts w:ascii="Times New Roman" w:hAnsi="Times New Roman" w:cs="Times New Roman"/>
          <w:sz w:val="28"/>
          <w:szCs w:val="28"/>
          <w:lang w:val="vi-VN"/>
        </w:rPr>
        <w:t>.</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xml:space="preserve">- Vị trí thực hiện dự án phù hợp với Quy hoạch sử dụng đất </w:t>
      </w:r>
      <w:r w:rsidRPr="006945ED">
        <w:rPr>
          <w:rFonts w:ascii="Times New Roman" w:hAnsi="Times New Roman" w:cs="Times New Roman"/>
          <w:i/>
          <w:sz w:val="28"/>
          <w:szCs w:val="28"/>
          <w:lang w:val="vi-VN"/>
        </w:rPr>
        <w:t>(đất công trình năng lượng).</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2641B">
        <w:rPr>
          <w:rFonts w:ascii="Times New Roman" w:hAnsi="Times New Roman" w:cs="Times New Roman"/>
          <w:sz w:val="28"/>
          <w:szCs w:val="28"/>
          <w:lang w:val="vi-VN"/>
        </w:rPr>
        <w:t>- Chủ đầu tư: Công ty cổ phần Thủy điện Nam Vao.</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Mục tiêu dự án: Sản xuất, truyền tải và phân phối điện.</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Quy mô dự án:</w:t>
      </w:r>
    </w:p>
    <w:p w:rsidR="0062641B" w:rsidRPr="006945ED" w:rsidRDefault="0062641B" w:rsidP="0062641B">
      <w:pPr>
        <w:spacing w:before="120" w:after="0" w:line="264" w:lineRule="auto"/>
        <w:ind w:firstLine="720"/>
        <w:jc w:val="both"/>
        <w:rPr>
          <w:rFonts w:ascii="Times New Roman" w:hAnsi="Times New Roman" w:cs="Times New Roman"/>
          <w:spacing w:val="-6"/>
          <w:sz w:val="28"/>
          <w:szCs w:val="28"/>
          <w:lang w:val="vi-VN"/>
        </w:rPr>
      </w:pPr>
      <w:r w:rsidRPr="006945ED">
        <w:rPr>
          <w:rFonts w:ascii="Times New Roman" w:hAnsi="Times New Roman" w:cs="Times New Roman"/>
          <w:spacing w:val="-6"/>
          <w:sz w:val="28"/>
          <w:szCs w:val="28"/>
          <w:lang w:val="vi-VN"/>
        </w:rPr>
        <w:lastRenderedPageBreak/>
        <w:t>+ Công suất thiết kế 9,8 MW; điện lượng trung bình năm 31,65 triệu kWh.</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Sản phẩm dịch vụ cung cấp: Sản xuất, truyền tải và phân phối điện.</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Diện tích mặt đất sử dụng: 11,49 ha. Trong đó diện tích chiếm đất vĩnh viễn 9,49 ha; diện tích chiểm đất tạm thời 2,0 ha.</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Thời hạn hoạt động của dự án: 50 năm, kể từ ngày được Nhà nước quyết định giao đất, cho thuê đất, quyết định chuyển mục đích sử dụng đất.</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xml:space="preserve">- Tiến độ thực hiện dự án: Từ tháng 4 năm 2021 đến tháng 6 năm 2025. </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xml:space="preserve">- Tổng vốn đầu tư dự án 314.072.000.000 đồng </w:t>
      </w:r>
      <w:r w:rsidRPr="006945ED">
        <w:rPr>
          <w:rFonts w:ascii="Times New Roman" w:hAnsi="Times New Roman" w:cs="Times New Roman"/>
          <w:i/>
          <w:sz w:val="28"/>
          <w:szCs w:val="28"/>
          <w:lang w:val="vi-VN"/>
        </w:rPr>
        <w:t>(gồm vốn chủ đầu tư và vốn huy động).</w:t>
      </w:r>
    </w:p>
    <w:p w:rsidR="0062641B" w:rsidRPr="006945ED" w:rsidRDefault="0062641B" w:rsidP="0062641B">
      <w:pPr>
        <w:spacing w:before="120" w:after="0" w:line="264" w:lineRule="auto"/>
        <w:ind w:firstLine="720"/>
        <w:jc w:val="both"/>
        <w:rPr>
          <w:rFonts w:ascii="Times New Roman" w:hAnsi="Times New Roman" w:cs="Times New Roman"/>
          <w:sz w:val="28"/>
          <w:szCs w:val="28"/>
          <w:lang w:val="vi-VN"/>
        </w:rPr>
      </w:pPr>
      <w:r w:rsidRPr="006945ED">
        <w:rPr>
          <w:rFonts w:ascii="Times New Roman" w:hAnsi="Times New Roman" w:cs="Times New Roman"/>
          <w:sz w:val="28"/>
          <w:szCs w:val="28"/>
          <w:lang w:val="vi-VN"/>
        </w:rPr>
        <w:t>- Giải phóng mặt bằng: Hiện nay dự án chưa triển khai thực hiện công tác bồi thường, giải phóng mặt bằng.</w:t>
      </w:r>
    </w:p>
    <w:p w:rsidR="0062641B" w:rsidRPr="006945ED" w:rsidRDefault="0062641B" w:rsidP="0062641B">
      <w:pPr>
        <w:spacing w:before="120" w:after="0" w:line="264" w:lineRule="auto"/>
        <w:ind w:firstLine="720"/>
        <w:jc w:val="both"/>
        <w:rPr>
          <w:rFonts w:ascii="Times New Roman" w:hAnsi="Times New Roman" w:cs="Times New Roman"/>
          <w:b/>
          <w:sz w:val="28"/>
          <w:szCs w:val="28"/>
          <w:lang w:val="vi-VN"/>
        </w:rPr>
      </w:pPr>
      <w:r w:rsidRPr="006945ED">
        <w:rPr>
          <w:rFonts w:ascii="Times New Roman" w:hAnsi="Times New Roman" w:cs="Times New Roman"/>
          <w:sz w:val="28"/>
          <w:szCs w:val="28"/>
          <w:lang w:val="vi-VN"/>
        </w:rPr>
        <w:t>- Chủ trương đầu tư:</w:t>
      </w:r>
      <w:r w:rsidRPr="006945ED">
        <w:rPr>
          <w:lang w:val="vi-VN"/>
        </w:rPr>
        <w:t xml:space="preserve"> </w:t>
      </w:r>
      <w:r w:rsidRPr="006945ED">
        <w:rPr>
          <w:rFonts w:ascii="Times New Roman" w:hAnsi="Times New Roman" w:cs="Times New Roman"/>
          <w:sz w:val="28"/>
          <w:szCs w:val="28"/>
          <w:lang w:val="vi-VN"/>
        </w:rPr>
        <w:t>Quyết định 374/QĐ-UBND ngày 07 tháng 5 năm 2021 của Ủy ban nhân dân tỉnh Kon Tum về chấp thuận chủ trương đầu tư đồng thời chấp thuận nhà đầu tư.</w:t>
      </w:r>
    </w:p>
    <w:p w:rsidR="00E3499D" w:rsidRPr="006945ED" w:rsidRDefault="00E3499D" w:rsidP="0062641B">
      <w:pPr>
        <w:spacing w:before="120" w:after="0" w:line="264" w:lineRule="auto"/>
        <w:ind w:firstLine="720"/>
        <w:jc w:val="both"/>
        <w:rPr>
          <w:rFonts w:ascii="Times New Roman" w:hAnsi="Times New Roman" w:cs="Times New Roman"/>
          <w:b/>
          <w:sz w:val="28"/>
          <w:szCs w:val="28"/>
          <w:lang w:val="vi-VN"/>
        </w:rPr>
      </w:pPr>
    </w:p>
    <w:sectPr w:rsidR="00E3499D" w:rsidRPr="006945ED" w:rsidSect="0062641B">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52" w:rsidRDefault="00097D52" w:rsidP="0062641B">
      <w:pPr>
        <w:spacing w:after="0" w:line="240" w:lineRule="auto"/>
      </w:pPr>
      <w:r>
        <w:separator/>
      </w:r>
    </w:p>
  </w:endnote>
  <w:endnote w:type="continuationSeparator" w:id="0">
    <w:p w:rsidR="00097D52" w:rsidRDefault="00097D52" w:rsidP="0062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52" w:rsidRDefault="00097D52" w:rsidP="0062641B">
      <w:pPr>
        <w:spacing w:after="0" w:line="240" w:lineRule="auto"/>
      </w:pPr>
      <w:r>
        <w:separator/>
      </w:r>
    </w:p>
  </w:footnote>
  <w:footnote w:type="continuationSeparator" w:id="0">
    <w:p w:rsidR="00097D52" w:rsidRDefault="00097D52" w:rsidP="00626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1688"/>
      <w:docPartObj>
        <w:docPartGallery w:val="Page Numbers (Top of Page)"/>
        <w:docPartUnique/>
      </w:docPartObj>
    </w:sdtPr>
    <w:sdtEndPr>
      <w:rPr>
        <w:rFonts w:ascii="Times New Roman" w:hAnsi="Times New Roman" w:cs="Times New Roman"/>
        <w:noProof/>
        <w:sz w:val="24"/>
        <w:szCs w:val="24"/>
      </w:rPr>
    </w:sdtEndPr>
    <w:sdtContent>
      <w:p w:rsidR="0062641B" w:rsidRPr="0062641B" w:rsidRDefault="0062641B">
        <w:pPr>
          <w:pStyle w:val="Header"/>
          <w:jc w:val="center"/>
          <w:rPr>
            <w:rFonts w:ascii="Times New Roman" w:hAnsi="Times New Roman" w:cs="Times New Roman"/>
            <w:sz w:val="24"/>
            <w:szCs w:val="24"/>
          </w:rPr>
        </w:pPr>
        <w:r w:rsidRPr="0062641B">
          <w:rPr>
            <w:rFonts w:ascii="Times New Roman" w:hAnsi="Times New Roman" w:cs="Times New Roman"/>
            <w:sz w:val="24"/>
            <w:szCs w:val="24"/>
          </w:rPr>
          <w:fldChar w:fldCharType="begin"/>
        </w:r>
        <w:r w:rsidRPr="0062641B">
          <w:rPr>
            <w:rFonts w:ascii="Times New Roman" w:hAnsi="Times New Roman" w:cs="Times New Roman"/>
            <w:sz w:val="24"/>
            <w:szCs w:val="24"/>
          </w:rPr>
          <w:instrText xml:space="preserve"> PAGE   \* MERGEFORMAT </w:instrText>
        </w:r>
        <w:r w:rsidRPr="0062641B">
          <w:rPr>
            <w:rFonts w:ascii="Times New Roman" w:hAnsi="Times New Roman" w:cs="Times New Roman"/>
            <w:sz w:val="24"/>
            <w:szCs w:val="24"/>
          </w:rPr>
          <w:fldChar w:fldCharType="separate"/>
        </w:r>
        <w:r w:rsidR="006945ED">
          <w:rPr>
            <w:rFonts w:ascii="Times New Roman" w:hAnsi="Times New Roman" w:cs="Times New Roman"/>
            <w:noProof/>
            <w:sz w:val="24"/>
            <w:szCs w:val="24"/>
          </w:rPr>
          <w:t>7</w:t>
        </w:r>
        <w:r w:rsidRPr="0062641B">
          <w:rPr>
            <w:rFonts w:ascii="Times New Roman" w:hAnsi="Times New Roman" w:cs="Times New Roman"/>
            <w:noProof/>
            <w:sz w:val="24"/>
            <w:szCs w:val="24"/>
          </w:rPr>
          <w:fldChar w:fldCharType="end"/>
        </w:r>
      </w:p>
    </w:sdtContent>
  </w:sdt>
  <w:p w:rsidR="0062641B" w:rsidRDefault="0062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9A"/>
    <w:rsid w:val="000034C7"/>
    <w:rsid w:val="000600F2"/>
    <w:rsid w:val="00065CC4"/>
    <w:rsid w:val="00097D52"/>
    <w:rsid w:val="000C41AD"/>
    <w:rsid w:val="00134029"/>
    <w:rsid w:val="00137949"/>
    <w:rsid w:val="001516C7"/>
    <w:rsid w:val="001D209D"/>
    <w:rsid w:val="00221BF1"/>
    <w:rsid w:val="00255484"/>
    <w:rsid w:val="002A6B66"/>
    <w:rsid w:val="003200A7"/>
    <w:rsid w:val="00386D2A"/>
    <w:rsid w:val="00387EB5"/>
    <w:rsid w:val="003B30AB"/>
    <w:rsid w:val="003E096C"/>
    <w:rsid w:val="0041389A"/>
    <w:rsid w:val="00452546"/>
    <w:rsid w:val="0047135F"/>
    <w:rsid w:val="004B7CA5"/>
    <w:rsid w:val="004F1B3A"/>
    <w:rsid w:val="00531B22"/>
    <w:rsid w:val="005545D2"/>
    <w:rsid w:val="005B4F25"/>
    <w:rsid w:val="005F5561"/>
    <w:rsid w:val="00623E56"/>
    <w:rsid w:val="0062641B"/>
    <w:rsid w:val="006271B0"/>
    <w:rsid w:val="0065486C"/>
    <w:rsid w:val="006902C6"/>
    <w:rsid w:val="006945ED"/>
    <w:rsid w:val="00724649"/>
    <w:rsid w:val="00750C5A"/>
    <w:rsid w:val="00763A68"/>
    <w:rsid w:val="00817EA1"/>
    <w:rsid w:val="00825408"/>
    <w:rsid w:val="00863C38"/>
    <w:rsid w:val="008E356B"/>
    <w:rsid w:val="00935D33"/>
    <w:rsid w:val="00967460"/>
    <w:rsid w:val="00974840"/>
    <w:rsid w:val="009A5B8D"/>
    <w:rsid w:val="009C6AF1"/>
    <w:rsid w:val="00A31CC5"/>
    <w:rsid w:val="00A44C57"/>
    <w:rsid w:val="00A905B1"/>
    <w:rsid w:val="00B713AF"/>
    <w:rsid w:val="00B826C9"/>
    <w:rsid w:val="00B91A0D"/>
    <w:rsid w:val="00B952CC"/>
    <w:rsid w:val="00BA5ACB"/>
    <w:rsid w:val="00BE6905"/>
    <w:rsid w:val="00C34EF5"/>
    <w:rsid w:val="00C5209B"/>
    <w:rsid w:val="00C52AA0"/>
    <w:rsid w:val="00C6156C"/>
    <w:rsid w:val="00CA5BD1"/>
    <w:rsid w:val="00CB7D0C"/>
    <w:rsid w:val="00CE7F8F"/>
    <w:rsid w:val="00D449A0"/>
    <w:rsid w:val="00D56EC9"/>
    <w:rsid w:val="00D746A2"/>
    <w:rsid w:val="00D878E5"/>
    <w:rsid w:val="00DD29E2"/>
    <w:rsid w:val="00DE1AF4"/>
    <w:rsid w:val="00E06C00"/>
    <w:rsid w:val="00E3499D"/>
    <w:rsid w:val="00E75EE6"/>
    <w:rsid w:val="00E902C1"/>
    <w:rsid w:val="00EF5D94"/>
    <w:rsid w:val="00F20710"/>
    <w:rsid w:val="00F60E1E"/>
    <w:rsid w:val="00FF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66"/>
    <w:pPr>
      <w:ind w:left="720"/>
      <w:contextualSpacing/>
    </w:pPr>
  </w:style>
  <w:style w:type="character" w:customStyle="1" w:styleId="Heading1Char">
    <w:name w:val="Heading 1 Char"/>
    <w:basedOn w:val="DefaultParagraphFont"/>
    <w:link w:val="Heading1"/>
    <w:uiPriority w:val="9"/>
    <w:rsid w:val="0062641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2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1B"/>
  </w:style>
  <w:style w:type="paragraph" w:styleId="Footer">
    <w:name w:val="footer"/>
    <w:basedOn w:val="Normal"/>
    <w:link w:val="FooterChar"/>
    <w:uiPriority w:val="99"/>
    <w:unhideWhenUsed/>
    <w:rsid w:val="0062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66"/>
    <w:pPr>
      <w:ind w:left="720"/>
      <w:contextualSpacing/>
    </w:pPr>
  </w:style>
  <w:style w:type="character" w:customStyle="1" w:styleId="Heading1Char">
    <w:name w:val="Heading 1 Char"/>
    <w:basedOn w:val="DefaultParagraphFont"/>
    <w:link w:val="Heading1"/>
    <w:uiPriority w:val="9"/>
    <w:rsid w:val="0062641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2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1B"/>
  </w:style>
  <w:style w:type="paragraph" w:styleId="Footer">
    <w:name w:val="footer"/>
    <w:basedOn w:val="Normal"/>
    <w:link w:val="FooterChar"/>
    <w:uiPriority w:val="99"/>
    <w:unhideWhenUsed/>
    <w:rsid w:val="0062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2021-09-22T01:56:00Z</dcterms:created>
  <dcterms:modified xsi:type="dcterms:W3CDTF">2021-09-23T00:31:00Z</dcterms:modified>
</cp:coreProperties>
</file>