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8"/>
      </w:tblGrid>
      <w:tr w:rsidR="00497409" w:rsidRPr="00CF0D3A" w:rsidTr="00574A3B">
        <w:trPr>
          <w:trHeight w:hRule="exact" w:val="907"/>
        </w:trPr>
        <w:tc>
          <w:tcPr>
            <w:tcW w:w="1879" w:type="pct"/>
            <w:tcBorders>
              <w:top w:val="nil"/>
              <w:left w:val="nil"/>
              <w:bottom w:val="nil"/>
              <w:right w:val="nil"/>
            </w:tcBorders>
            <w:shd w:val="clear" w:color="auto" w:fill="auto"/>
          </w:tcPr>
          <w:p w:rsidR="00497409" w:rsidRPr="00CF0D3A" w:rsidRDefault="00497409" w:rsidP="00574A3B">
            <w:pPr>
              <w:keepNext/>
              <w:spacing w:before="60" w:after="0" w:line="240" w:lineRule="auto"/>
              <w:jc w:val="center"/>
              <w:outlineLvl w:val="4"/>
              <w:rPr>
                <w:rFonts w:ascii="Times New Roman" w:eastAsia="Times New Roman" w:hAnsi="Times New Roman"/>
                <w:noProof/>
                <w:sz w:val="28"/>
                <w:szCs w:val="28"/>
                <w:lang w:val="fr-FR"/>
              </w:rPr>
            </w:pPr>
            <w:r w:rsidRPr="00CF0D3A">
              <w:rPr>
                <w:rFonts w:ascii="Times New Roman" w:eastAsia="Times New Roman" w:hAnsi="Times New Roman"/>
                <w:noProof/>
                <w:sz w:val="28"/>
                <w:szCs w:val="28"/>
                <w:lang w:val="fr-FR"/>
              </w:rPr>
              <w:t>HĐND TỈNH KON TUM</w:t>
            </w:r>
          </w:p>
          <w:p w:rsidR="00497409" w:rsidRPr="00CF0D3A" w:rsidRDefault="00497409" w:rsidP="00574A3B">
            <w:pPr>
              <w:spacing w:after="0" w:line="240" w:lineRule="auto"/>
              <w:jc w:val="center"/>
              <w:rPr>
                <w:rFonts w:ascii="Times New Roman" w:eastAsia="Times New Roman" w:hAnsi="Times New Roman"/>
                <w:b/>
                <w:noProof/>
                <w:sz w:val="28"/>
                <w:szCs w:val="28"/>
                <w:lang w:val="en-US"/>
              </w:rPr>
            </w:pPr>
            <w:r>
              <w:rPr>
                <w:rFonts w:ascii="Times New Roman" w:eastAsia="Times New Roman" w:hAnsi="Times New Roman"/>
                <w:noProof/>
                <w:sz w:val="28"/>
                <w:szCs w:val="28"/>
                <w:lang w:val="vi-VN" w:eastAsia="vi-VN"/>
              </w:rPr>
              <mc:AlternateContent>
                <mc:Choice Requires="wps">
                  <w:drawing>
                    <wp:anchor distT="4294967293" distB="4294967293" distL="114300" distR="114300" simplePos="0" relativeHeight="251659264" behindDoc="0" locked="0" layoutInCell="1" allowOverlap="1" wp14:anchorId="1C3F8946" wp14:editId="4C81FB13">
                      <wp:simplePos x="0" y="0"/>
                      <wp:positionH relativeFrom="column">
                        <wp:posOffset>746760</wp:posOffset>
                      </wp:positionH>
                      <wp:positionV relativeFrom="paragraph">
                        <wp:posOffset>205104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6.15pt" to="105.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Jd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xOF9PZBDpIe1dC8j7PWOc/c92iYBRYChVUIzk5vTgf&#10;eJC8DwnHSm+ElLHzUqGuwJP0aRoTnJaCBWcIc/awL6VFJxJmJ36xKPA8hll9VCyCNZyw9c32RMir&#10;DZdLFfCgEqBzs67D8WMxWqzn63k2yMaz9SAbVdXg06bMBrMNUKomVVlW6c9ALc3yRjDGVWDXD2qa&#10;/d0g3J7MdcTuo3qXIXmPHvUCsv0/ko6tDN27zsFes8vW9i2G2YzBt3cUhv9xD/bja1/9AgAA//8D&#10;AFBLAwQUAAYACAAAACEAHPKHMt4AAAAJAQAADwAAAGRycy9kb3ducmV2LnhtbEyPwU6DQBCG7ya+&#10;w2ZMvNkFatAgSyNEDz1oYmvSetuyIxDZWWSXFt/eMR70+M98+eebfDXbXhxx9J0jBfEiAoFUO9NR&#10;o+B1+3h1C8IHTUb3jlDBF3pYFednuc6MO9ELHjehEVxCPtMK2hCGTEpft2i1X7gBiXfvbrQ6cBwb&#10;aUZ94nLbyySKUml1R3yh1QNWLdYfm8kqCH63fw7T+rNMy6cKt+Vb9SDXSl1ezPd3IALO4Q+GH31W&#10;h4KdDm4i40XPOb5JGVWwTJYgGEji+BrE4Xcgi1z+/6D4BgAA//8DAFBLAQItABQABgAIAAAAIQC2&#10;gziS/gAAAOEBAAATAAAAAAAAAAAAAAAAAAAAAABbQ29udGVudF9UeXBlc10ueG1sUEsBAi0AFAAG&#10;AAgAAAAhADj9If/WAAAAlAEAAAsAAAAAAAAAAAAAAAAALwEAAF9yZWxzLy5yZWxzUEsBAi0AFAAG&#10;AAgAAAAhAPjewl0bAgAANQQAAA4AAAAAAAAAAAAAAAAALgIAAGRycy9lMm9Eb2MueG1sUEsBAi0A&#10;FAAGAAgAAAAhABzyhzLeAAAACQEAAA8AAAAAAAAAAAAAAAAAdQQAAGRycy9kb3ducmV2LnhtbFBL&#10;BQYAAAAABAAEAPMAAACABQAAAAA=&#10;" strokeweight=".25pt"/>
                  </w:pict>
                </mc:Fallback>
              </mc:AlternateContent>
            </w:r>
            <w:r w:rsidRPr="00CF0D3A">
              <w:rPr>
                <w:rFonts w:ascii="Times New Roman" w:eastAsia="Times New Roman" w:hAnsi="Times New Roman"/>
                <w:b/>
                <w:noProof/>
                <w:sz w:val="28"/>
                <w:szCs w:val="28"/>
                <w:lang w:val="vi-VN"/>
              </w:rPr>
              <w:t>T</w:t>
            </w:r>
            <w:r w:rsidRPr="00CF0D3A">
              <w:rPr>
                <w:rFonts w:ascii="Times New Roman" w:eastAsia="Times New Roman" w:hAnsi="Times New Roman"/>
                <w:b/>
                <w:noProof/>
                <w:sz w:val="28"/>
                <w:szCs w:val="28"/>
                <w:lang w:val="en-US"/>
              </w:rPr>
              <w:t>HƯỜNG TRỰC HĐND</w:t>
            </w:r>
          </w:p>
        </w:tc>
        <w:tc>
          <w:tcPr>
            <w:tcW w:w="3121" w:type="pct"/>
            <w:tcBorders>
              <w:top w:val="nil"/>
              <w:left w:val="nil"/>
              <w:bottom w:val="nil"/>
              <w:right w:val="nil"/>
            </w:tcBorders>
            <w:shd w:val="clear" w:color="auto" w:fill="auto"/>
          </w:tcPr>
          <w:p w:rsidR="00497409" w:rsidRPr="00CF0D3A" w:rsidRDefault="00497409" w:rsidP="00574A3B">
            <w:pPr>
              <w:spacing w:before="60" w:after="0" w:line="240" w:lineRule="auto"/>
              <w:jc w:val="center"/>
              <w:rPr>
                <w:rFonts w:ascii="Times New Roman" w:eastAsia="Times New Roman" w:hAnsi="Times New Roman"/>
                <w:b/>
                <w:noProof/>
                <w:sz w:val="28"/>
                <w:szCs w:val="28"/>
                <w:lang w:val="vi-VN"/>
              </w:rPr>
            </w:pPr>
            <w:r w:rsidRPr="00CF0D3A">
              <w:rPr>
                <w:rFonts w:ascii="Times New Roman" w:eastAsia="Times New Roman" w:hAnsi="Times New Roman"/>
                <w:b/>
                <w:noProof/>
                <w:sz w:val="26"/>
                <w:szCs w:val="26"/>
                <w:lang w:val="vi-VN"/>
              </w:rPr>
              <w:t>CỘNG HÒA XÃ HỘI CHỦ NGHĨA VIỆT NAM</w:t>
            </w:r>
          </w:p>
          <w:p w:rsidR="00497409" w:rsidRPr="00CF0D3A" w:rsidRDefault="00497409" w:rsidP="00574A3B">
            <w:pPr>
              <w:spacing w:after="0" w:line="240" w:lineRule="auto"/>
              <w:jc w:val="center"/>
              <w:rPr>
                <w:rFonts w:ascii="Times New Roman" w:eastAsia="Times New Roman" w:hAnsi="Times New Roman"/>
                <w:b/>
                <w:noProof/>
                <w:sz w:val="28"/>
                <w:szCs w:val="28"/>
                <w:lang w:val="vi-VN"/>
              </w:rPr>
            </w:pPr>
            <w:r>
              <w:rPr>
                <w:rFonts w:ascii="Times New Roman" w:eastAsia="Times New Roman" w:hAnsi="Times New Roman"/>
                <w:noProof/>
                <w:sz w:val="28"/>
                <w:szCs w:val="28"/>
                <w:lang w:val="vi-VN" w:eastAsia="vi-VN"/>
              </w:rPr>
              <mc:AlternateContent>
                <mc:Choice Requires="wps">
                  <w:drawing>
                    <wp:anchor distT="4294967293" distB="4294967293" distL="114300" distR="114300" simplePos="0" relativeHeight="251661312" behindDoc="0" locked="0" layoutInCell="1" allowOverlap="1" wp14:anchorId="3189EE08" wp14:editId="137D727D">
                      <wp:simplePos x="0" y="0"/>
                      <wp:positionH relativeFrom="column">
                        <wp:posOffset>704215</wp:posOffset>
                      </wp:positionH>
                      <wp:positionV relativeFrom="paragraph">
                        <wp:posOffset>223519</wp:posOffset>
                      </wp:positionV>
                      <wp:extent cx="21145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5.45pt;margin-top:17.6pt;width:166.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b4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HKdpNpn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nLUOgd0AAAAJAQAADwAAAGRycy9kb3ducmV2LnhtbEyP&#10;wU7DMBBE70j8g7VIXBC1k7aoDXGqCokDR9pKXN14mwTidRQ7TejXs4hDOc7s0+xMvplcK87Yh8aT&#10;hmSmQCCV3jZUaTjsXx9XIEI0ZE3rCTV8Y4BNcXuTm8z6kd7xvIuV4BAKmdFQx9hlUoayRmfCzHdI&#10;fDv53pnIsq+k7c3I4a6VqVJP0pmG+ENtOnypsfzaDU4DhmGZqO3aVYe3y/jwkV4+x26v9f3dtH0G&#10;EXGKVxh+63N1KLjT0Q9kg2hZJ2rNqIb5MgXBwGIxZ+P4Z8gil/8XFD8AAAD//wMAUEsBAi0AFAAG&#10;AAgAAAAhALaDOJL+AAAA4QEAABMAAAAAAAAAAAAAAAAAAAAAAFtDb250ZW50X1R5cGVzXS54bWxQ&#10;SwECLQAUAAYACAAAACEAOP0h/9YAAACUAQAACwAAAAAAAAAAAAAAAAAvAQAAX3JlbHMvLnJlbHNQ&#10;SwECLQAUAAYACAAAACEAt7yW+CQCAABKBAAADgAAAAAAAAAAAAAAAAAuAgAAZHJzL2Uyb0RvYy54&#10;bWxQSwECLQAUAAYACAAAACEAnLUOgd0AAAAJAQAADwAAAAAAAAAAAAAAAAB+BAAAZHJzL2Rvd25y&#10;ZXYueG1sUEsFBgAAAAAEAAQA8wAAAIgFAAAAAA==&#10;"/>
                  </w:pict>
                </mc:Fallback>
              </mc:AlternateContent>
            </w:r>
            <w:r w:rsidRPr="00CF0D3A">
              <w:rPr>
                <w:rFonts w:ascii="Times New Roman" w:eastAsia="Times New Roman" w:hAnsi="Times New Roman"/>
                <w:b/>
                <w:noProof/>
                <w:sz w:val="28"/>
                <w:szCs w:val="28"/>
                <w:lang w:val="vi-VN"/>
              </w:rPr>
              <w:t>Độc lập - Tự do - Hạnh phúc</w:t>
            </w:r>
          </w:p>
        </w:tc>
      </w:tr>
      <w:tr w:rsidR="00497409" w:rsidRPr="00CF0D3A" w:rsidTr="0057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879" w:type="pct"/>
            <w:shd w:val="clear" w:color="auto" w:fill="auto"/>
          </w:tcPr>
          <w:p w:rsidR="00497409" w:rsidRPr="00CF0D3A" w:rsidRDefault="00497409" w:rsidP="00220283">
            <w:pPr>
              <w:spacing w:after="0" w:line="240" w:lineRule="auto"/>
              <w:jc w:val="center"/>
              <w:rPr>
                <w:rFonts w:ascii="Times New Roman" w:eastAsia="Times New Roman" w:hAnsi="Times New Roman"/>
                <w:noProof/>
                <w:sz w:val="28"/>
                <w:szCs w:val="28"/>
                <w:lang w:val="vi-VN"/>
              </w:rPr>
            </w:pPr>
            <w:r w:rsidRPr="00CF0D3A">
              <w:rPr>
                <w:rFonts w:ascii="Times New Roman" w:eastAsia="Times New Roman" w:hAnsi="Times New Roman"/>
                <w:noProof/>
                <w:sz w:val="28"/>
                <w:szCs w:val="28"/>
                <w:lang w:val="vi-VN"/>
              </w:rPr>
              <w:t>Số:</w:t>
            </w:r>
            <w:r>
              <w:rPr>
                <w:rFonts w:ascii="Times New Roman" w:eastAsia="Times New Roman" w:hAnsi="Times New Roman"/>
                <w:noProof/>
                <w:sz w:val="28"/>
                <w:szCs w:val="28"/>
                <w:lang w:val="en-US"/>
              </w:rPr>
              <w:t xml:space="preserve"> </w:t>
            </w:r>
            <w:r w:rsidR="00220283">
              <w:rPr>
                <w:rFonts w:ascii="Times New Roman" w:eastAsia="Times New Roman" w:hAnsi="Times New Roman"/>
                <w:noProof/>
                <w:sz w:val="28"/>
                <w:szCs w:val="28"/>
                <w:lang w:val="en-US"/>
              </w:rPr>
              <w:t>42</w:t>
            </w:r>
            <w:r w:rsidRPr="00CF0D3A">
              <w:rPr>
                <w:rFonts w:ascii="Times New Roman" w:eastAsia="Times New Roman" w:hAnsi="Times New Roman"/>
                <w:noProof/>
                <w:sz w:val="28"/>
                <w:szCs w:val="28"/>
                <w:lang w:val="vi-VN"/>
              </w:rPr>
              <w:t>/TB-</w:t>
            </w:r>
            <w:r w:rsidRPr="00CF0D3A">
              <w:rPr>
                <w:rFonts w:ascii="Times New Roman" w:eastAsia="Times New Roman" w:hAnsi="Times New Roman"/>
                <w:noProof/>
                <w:sz w:val="28"/>
                <w:szCs w:val="28"/>
                <w:lang w:val="en-US"/>
              </w:rPr>
              <w:t>TT</w:t>
            </w:r>
            <w:r w:rsidRPr="00CF0D3A">
              <w:rPr>
                <w:rFonts w:ascii="Times New Roman" w:eastAsia="Times New Roman" w:hAnsi="Times New Roman"/>
                <w:noProof/>
                <w:sz w:val="28"/>
                <w:szCs w:val="28"/>
                <w:lang w:val="vi-VN"/>
              </w:rPr>
              <w:t>HĐND</w:t>
            </w:r>
          </w:p>
        </w:tc>
        <w:tc>
          <w:tcPr>
            <w:tcW w:w="3121" w:type="pct"/>
            <w:shd w:val="clear" w:color="auto" w:fill="auto"/>
          </w:tcPr>
          <w:p w:rsidR="00497409" w:rsidRPr="00CF0D3A" w:rsidRDefault="00497409" w:rsidP="00220283">
            <w:pPr>
              <w:keepNext/>
              <w:spacing w:after="0" w:line="240" w:lineRule="auto"/>
              <w:outlineLvl w:val="1"/>
              <w:rPr>
                <w:rFonts w:ascii="Times New Roman" w:eastAsia="Times New Roman" w:hAnsi="Times New Roman"/>
                <w:i/>
                <w:noProof/>
                <w:sz w:val="28"/>
                <w:szCs w:val="28"/>
                <w:lang w:val="en-US"/>
              </w:rPr>
            </w:pPr>
            <w:r>
              <w:rPr>
                <w:rFonts w:ascii="Times New Roman" w:eastAsia="Times New Roman" w:hAnsi="Times New Roman"/>
                <w:i/>
                <w:noProof/>
                <w:sz w:val="28"/>
                <w:szCs w:val="28"/>
                <w:lang w:val="vi-VN"/>
              </w:rPr>
              <w:t xml:space="preserve">         </w:t>
            </w:r>
            <w:r w:rsidRPr="00CF0D3A">
              <w:rPr>
                <w:rFonts w:ascii="Times New Roman" w:eastAsia="Times New Roman" w:hAnsi="Times New Roman"/>
                <w:i/>
                <w:noProof/>
                <w:sz w:val="28"/>
                <w:szCs w:val="28"/>
                <w:lang w:val="vi-VN"/>
              </w:rPr>
              <w:t>Kon Tum, ngày</w:t>
            </w:r>
            <w:r>
              <w:rPr>
                <w:rFonts w:ascii="Times New Roman" w:eastAsia="Times New Roman" w:hAnsi="Times New Roman"/>
                <w:i/>
                <w:noProof/>
                <w:sz w:val="28"/>
                <w:szCs w:val="28"/>
                <w:lang w:val="en-US"/>
              </w:rPr>
              <w:t xml:space="preserve">  </w:t>
            </w:r>
            <w:r w:rsidR="00220283">
              <w:rPr>
                <w:rFonts w:ascii="Times New Roman" w:eastAsia="Times New Roman" w:hAnsi="Times New Roman"/>
                <w:i/>
                <w:noProof/>
                <w:sz w:val="28"/>
                <w:szCs w:val="28"/>
                <w:lang w:val="en-US"/>
              </w:rPr>
              <w:t>21</w:t>
            </w:r>
            <w:r>
              <w:rPr>
                <w:rFonts w:ascii="Times New Roman" w:eastAsia="Times New Roman" w:hAnsi="Times New Roman"/>
                <w:i/>
                <w:noProof/>
                <w:sz w:val="28"/>
                <w:szCs w:val="28"/>
                <w:lang w:val="en-US"/>
              </w:rPr>
              <w:t xml:space="preserve"> </w:t>
            </w:r>
            <w:r w:rsidRPr="00CF0D3A">
              <w:rPr>
                <w:rFonts w:ascii="Times New Roman" w:eastAsia="Times New Roman" w:hAnsi="Times New Roman"/>
                <w:i/>
                <w:noProof/>
                <w:sz w:val="28"/>
                <w:szCs w:val="28"/>
                <w:lang w:val="vi-VN"/>
              </w:rPr>
              <w:t>tháng</w:t>
            </w:r>
            <w:r>
              <w:rPr>
                <w:rFonts w:ascii="Times New Roman" w:eastAsia="Times New Roman" w:hAnsi="Times New Roman"/>
                <w:i/>
                <w:noProof/>
                <w:sz w:val="28"/>
                <w:szCs w:val="28"/>
                <w:lang w:val="vi-VN"/>
              </w:rPr>
              <w:t xml:space="preserve"> </w:t>
            </w:r>
            <w:r w:rsidR="00220283">
              <w:rPr>
                <w:rFonts w:ascii="Times New Roman" w:eastAsia="Times New Roman" w:hAnsi="Times New Roman"/>
                <w:i/>
                <w:noProof/>
                <w:sz w:val="28"/>
                <w:szCs w:val="28"/>
                <w:lang w:val="en-US"/>
              </w:rPr>
              <w:t>12</w:t>
            </w:r>
            <w:r>
              <w:rPr>
                <w:rFonts w:ascii="Times New Roman" w:eastAsia="Times New Roman" w:hAnsi="Times New Roman"/>
                <w:i/>
                <w:noProof/>
                <w:sz w:val="28"/>
                <w:szCs w:val="28"/>
                <w:lang w:val="vi-VN"/>
              </w:rPr>
              <w:t xml:space="preserve"> </w:t>
            </w:r>
            <w:r w:rsidRPr="00CF0D3A">
              <w:rPr>
                <w:rFonts w:ascii="Times New Roman" w:eastAsia="Times New Roman" w:hAnsi="Times New Roman"/>
                <w:i/>
                <w:noProof/>
                <w:sz w:val="28"/>
                <w:szCs w:val="28"/>
                <w:lang w:val="vi-VN"/>
              </w:rPr>
              <w:t>năm</w:t>
            </w:r>
            <w:r w:rsidR="00220283">
              <w:rPr>
                <w:rFonts w:ascii="Times New Roman" w:eastAsia="Times New Roman" w:hAnsi="Times New Roman"/>
                <w:i/>
                <w:noProof/>
                <w:sz w:val="28"/>
                <w:szCs w:val="28"/>
                <w:lang w:val="en-US"/>
              </w:rPr>
              <w:t xml:space="preserve"> 2021</w:t>
            </w:r>
            <w:r>
              <w:rPr>
                <w:rFonts w:ascii="Times New Roman" w:eastAsia="Times New Roman" w:hAnsi="Times New Roman"/>
                <w:i/>
                <w:noProof/>
                <w:sz w:val="28"/>
                <w:szCs w:val="28"/>
                <w:lang w:val="vi-VN"/>
              </w:rPr>
              <w:t xml:space="preserve"> </w:t>
            </w:r>
          </w:p>
        </w:tc>
      </w:tr>
    </w:tbl>
    <w:p w:rsidR="00497409" w:rsidRPr="00CF0D3A" w:rsidRDefault="00497409" w:rsidP="000A0746">
      <w:pPr>
        <w:spacing w:after="0" w:line="240" w:lineRule="auto"/>
        <w:rPr>
          <w:rFonts w:ascii="Times New Roman" w:eastAsia="Times New Roman" w:hAnsi="Times New Roman"/>
          <w:b/>
          <w:noProof/>
          <w:sz w:val="28"/>
          <w:szCs w:val="28"/>
          <w:lang w:val="vi-VN"/>
        </w:rPr>
      </w:pPr>
    </w:p>
    <w:p w:rsidR="00CD6A12" w:rsidRDefault="00CD6A12" w:rsidP="00497409">
      <w:pPr>
        <w:spacing w:after="0" w:line="240" w:lineRule="auto"/>
        <w:jc w:val="center"/>
        <w:rPr>
          <w:rFonts w:ascii="Times New Roman" w:eastAsia="Times New Roman" w:hAnsi="Times New Roman"/>
          <w:b/>
          <w:noProof/>
          <w:sz w:val="28"/>
          <w:szCs w:val="28"/>
          <w:lang w:val="vi-VN"/>
        </w:rPr>
      </w:pPr>
    </w:p>
    <w:p w:rsidR="00497409" w:rsidRPr="00CF0D3A" w:rsidRDefault="00497409" w:rsidP="00497409">
      <w:pPr>
        <w:spacing w:after="0" w:line="240" w:lineRule="auto"/>
        <w:jc w:val="center"/>
        <w:rPr>
          <w:rFonts w:ascii="Times New Roman" w:eastAsia="Times New Roman" w:hAnsi="Times New Roman"/>
          <w:b/>
          <w:noProof/>
          <w:sz w:val="28"/>
          <w:szCs w:val="28"/>
          <w:lang w:val="vi-VN"/>
        </w:rPr>
      </w:pPr>
      <w:r w:rsidRPr="00CF0D3A">
        <w:rPr>
          <w:rFonts w:ascii="Times New Roman" w:eastAsia="Times New Roman" w:hAnsi="Times New Roman"/>
          <w:b/>
          <w:noProof/>
          <w:sz w:val="28"/>
          <w:szCs w:val="28"/>
          <w:lang w:val="vi-VN"/>
        </w:rPr>
        <w:t>THÔNG BÁO</w:t>
      </w:r>
    </w:p>
    <w:p w:rsidR="00497409" w:rsidRPr="00815725" w:rsidRDefault="00497409" w:rsidP="00497409">
      <w:pPr>
        <w:spacing w:after="0" w:line="240" w:lineRule="auto"/>
        <w:jc w:val="center"/>
        <w:rPr>
          <w:rFonts w:ascii="Times New Roman" w:eastAsia="Times New Roman" w:hAnsi="Times New Roman"/>
          <w:b/>
          <w:noProof/>
          <w:sz w:val="28"/>
          <w:szCs w:val="28"/>
          <w:lang w:val="vi-VN"/>
        </w:rPr>
      </w:pPr>
      <w:r w:rsidRPr="00CF0D3A">
        <w:rPr>
          <w:rFonts w:ascii="Times New Roman" w:eastAsia="Times New Roman" w:hAnsi="Times New Roman"/>
          <w:b/>
          <w:noProof/>
          <w:sz w:val="28"/>
          <w:szCs w:val="28"/>
          <w:lang w:val="vi-VN"/>
        </w:rPr>
        <w:t>Kết quả K</w:t>
      </w:r>
      <w:r>
        <w:rPr>
          <w:rFonts w:ascii="Times New Roman" w:eastAsia="Times New Roman" w:hAnsi="Times New Roman"/>
          <w:b/>
          <w:noProof/>
          <w:sz w:val="28"/>
          <w:szCs w:val="28"/>
          <w:lang w:val="vi-VN"/>
        </w:rPr>
        <w:t>ỳ họp thứ 2</w:t>
      </w:r>
      <w:r w:rsidRPr="00CF0D3A">
        <w:rPr>
          <w:rFonts w:ascii="Times New Roman" w:eastAsia="Times New Roman" w:hAnsi="Times New Roman"/>
          <w:b/>
          <w:noProof/>
          <w:sz w:val="28"/>
          <w:szCs w:val="28"/>
          <w:lang w:val="vi-VN"/>
        </w:rPr>
        <w:t xml:space="preserve"> HĐND tỉnh Khóa XI</w:t>
      </w:r>
      <w:r>
        <w:rPr>
          <w:rFonts w:ascii="Times New Roman" w:eastAsia="Times New Roman" w:hAnsi="Times New Roman"/>
          <w:b/>
          <w:noProof/>
          <w:sz w:val="28"/>
          <w:szCs w:val="28"/>
          <w:lang w:val="vi-VN"/>
        </w:rPr>
        <w:t>I</w:t>
      </w:r>
      <w:r w:rsidRPr="00CF0D3A">
        <w:rPr>
          <w:rFonts w:ascii="Times New Roman" w:eastAsia="Times New Roman" w:hAnsi="Times New Roman"/>
          <w:b/>
          <w:noProof/>
          <w:sz w:val="28"/>
          <w:szCs w:val="28"/>
          <w:lang w:val="vi-VN"/>
        </w:rPr>
        <w:t>,</w:t>
      </w:r>
    </w:p>
    <w:p w:rsidR="00497409" w:rsidRPr="00CF0D3A" w:rsidRDefault="00497409" w:rsidP="00497409">
      <w:pPr>
        <w:spacing w:after="0" w:line="240" w:lineRule="auto"/>
        <w:jc w:val="center"/>
        <w:rPr>
          <w:rFonts w:ascii="Times New Roman" w:eastAsia="Times New Roman" w:hAnsi="Times New Roman"/>
          <w:b/>
          <w:noProof/>
          <w:sz w:val="28"/>
          <w:szCs w:val="28"/>
          <w:lang w:val="vi-VN"/>
        </w:rPr>
      </w:pPr>
      <w:r>
        <w:rPr>
          <w:rFonts w:ascii="Times New Roman" w:eastAsia="Times New Roman" w:hAnsi="Times New Roman"/>
          <w:b/>
          <w:noProof/>
          <w:sz w:val="28"/>
          <w:szCs w:val="28"/>
          <w:lang w:val="vi-VN"/>
        </w:rPr>
        <w:t>nhiệm kỳ 2021</w:t>
      </w:r>
      <w:r w:rsidRPr="00CF0D3A">
        <w:rPr>
          <w:rFonts w:ascii="Times New Roman" w:eastAsia="Times New Roman" w:hAnsi="Times New Roman"/>
          <w:noProof/>
          <w:sz w:val="28"/>
          <w:szCs w:val="28"/>
          <w:lang w:val="vi-VN"/>
        </w:rPr>
        <w:t>-</w:t>
      </w:r>
      <w:r>
        <w:rPr>
          <w:rFonts w:ascii="Times New Roman" w:eastAsia="Times New Roman" w:hAnsi="Times New Roman"/>
          <w:b/>
          <w:noProof/>
          <w:sz w:val="28"/>
          <w:szCs w:val="28"/>
          <w:lang w:val="vi-VN"/>
        </w:rPr>
        <w:t>2026</w:t>
      </w:r>
    </w:p>
    <w:p w:rsidR="00497409" w:rsidRPr="00CF0D3A" w:rsidRDefault="00497409" w:rsidP="00497409">
      <w:pPr>
        <w:spacing w:after="0" w:line="240" w:lineRule="auto"/>
        <w:jc w:val="both"/>
        <w:rPr>
          <w:rFonts w:ascii="Times New Roman" w:eastAsia="Times New Roman" w:hAnsi="Times New Roman"/>
          <w:noProof/>
          <w:sz w:val="28"/>
          <w:szCs w:val="28"/>
          <w:lang w:val="vi-VN"/>
        </w:rPr>
      </w:pPr>
      <w:r>
        <w:rPr>
          <w:rFonts w:ascii="Times New Roman" w:eastAsia="Times New Roman" w:hAnsi="Times New Roman"/>
          <w:noProof/>
          <w:sz w:val="28"/>
          <w:szCs w:val="28"/>
          <w:lang w:val="vi-VN" w:eastAsia="vi-VN"/>
        </w:rPr>
        <mc:AlternateContent>
          <mc:Choice Requires="wps">
            <w:drawing>
              <wp:anchor distT="4294967293" distB="4294967293" distL="114300" distR="114300" simplePos="0" relativeHeight="251660288" behindDoc="0" locked="0" layoutInCell="1" allowOverlap="1" wp14:anchorId="10CE23F6" wp14:editId="4F463F86">
                <wp:simplePos x="0" y="0"/>
                <wp:positionH relativeFrom="column">
                  <wp:posOffset>2478405</wp:posOffset>
                </wp:positionH>
                <wp:positionV relativeFrom="paragraph">
                  <wp:posOffset>11429</wp:posOffset>
                </wp:positionV>
                <wp:extent cx="826770" cy="0"/>
                <wp:effectExtent l="0" t="0" r="1143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5.15pt;margin-top:.9pt;width:65.1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l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2XAyneI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rtJt69sAAAAHAQAADwAAAGRycy9kb3ducmV2LnhtbEyP&#10;y07DMBBF90j9B2sqsUHUbqogGuJUFRILln1IbN14SALxOIqdJvTrmbKhy6tzdedMvplcK87Yh8aT&#10;huVCgUAqvW2o0nA8vD0+gwjRkDWtJ9TwgwE2xewuN5n1I+3wvI+V4BEKmdFQx9hlUoayRmfCwndI&#10;zD5970zk2FfS9mbkcdfKRKkn6UxDfKE2Hb7WWH7vB6cBw5Au1XbtquP7ZXz4SC5fY3fQ+n4+bV9A&#10;RJzifxmu+qwOBTud/EA2iFbDaq1WXGXAHzBPE5WCOP1lWeTy1r/4BQAA//8DAFBLAQItABQABgAI&#10;AAAAIQC2gziS/gAAAOEBAAATAAAAAAAAAAAAAAAAAAAAAABbQ29udGVudF9UeXBlc10ueG1sUEsB&#10;Ai0AFAAGAAgAAAAhADj9If/WAAAAlAEAAAsAAAAAAAAAAAAAAAAALwEAAF9yZWxzLy5yZWxzUEsB&#10;Ai0AFAAGAAgAAAAhAP4lXSUkAgAASQQAAA4AAAAAAAAAAAAAAAAALgIAAGRycy9lMm9Eb2MueG1s&#10;UEsBAi0AFAAGAAgAAAAhAK7SbevbAAAABwEAAA8AAAAAAAAAAAAAAAAAfgQAAGRycy9kb3ducmV2&#10;LnhtbFBLBQYAAAAABAAEAPMAAACGBQAAAAA=&#10;"/>
            </w:pict>
          </mc:Fallback>
        </mc:AlternateContent>
      </w:r>
    </w:p>
    <w:p w:rsidR="00497409" w:rsidRPr="00CF0D3A" w:rsidRDefault="00497409" w:rsidP="00EB7588">
      <w:pPr>
        <w:spacing w:before="120" w:after="0"/>
        <w:ind w:firstLine="720"/>
        <w:jc w:val="both"/>
        <w:rPr>
          <w:rFonts w:ascii="Times New Roman" w:hAnsi="Times New Roman"/>
          <w:sz w:val="28"/>
          <w:szCs w:val="28"/>
          <w:lang w:val="vi-VN"/>
        </w:rPr>
      </w:pPr>
      <w:r w:rsidRPr="001C3E2B">
        <w:rPr>
          <w:rFonts w:ascii="Times New Roman" w:hAnsi="Times New Roman"/>
          <w:sz w:val="28"/>
          <w:szCs w:val="28"/>
          <w:lang w:val="vi-VN"/>
        </w:rPr>
        <w:t>Từ n</w:t>
      </w:r>
      <w:r w:rsidRPr="00CF0D3A">
        <w:rPr>
          <w:rFonts w:ascii="Times New Roman" w:hAnsi="Times New Roman"/>
          <w:sz w:val="28"/>
          <w:szCs w:val="28"/>
          <w:lang w:val="vi-VN"/>
        </w:rPr>
        <w:t xml:space="preserve">gày </w:t>
      </w:r>
      <w:r>
        <w:rPr>
          <w:rFonts w:ascii="Times New Roman" w:hAnsi="Times New Roman"/>
          <w:sz w:val="28"/>
          <w:szCs w:val="28"/>
          <w:lang w:val="vi-VN"/>
        </w:rPr>
        <w:t>07 đến ngày 09/12/2021</w:t>
      </w:r>
      <w:r w:rsidRPr="00CF0D3A">
        <w:rPr>
          <w:rFonts w:ascii="Times New Roman" w:hAnsi="Times New Roman"/>
          <w:sz w:val="28"/>
          <w:szCs w:val="28"/>
          <w:lang w:val="vi-VN"/>
        </w:rPr>
        <w:t xml:space="preserve">, HĐND tỉnh đã tổ chức thành công Kỳ họp </w:t>
      </w:r>
      <w:r w:rsidRPr="007E076F">
        <w:rPr>
          <w:rFonts w:ascii="Times New Roman" w:hAnsi="Times New Roman"/>
          <w:sz w:val="28"/>
          <w:szCs w:val="28"/>
          <w:lang w:val="vi-VN"/>
        </w:rPr>
        <w:t>thứ</w:t>
      </w:r>
      <w:r>
        <w:rPr>
          <w:rFonts w:ascii="Times New Roman" w:hAnsi="Times New Roman"/>
          <w:sz w:val="28"/>
          <w:szCs w:val="28"/>
          <w:lang w:val="vi-VN"/>
        </w:rPr>
        <w:t xml:space="preserve"> </w:t>
      </w:r>
      <w:r w:rsidRPr="007E076F">
        <w:rPr>
          <w:rFonts w:ascii="Times New Roman" w:hAnsi="Times New Roman"/>
          <w:sz w:val="28"/>
          <w:szCs w:val="28"/>
          <w:lang w:val="vi-VN"/>
        </w:rPr>
        <w:t xml:space="preserve">2 </w:t>
      </w:r>
      <w:r w:rsidRPr="00CF0D3A">
        <w:rPr>
          <w:rFonts w:ascii="Times New Roman" w:eastAsia="Times New Roman" w:hAnsi="Times New Roman"/>
          <w:noProof/>
          <w:sz w:val="28"/>
          <w:szCs w:val="28"/>
          <w:lang w:val="vi-VN"/>
        </w:rPr>
        <w:t>HĐND tỉnh Khóa XI</w:t>
      </w:r>
      <w:r>
        <w:rPr>
          <w:rFonts w:ascii="Times New Roman" w:eastAsia="Times New Roman" w:hAnsi="Times New Roman"/>
          <w:noProof/>
          <w:sz w:val="28"/>
          <w:szCs w:val="28"/>
          <w:lang w:val="vi-VN"/>
        </w:rPr>
        <w:t>I, nhiệm kỳ 2021-2026</w:t>
      </w:r>
      <w:r w:rsidRPr="00CF0D3A">
        <w:rPr>
          <w:rFonts w:ascii="Times New Roman" w:hAnsi="Times New Roman"/>
          <w:sz w:val="28"/>
          <w:szCs w:val="28"/>
          <w:lang w:val="vi-VN"/>
        </w:rPr>
        <w:t>. Tham dự kỳ họ</w:t>
      </w:r>
      <w:r>
        <w:rPr>
          <w:rFonts w:ascii="Times New Roman" w:hAnsi="Times New Roman"/>
          <w:sz w:val="28"/>
          <w:szCs w:val="28"/>
          <w:lang w:val="vi-VN"/>
        </w:rPr>
        <w:t>p có 51/51</w:t>
      </w:r>
      <w:r w:rsidRPr="001C3E2B">
        <w:rPr>
          <w:rFonts w:ascii="Times New Roman" w:hAnsi="Times New Roman"/>
          <w:sz w:val="28"/>
          <w:szCs w:val="28"/>
          <w:lang w:val="vi-VN"/>
        </w:rPr>
        <w:t xml:space="preserve"> </w:t>
      </w:r>
      <w:r w:rsidRPr="00CF0D3A">
        <w:rPr>
          <w:rFonts w:ascii="Times New Roman" w:hAnsi="Times New Roman"/>
          <w:sz w:val="28"/>
          <w:szCs w:val="28"/>
          <w:lang w:val="vi-VN"/>
        </w:rPr>
        <w:t>đại biểu HĐND tỉnh.</w:t>
      </w:r>
    </w:p>
    <w:p w:rsidR="00497409" w:rsidRPr="00815725" w:rsidRDefault="00497409" w:rsidP="00EB7588">
      <w:pPr>
        <w:spacing w:before="120" w:after="0"/>
        <w:ind w:firstLine="720"/>
        <w:jc w:val="both"/>
        <w:rPr>
          <w:rFonts w:ascii="Times New Roman" w:hAnsi="Times New Roman"/>
          <w:sz w:val="28"/>
          <w:szCs w:val="28"/>
          <w:lang w:val="vi-VN"/>
        </w:rPr>
      </w:pPr>
      <w:r w:rsidRPr="00CF0D3A">
        <w:rPr>
          <w:rFonts w:ascii="Times New Roman" w:hAnsi="Times New Roman"/>
          <w:sz w:val="28"/>
          <w:szCs w:val="28"/>
          <w:lang w:val="vi-VN"/>
        </w:rPr>
        <w:t>Chủ tọa kỳ họp gồm các đồ</w:t>
      </w:r>
      <w:r>
        <w:rPr>
          <w:rFonts w:ascii="Times New Roman" w:hAnsi="Times New Roman"/>
          <w:sz w:val="28"/>
          <w:szCs w:val="28"/>
          <w:lang w:val="vi-VN"/>
        </w:rPr>
        <w:t>ng chí: Dương Văn Trang,</w:t>
      </w:r>
      <w:r w:rsidRPr="00CF0D3A">
        <w:rPr>
          <w:rFonts w:ascii="Times New Roman" w:hAnsi="Times New Roman"/>
          <w:sz w:val="28"/>
          <w:szCs w:val="28"/>
          <w:lang w:val="vi-VN"/>
        </w:rPr>
        <w:t xml:space="preserve"> </w:t>
      </w:r>
      <w:r w:rsidRPr="001C3E2B">
        <w:rPr>
          <w:rFonts w:ascii="Times New Roman" w:hAnsi="Times New Roman"/>
          <w:sz w:val="28"/>
          <w:szCs w:val="28"/>
          <w:lang w:val="vi-VN"/>
        </w:rPr>
        <w:t xml:space="preserve">Ủy viên  Ban Chấp hành Trung ương Đảng, </w:t>
      </w:r>
      <w:r w:rsidRPr="00CF0D3A">
        <w:rPr>
          <w:rFonts w:ascii="Times New Roman" w:hAnsi="Times New Roman"/>
          <w:sz w:val="28"/>
          <w:szCs w:val="28"/>
          <w:lang w:val="vi-VN"/>
        </w:rPr>
        <w:t>Bí thư Tỉnh ủy, Chủ tịch HĐND tỉnh; Nguyễn Thế Hải, Uỷ viên Ban Thường vụ Tỉnh ủy, Phó Chủ tịch Thường trực HĐND tỉnh; Nghe Minh Hồng, Tỉnh ủy viên, Phó Chủ tịch HĐND tỉnh.</w:t>
      </w:r>
    </w:p>
    <w:p w:rsidR="00497409" w:rsidRPr="001C3E2B" w:rsidRDefault="00497409" w:rsidP="00EB7588">
      <w:pPr>
        <w:spacing w:before="120" w:after="0"/>
        <w:ind w:firstLine="720"/>
        <w:jc w:val="both"/>
        <w:rPr>
          <w:rFonts w:ascii="Times New Roman" w:hAnsi="Times New Roman"/>
          <w:sz w:val="28"/>
          <w:szCs w:val="28"/>
          <w:lang w:val="vi-VN"/>
        </w:rPr>
      </w:pPr>
      <w:r w:rsidRPr="00262962">
        <w:rPr>
          <w:rFonts w:ascii="Times New Roman" w:hAnsi="Times New Roman"/>
          <w:sz w:val="28"/>
          <w:szCs w:val="28"/>
          <w:lang w:val="nl-NL"/>
        </w:rPr>
        <w:t xml:space="preserve">Kỳ họp đã </w:t>
      </w:r>
      <w:r w:rsidRPr="00262962">
        <w:rPr>
          <w:rFonts w:ascii="Times New Roman" w:hAnsi="Times New Roman"/>
          <w:sz w:val="28"/>
          <w:szCs w:val="28"/>
          <w:lang w:val="vi-VN"/>
        </w:rPr>
        <w:t xml:space="preserve">tập trung đánh giá </w:t>
      </w:r>
      <w:r w:rsidRPr="00262962">
        <w:rPr>
          <w:rFonts w:ascii="Times New Roman" w:hAnsi="Times New Roman"/>
          <w:bCs/>
          <w:sz w:val="28"/>
          <w:szCs w:val="28"/>
          <w:lang w:val="vi-VN"/>
        </w:rPr>
        <w:t xml:space="preserve">tình hình </w:t>
      </w:r>
      <w:r w:rsidRPr="001C3E2B">
        <w:rPr>
          <w:rFonts w:ascii="Times New Roman" w:hAnsi="Times New Roman"/>
          <w:bCs/>
          <w:sz w:val="28"/>
          <w:szCs w:val="28"/>
          <w:lang w:val="vi-VN"/>
        </w:rPr>
        <w:t xml:space="preserve">kinh tế-xã hội, quốc phòng, an ninh năm 2021; đề ra phương hướng, nhiệm vụ phát triển kinh tế-xã hội năm 2022 </w:t>
      </w:r>
      <w:r>
        <w:rPr>
          <w:rFonts w:ascii="Times New Roman" w:hAnsi="Times New Roman"/>
          <w:bCs/>
          <w:sz w:val="28"/>
          <w:szCs w:val="28"/>
          <w:lang w:val="nl-NL"/>
        </w:rPr>
        <w:t>và n</w:t>
      </w:r>
      <w:r w:rsidRPr="0001275C">
        <w:rPr>
          <w:rFonts w:ascii="Times New Roman" w:hAnsi="Times New Roman"/>
          <w:sz w:val="28"/>
          <w:szCs w:val="28"/>
          <w:lang w:val="nl-NL"/>
        </w:rPr>
        <w:t xml:space="preserve">ghe Ban Thường trực Ủy ban MTTQ Việt Nam tỉnh </w:t>
      </w:r>
      <w:r w:rsidRPr="001C3E2B">
        <w:rPr>
          <w:rFonts w:ascii="Times New Roman" w:hAnsi="Times New Roman"/>
          <w:sz w:val="28"/>
          <w:szCs w:val="28"/>
          <w:lang w:val="vi-VN"/>
        </w:rPr>
        <w:t>Thông báo về hoạt động của Mặt trận Tổ quốc Việt Nam tham gia xây dựng chính quyền; ý kiến, kiến nghị của Nhân dân địa phương.</w:t>
      </w:r>
    </w:p>
    <w:p w:rsidR="00497409" w:rsidRPr="0071488B" w:rsidRDefault="00497409" w:rsidP="00EB7588">
      <w:pPr>
        <w:spacing w:before="120" w:after="0"/>
        <w:ind w:firstLine="720"/>
        <w:jc w:val="both"/>
        <w:rPr>
          <w:rFonts w:ascii="Times New Roman" w:hAnsi="Times New Roman"/>
          <w:sz w:val="28"/>
          <w:szCs w:val="28"/>
          <w:lang w:val="vi-VN"/>
        </w:rPr>
      </w:pPr>
      <w:r w:rsidRPr="0001275C">
        <w:rPr>
          <w:rFonts w:ascii="Times New Roman" w:hAnsi="Times New Roman"/>
          <w:sz w:val="28"/>
          <w:szCs w:val="28"/>
          <w:lang w:val="nl-NL"/>
        </w:rPr>
        <w:t>Đồng thời</w:t>
      </w:r>
      <w:r>
        <w:rPr>
          <w:rFonts w:ascii="Times New Roman" w:hAnsi="Times New Roman"/>
          <w:sz w:val="28"/>
          <w:szCs w:val="28"/>
          <w:lang w:val="nl-NL"/>
        </w:rPr>
        <w:t>,</w:t>
      </w:r>
      <w:r w:rsidRPr="0001275C">
        <w:rPr>
          <w:rFonts w:ascii="Times New Roman" w:hAnsi="Times New Roman"/>
          <w:sz w:val="28"/>
          <w:szCs w:val="28"/>
          <w:lang w:val="nl-NL"/>
        </w:rPr>
        <w:t xml:space="preserve"> xem xét </w:t>
      </w:r>
      <w:r w:rsidRPr="0001275C">
        <w:rPr>
          <w:rFonts w:ascii="Times New Roman" w:hAnsi="Times New Roman"/>
          <w:bCs/>
          <w:sz w:val="28"/>
          <w:szCs w:val="28"/>
          <w:lang w:val="nl-NL"/>
        </w:rPr>
        <w:t>b</w:t>
      </w:r>
      <w:r w:rsidRPr="0001275C">
        <w:rPr>
          <w:rFonts w:ascii="Times New Roman" w:hAnsi="Times New Roman"/>
          <w:sz w:val="28"/>
          <w:szCs w:val="28"/>
          <w:lang w:val="nl-NL"/>
        </w:rPr>
        <w:t>áo cáo</w:t>
      </w:r>
      <w:r>
        <w:rPr>
          <w:rFonts w:ascii="Times New Roman" w:hAnsi="Times New Roman"/>
          <w:sz w:val="28"/>
          <w:szCs w:val="28"/>
          <w:lang w:val="vi-VN"/>
        </w:rPr>
        <w:t xml:space="preserve"> </w:t>
      </w:r>
      <w:r w:rsidRPr="0001275C">
        <w:rPr>
          <w:rFonts w:ascii="Times New Roman" w:hAnsi="Times New Roman"/>
          <w:bCs/>
          <w:sz w:val="28"/>
          <w:szCs w:val="28"/>
          <w:lang w:val="nl-NL"/>
        </w:rPr>
        <w:t xml:space="preserve">công tác </w:t>
      </w:r>
      <w:r>
        <w:rPr>
          <w:rFonts w:ascii="Times New Roman" w:hAnsi="Times New Roman"/>
          <w:bCs/>
          <w:sz w:val="28"/>
          <w:szCs w:val="28"/>
          <w:lang w:val="vi-VN"/>
        </w:rPr>
        <w:t xml:space="preserve"> năm </w:t>
      </w:r>
      <w:r w:rsidRPr="0001275C">
        <w:rPr>
          <w:rFonts w:ascii="Times New Roman" w:hAnsi="Times New Roman"/>
          <w:sz w:val="28"/>
          <w:szCs w:val="28"/>
          <w:lang w:val="nl-NL"/>
        </w:rPr>
        <w:t>2021</w:t>
      </w:r>
      <w:r>
        <w:rPr>
          <w:rFonts w:ascii="Times New Roman" w:hAnsi="Times New Roman"/>
          <w:sz w:val="28"/>
          <w:szCs w:val="28"/>
          <w:lang w:val="nl-NL"/>
        </w:rPr>
        <w:t>,</w:t>
      </w:r>
      <w:r w:rsidRPr="0001275C">
        <w:rPr>
          <w:rFonts w:ascii="Times New Roman" w:hAnsi="Times New Roman"/>
          <w:sz w:val="28"/>
          <w:szCs w:val="28"/>
          <w:lang w:val="nl-NL"/>
        </w:rPr>
        <w:t xml:space="preserve"> </w:t>
      </w:r>
      <w:r>
        <w:rPr>
          <w:rFonts w:ascii="Times New Roman" w:hAnsi="Times New Roman"/>
          <w:sz w:val="28"/>
          <w:szCs w:val="28"/>
          <w:lang w:val="vi-VN"/>
        </w:rPr>
        <w:t>phương hướng</w:t>
      </w:r>
      <w:r w:rsidRPr="00220283">
        <w:rPr>
          <w:rFonts w:ascii="Times New Roman" w:hAnsi="Times New Roman"/>
          <w:sz w:val="28"/>
          <w:szCs w:val="28"/>
          <w:lang w:val="vi-VN"/>
        </w:rPr>
        <w:t>,</w:t>
      </w:r>
      <w:r>
        <w:rPr>
          <w:rFonts w:ascii="Times New Roman" w:hAnsi="Times New Roman"/>
          <w:sz w:val="28"/>
          <w:szCs w:val="28"/>
          <w:lang w:val="vi-VN"/>
        </w:rPr>
        <w:t xml:space="preserve"> nhiệm vụ năm 2022</w:t>
      </w:r>
      <w:r w:rsidRPr="0001275C">
        <w:rPr>
          <w:rFonts w:ascii="Times New Roman" w:hAnsi="Times New Roman"/>
          <w:bCs/>
          <w:sz w:val="28"/>
          <w:szCs w:val="28"/>
          <w:lang w:val="nl-NL"/>
        </w:rPr>
        <w:t xml:space="preserve"> </w:t>
      </w:r>
      <w:r>
        <w:rPr>
          <w:rFonts w:ascii="Times New Roman" w:hAnsi="Times New Roman"/>
          <w:bCs/>
          <w:sz w:val="28"/>
          <w:szCs w:val="28"/>
          <w:lang w:val="nl-NL"/>
        </w:rPr>
        <w:t xml:space="preserve">của Thường trực HĐND tỉnh, UBND tỉnh, </w:t>
      </w:r>
      <w:r w:rsidRPr="0001275C">
        <w:rPr>
          <w:rFonts w:ascii="Times New Roman" w:hAnsi="Times New Roman"/>
          <w:bCs/>
          <w:sz w:val="28"/>
          <w:szCs w:val="28"/>
          <w:lang w:val="nl-NL"/>
        </w:rPr>
        <w:t>Tòa án</w:t>
      </w:r>
      <w:r>
        <w:rPr>
          <w:rFonts w:ascii="Times New Roman" w:hAnsi="Times New Roman"/>
          <w:bCs/>
          <w:sz w:val="28"/>
          <w:szCs w:val="28"/>
          <w:lang w:val="nl-NL"/>
        </w:rPr>
        <w:t xml:space="preserve"> nhân dân tỉnh</w:t>
      </w:r>
      <w:r w:rsidRPr="0001275C">
        <w:rPr>
          <w:rFonts w:ascii="Times New Roman" w:hAnsi="Times New Roman"/>
          <w:bCs/>
          <w:sz w:val="28"/>
          <w:szCs w:val="28"/>
          <w:lang w:val="nl-NL"/>
        </w:rPr>
        <w:t>, Viện Kiểm sát</w:t>
      </w:r>
      <w:r>
        <w:rPr>
          <w:rFonts w:ascii="Times New Roman" w:hAnsi="Times New Roman"/>
          <w:bCs/>
          <w:sz w:val="28"/>
          <w:szCs w:val="28"/>
          <w:lang w:val="nl-NL"/>
        </w:rPr>
        <w:t xml:space="preserve"> nhân dân tỉnh</w:t>
      </w:r>
      <w:r w:rsidRPr="0001275C">
        <w:rPr>
          <w:rFonts w:ascii="Times New Roman" w:hAnsi="Times New Roman"/>
          <w:bCs/>
          <w:sz w:val="28"/>
          <w:szCs w:val="28"/>
          <w:lang w:val="nl-NL"/>
        </w:rPr>
        <w:t>, Cục Thi hành án dân sự</w:t>
      </w:r>
      <w:r>
        <w:rPr>
          <w:rFonts w:ascii="Times New Roman" w:hAnsi="Times New Roman"/>
          <w:bCs/>
          <w:sz w:val="28"/>
          <w:szCs w:val="28"/>
          <w:lang w:val="nl-NL"/>
        </w:rPr>
        <w:t xml:space="preserve"> tỉnh</w:t>
      </w:r>
      <w:r w:rsidRPr="0001275C">
        <w:rPr>
          <w:rFonts w:ascii="Times New Roman" w:hAnsi="Times New Roman"/>
          <w:bCs/>
          <w:sz w:val="28"/>
          <w:szCs w:val="28"/>
          <w:lang w:val="nl-NL"/>
        </w:rPr>
        <w:t xml:space="preserve">, Đoàn </w:t>
      </w:r>
      <w:r w:rsidRPr="0001275C">
        <w:rPr>
          <w:rFonts w:ascii="Times New Roman" w:hAnsi="Times New Roman"/>
          <w:sz w:val="28"/>
          <w:szCs w:val="28"/>
          <w:lang w:val="nl-NL"/>
        </w:rPr>
        <w:t>Hội thẩm Tòa án nhân nhân dân tỉnh</w:t>
      </w:r>
      <w:r>
        <w:rPr>
          <w:rFonts w:ascii="Times New Roman" w:hAnsi="Times New Roman"/>
          <w:sz w:val="28"/>
          <w:szCs w:val="28"/>
          <w:lang w:val="nl-NL"/>
        </w:rPr>
        <w:t>;</w:t>
      </w:r>
      <w:r w:rsidRPr="0001275C">
        <w:rPr>
          <w:rFonts w:ascii="Times New Roman" w:hAnsi="Times New Roman"/>
          <w:sz w:val="28"/>
          <w:szCs w:val="28"/>
          <w:lang w:val="nl-NL"/>
        </w:rPr>
        <w:t xml:space="preserve"> b</w:t>
      </w:r>
      <w:r w:rsidRPr="0001275C">
        <w:rPr>
          <w:rFonts w:ascii="Times New Roman" w:hAnsi="Times New Roman"/>
          <w:sz w:val="28"/>
          <w:szCs w:val="28"/>
          <w:lang w:val="vi-VN"/>
        </w:rPr>
        <w:t xml:space="preserve">áo cáo giám sát việc giải quyết kiến nghị của cử tri gửi đến </w:t>
      </w:r>
      <w:r w:rsidRPr="00220283">
        <w:rPr>
          <w:rFonts w:ascii="Times New Roman" w:hAnsi="Times New Roman"/>
          <w:sz w:val="28"/>
          <w:szCs w:val="28"/>
          <w:lang w:val="vi-VN"/>
        </w:rPr>
        <w:t xml:space="preserve">trước </w:t>
      </w:r>
      <w:r w:rsidRPr="0001275C">
        <w:rPr>
          <w:rFonts w:ascii="Times New Roman" w:hAnsi="Times New Roman"/>
          <w:sz w:val="28"/>
          <w:szCs w:val="28"/>
          <w:lang w:val="vi-VN"/>
        </w:rPr>
        <w:t xml:space="preserve">Kỳ họp thứ </w:t>
      </w:r>
      <w:r w:rsidRPr="00220283">
        <w:rPr>
          <w:rFonts w:ascii="Times New Roman" w:hAnsi="Times New Roman"/>
          <w:sz w:val="28"/>
          <w:szCs w:val="28"/>
          <w:lang w:val="vi-VN"/>
        </w:rPr>
        <w:t>1</w:t>
      </w:r>
      <w:r>
        <w:rPr>
          <w:rFonts w:ascii="Times New Roman" w:hAnsi="Times New Roman"/>
          <w:sz w:val="28"/>
          <w:szCs w:val="28"/>
          <w:lang w:val="vi-VN"/>
        </w:rPr>
        <w:t xml:space="preserve">2 </w:t>
      </w:r>
      <w:r w:rsidRPr="0001275C">
        <w:rPr>
          <w:rFonts w:ascii="Times New Roman" w:hAnsi="Times New Roman"/>
          <w:sz w:val="28"/>
          <w:szCs w:val="28"/>
          <w:lang w:val="vi-VN"/>
        </w:rPr>
        <w:t>H</w:t>
      </w:r>
      <w:r w:rsidRPr="0001275C">
        <w:rPr>
          <w:rFonts w:ascii="Times New Roman" w:hAnsi="Times New Roman"/>
          <w:sz w:val="28"/>
          <w:szCs w:val="28"/>
          <w:lang w:val="nl-NL"/>
        </w:rPr>
        <w:t xml:space="preserve">ĐND </w:t>
      </w:r>
      <w:r w:rsidRPr="0001275C">
        <w:rPr>
          <w:rFonts w:ascii="Times New Roman" w:hAnsi="Times New Roman"/>
          <w:sz w:val="28"/>
          <w:szCs w:val="28"/>
          <w:lang w:val="vi-VN"/>
        </w:rPr>
        <w:t>tỉnh</w:t>
      </w:r>
      <w:r w:rsidRPr="0001275C">
        <w:rPr>
          <w:rFonts w:ascii="Times New Roman" w:hAnsi="Times New Roman"/>
          <w:sz w:val="28"/>
          <w:szCs w:val="28"/>
          <w:lang w:val="nl-NL"/>
        </w:rPr>
        <w:t xml:space="preserve"> </w:t>
      </w:r>
      <w:r>
        <w:rPr>
          <w:rFonts w:ascii="Times New Roman" w:hAnsi="Times New Roman"/>
          <w:sz w:val="28"/>
          <w:szCs w:val="28"/>
          <w:lang w:val="nl-NL"/>
        </w:rPr>
        <w:t xml:space="preserve">Khóa XI và sau Kỳ họp thứ nhất HĐND tỉnh Khóa XII; </w:t>
      </w:r>
      <w:r w:rsidRPr="007E076F">
        <w:rPr>
          <w:rFonts w:ascii="Times New Roman" w:hAnsi="Times New Roman"/>
          <w:sz w:val="28"/>
          <w:szCs w:val="28"/>
          <w:lang w:val="vi-VN"/>
        </w:rPr>
        <w:t>thảo luận, quyết định đối với các báo cáo, tờ trình của UBND tỉnh trình Kỳ họp.</w:t>
      </w:r>
    </w:p>
    <w:p w:rsidR="00497409" w:rsidRPr="00B53F79" w:rsidRDefault="00497409" w:rsidP="00EB7588">
      <w:pPr>
        <w:spacing w:before="120" w:after="0"/>
        <w:ind w:firstLine="720"/>
        <w:jc w:val="both"/>
        <w:rPr>
          <w:rFonts w:ascii="Times New Roman" w:hAnsi="Times New Roman"/>
          <w:sz w:val="28"/>
          <w:szCs w:val="28"/>
          <w:lang w:val="vi-VN"/>
        </w:rPr>
      </w:pPr>
      <w:r w:rsidRPr="007E076F">
        <w:rPr>
          <w:rFonts w:ascii="Times New Roman" w:hAnsi="Times New Roman"/>
          <w:b/>
          <w:sz w:val="28"/>
          <w:szCs w:val="28"/>
          <w:lang w:val="vi-VN"/>
        </w:rPr>
        <w:t>1.</w:t>
      </w:r>
      <w:r>
        <w:rPr>
          <w:rFonts w:ascii="Times New Roman" w:hAnsi="Times New Roman"/>
          <w:b/>
          <w:sz w:val="28"/>
          <w:szCs w:val="28"/>
          <w:lang w:val="vi-VN"/>
        </w:rPr>
        <w:t xml:space="preserve"> </w:t>
      </w:r>
      <w:r w:rsidRPr="007E076F">
        <w:rPr>
          <w:rFonts w:ascii="Times New Roman" w:hAnsi="Times New Roman"/>
          <w:sz w:val="28"/>
          <w:szCs w:val="28"/>
          <w:lang w:val="vi-VN"/>
        </w:rPr>
        <w:t xml:space="preserve">Trên cơ sở thảo luận, phân tích, xem xét các báo cáo, tờ trình và tiếp thu các ý kiến, kiến nghị của cử tri; ý kiến thẩm tra của các Ban Hội đồng nhân dân tỉnh; ý kiến tham gia của các vị đại biểu, HĐND tỉnh đã thống nhất thông qua </w:t>
      </w:r>
      <w:r>
        <w:rPr>
          <w:rFonts w:ascii="Times New Roman" w:hAnsi="Times New Roman"/>
          <w:sz w:val="28"/>
          <w:szCs w:val="28"/>
          <w:lang w:val="vi-VN"/>
        </w:rPr>
        <w:t>31</w:t>
      </w:r>
      <w:r w:rsidRPr="007E076F">
        <w:rPr>
          <w:rFonts w:ascii="Times New Roman" w:hAnsi="Times New Roman"/>
          <w:sz w:val="28"/>
          <w:szCs w:val="28"/>
          <w:lang w:val="vi-VN"/>
        </w:rPr>
        <w:t xml:space="preserve"> Nghị quyết </w:t>
      </w:r>
      <w:r w:rsidRPr="007E076F">
        <w:rPr>
          <w:rFonts w:ascii="Times New Roman" w:hAnsi="Times New Roman"/>
          <w:i/>
          <w:sz w:val="28"/>
          <w:szCs w:val="28"/>
          <w:lang w:val="vi-VN"/>
        </w:rPr>
        <w:t>(có phụ lục kèm theo)</w:t>
      </w:r>
      <w:r w:rsidRPr="007E076F">
        <w:rPr>
          <w:rFonts w:ascii="Times New Roman" w:hAnsi="Times New Roman"/>
          <w:sz w:val="28"/>
          <w:szCs w:val="28"/>
          <w:lang w:val="vi-VN"/>
        </w:rPr>
        <w:t>.</w:t>
      </w:r>
    </w:p>
    <w:p w:rsidR="00497409" w:rsidRPr="00AB6848" w:rsidRDefault="00497409" w:rsidP="00EB7588">
      <w:pPr>
        <w:spacing w:before="120" w:after="0"/>
        <w:ind w:firstLine="720"/>
        <w:jc w:val="both"/>
        <w:rPr>
          <w:rFonts w:ascii="Times New Roman" w:hAnsi="Times New Roman"/>
          <w:sz w:val="28"/>
          <w:szCs w:val="28"/>
          <w:lang w:val="nl-NL"/>
        </w:rPr>
      </w:pPr>
      <w:r w:rsidRPr="007E076F">
        <w:rPr>
          <w:rFonts w:ascii="Times New Roman" w:hAnsi="Times New Roman"/>
          <w:b/>
          <w:sz w:val="28"/>
          <w:szCs w:val="28"/>
          <w:lang w:val="vi-VN"/>
        </w:rPr>
        <w:t xml:space="preserve">2. </w:t>
      </w:r>
      <w:r w:rsidRPr="007E076F">
        <w:rPr>
          <w:rFonts w:ascii="Times New Roman" w:hAnsi="Times New Roman"/>
          <w:sz w:val="28"/>
          <w:szCs w:val="28"/>
          <w:lang w:val="vi-VN"/>
        </w:rPr>
        <w:t>Kỳ họp đã</w:t>
      </w:r>
      <w:r w:rsidRPr="001C3E2B">
        <w:rPr>
          <w:rFonts w:ascii="Times New Roman" w:hAnsi="Times New Roman"/>
          <w:sz w:val="28"/>
          <w:szCs w:val="28"/>
          <w:lang w:val="vi-VN"/>
        </w:rPr>
        <w:t xml:space="preserve"> </w:t>
      </w:r>
      <w:r w:rsidRPr="007E076F">
        <w:rPr>
          <w:rFonts w:ascii="Times New Roman" w:hAnsi="Times New Roman"/>
          <w:sz w:val="28"/>
          <w:szCs w:val="28"/>
          <w:lang w:val="vi-VN"/>
        </w:rPr>
        <w:t xml:space="preserve">thống nhất đánh giá </w:t>
      </w:r>
      <w:r>
        <w:rPr>
          <w:rFonts w:ascii="Times New Roman" w:hAnsi="Times New Roman"/>
          <w:sz w:val="28"/>
          <w:szCs w:val="28"/>
          <w:lang w:val="vi-VN"/>
        </w:rPr>
        <w:t>n</w:t>
      </w:r>
      <w:r w:rsidRPr="00AB6848">
        <w:rPr>
          <w:rFonts w:ascii="Times New Roman" w:hAnsi="Times New Roman"/>
          <w:sz w:val="28"/>
          <w:szCs w:val="28"/>
          <w:lang w:val="nl-NL"/>
        </w:rPr>
        <w:t xml:space="preserve">ăm 2021, do ảnh hưởng của dịch bệnh Covid-19 và một số yếu tố khách quan khác nên một số chỉ tiêu </w:t>
      </w:r>
      <w:r w:rsidRPr="004506D7">
        <w:rPr>
          <w:rFonts w:ascii="Times New Roman" w:hAnsi="Times New Roman"/>
          <w:i/>
          <w:sz w:val="28"/>
          <w:szCs w:val="28"/>
          <w:lang w:val="nl-NL"/>
        </w:rPr>
        <w:t xml:space="preserve">(như: tăng trưởng kinh tế, phát triển dược liệu, </w:t>
      </w:r>
      <w:r w:rsidRPr="004506D7">
        <w:rPr>
          <w:rFonts w:ascii="Times New Roman" w:hAnsi="Times New Roman"/>
          <w:i/>
          <w:sz w:val="28"/>
          <w:szCs w:val="28"/>
          <w:lang w:val="nb-NO" w:eastAsia="en-GB"/>
        </w:rPr>
        <w:t>thành lập mới doanh nghiệp, diện tích Sâm Ngọc Linh trồng mới....)</w:t>
      </w:r>
      <w:r>
        <w:rPr>
          <w:rFonts w:ascii="Times New Roman" w:hAnsi="Times New Roman"/>
          <w:i/>
          <w:sz w:val="28"/>
          <w:szCs w:val="28"/>
          <w:lang w:val="nb-NO" w:eastAsia="en-GB"/>
        </w:rPr>
        <w:t xml:space="preserve"> </w:t>
      </w:r>
      <w:r w:rsidRPr="00AB6848">
        <w:rPr>
          <w:rFonts w:ascii="Times New Roman" w:hAnsi="Times New Roman"/>
          <w:sz w:val="28"/>
          <w:szCs w:val="28"/>
          <w:lang w:val="nl-NL"/>
        </w:rPr>
        <w:t xml:space="preserve">chưa đạt so với Nghị quyết của HĐND tỉnh năm 2021, nhưng dưới sự lãnh đạo, chỉ đạo kịp thời của Trung ương, của Tỉnh ủy; sự vào </w:t>
      </w:r>
      <w:r w:rsidRPr="00AB6848">
        <w:rPr>
          <w:rFonts w:ascii="Times New Roman" w:hAnsi="Times New Roman"/>
          <w:sz w:val="28"/>
          <w:szCs w:val="28"/>
          <w:lang w:val="nl-NL"/>
        </w:rPr>
        <w:lastRenderedPageBreak/>
        <w:t>cuộc của cả hệ thống chính trị; sự đồng tình, hưởng ứng tích cực của cộng đồng doanh nghiệp và Nhân dân, chúng ta đã được những kết quả quan trọng: Tăng trưởng kinh tế năm 2021</w:t>
      </w:r>
      <w:r w:rsidR="001C3E2B">
        <w:rPr>
          <w:rFonts w:ascii="Times New Roman" w:hAnsi="Times New Roman"/>
          <w:sz w:val="28"/>
          <w:szCs w:val="28"/>
          <w:lang w:val="nl-NL"/>
        </w:rPr>
        <w:t xml:space="preserve"> tuy không đạt chỉ tiêu đề ra nhưng </w:t>
      </w:r>
      <w:r w:rsidRPr="00AB6848">
        <w:rPr>
          <w:rFonts w:ascii="Times New Roman" w:hAnsi="Times New Roman"/>
          <w:sz w:val="28"/>
          <w:szCs w:val="28"/>
          <w:lang w:val="nl-NL"/>
        </w:rPr>
        <w:t>ước đạt 6,47%</w:t>
      </w:r>
      <w:r w:rsidR="001C3E2B">
        <w:rPr>
          <w:rFonts w:ascii="Times New Roman" w:hAnsi="Times New Roman"/>
          <w:sz w:val="28"/>
          <w:szCs w:val="28"/>
          <w:lang w:val="nl-NL"/>
        </w:rPr>
        <w:t xml:space="preserve"> là cố gắng </w:t>
      </w:r>
      <w:r w:rsidR="003872F8">
        <w:rPr>
          <w:rFonts w:ascii="Times New Roman" w:hAnsi="Times New Roman"/>
          <w:sz w:val="28"/>
          <w:szCs w:val="28"/>
          <w:lang w:val="nl-NL"/>
        </w:rPr>
        <w:t xml:space="preserve">rất </w:t>
      </w:r>
      <w:r w:rsidR="001C3E2B">
        <w:rPr>
          <w:rFonts w:ascii="Times New Roman" w:hAnsi="Times New Roman"/>
          <w:sz w:val="28"/>
          <w:szCs w:val="28"/>
          <w:lang w:val="nl-NL"/>
        </w:rPr>
        <w:t>lớn của tỉnh</w:t>
      </w:r>
      <w:r w:rsidRPr="00AB6848">
        <w:rPr>
          <w:rFonts w:ascii="Times New Roman" w:hAnsi="Times New Roman"/>
          <w:sz w:val="28"/>
          <w:szCs w:val="28"/>
          <w:lang w:val="nl-NL"/>
        </w:rPr>
        <w:t>; giá trị xuất khẩu đạt 179%</w:t>
      </w:r>
      <w:r>
        <w:rPr>
          <w:rFonts w:ascii="Times New Roman" w:hAnsi="Times New Roman"/>
          <w:sz w:val="28"/>
          <w:szCs w:val="28"/>
          <w:lang w:val="nl-NL"/>
        </w:rPr>
        <w:t>;</w:t>
      </w:r>
      <w:r w:rsidRPr="00AB6848">
        <w:rPr>
          <w:rFonts w:ascii="Times New Roman" w:hAnsi="Times New Roman"/>
          <w:sz w:val="28"/>
          <w:szCs w:val="28"/>
          <w:lang w:val="nl-NL"/>
        </w:rPr>
        <w:t xml:space="preserve"> diện tích rừng trồng mới 131,8%; các chỉ tiêu tổng vốn đầu tư toàn xã hội, thu ngân sách trên địa bàn, số xã đạt chuẩn nông thôn mới đều đạt 100% chỉ tiêu đề ra v.v...; Tỷ lệ hộ nghèo giảm 4% so với năm 2020; Giáo dục - Đào tạo ở các cấp học cơ bản duy trì được hình thức học tập trực tiếp; các chế độ, chính sách bảo đảm an sinh, phúc lợi xã hội được quan tâm, thực hiện đầy đủ, kịp thời; An ninh chính trị và trật tự an toàn xã hội trên địa bàn tỉnh tiếp tục được giữ vững.</w:t>
      </w:r>
      <w:r>
        <w:rPr>
          <w:rFonts w:ascii="Times New Roman" w:hAnsi="Times New Roman"/>
          <w:sz w:val="28"/>
          <w:szCs w:val="28"/>
          <w:lang w:val="vi-VN"/>
        </w:rPr>
        <w:t xml:space="preserve"> </w:t>
      </w:r>
    </w:p>
    <w:p w:rsidR="003872F8" w:rsidRPr="003872F8" w:rsidRDefault="003872F8" w:rsidP="00EB7588">
      <w:pPr>
        <w:spacing w:before="120" w:after="0"/>
        <w:ind w:firstLine="720"/>
        <w:jc w:val="both"/>
        <w:rPr>
          <w:rFonts w:ascii="Times New Roman" w:hAnsi="Times New Roman"/>
          <w:sz w:val="28"/>
          <w:szCs w:val="28"/>
          <w:lang w:val="nl-NL"/>
        </w:rPr>
      </w:pPr>
      <w:r w:rsidRPr="003872F8">
        <w:rPr>
          <w:rFonts w:ascii="Times New Roman" w:hAnsi="Times New Roman"/>
          <w:sz w:val="28"/>
          <w:szCs w:val="28"/>
          <w:lang w:val="nl-NL"/>
        </w:rPr>
        <w:t>Hội đồng nhân dân tỉnh ghi nhận và đánh giá cao sự nỗ lực, quyết tâm của UBND tỉnh và các cấp, các ngành trong triển khai, tổ chức thực hiện nhiệm vụ phát triển kinh tế - xã hội trong năm vừa qua</w:t>
      </w:r>
    </w:p>
    <w:p w:rsidR="003872F8" w:rsidRPr="003872F8" w:rsidRDefault="00497409" w:rsidP="00EB7588">
      <w:pPr>
        <w:tabs>
          <w:tab w:val="left" w:pos="3544"/>
        </w:tabs>
        <w:spacing w:before="120" w:after="0"/>
        <w:ind w:firstLine="720"/>
        <w:jc w:val="both"/>
        <w:rPr>
          <w:rFonts w:ascii="Times New Roman" w:hAnsi="Times New Roman"/>
          <w:sz w:val="28"/>
          <w:szCs w:val="28"/>
          <w:lang w:val="vi-VN"/>
        </w:rPr>
      </w:pPr>
      <w:r w:rsidRPr="00841BE1">
        <w:rPr>
          <w:rFonts w:ascii="Times New Roman" w:hAnsi="Times New Roman"/>
          <w:b/>
          <w:sz w:val="28"/>
          <w:szCs w:val="28"/>
          <w:lang w:val="vi-VN"/>
        </w:rPr>
        <w:t>3.</w:t>
      </w:r>
      <w:r>
        <w:rPr>
          <w:rFonts w:ascii="Times New Roman" w:hAnsi="Times New Roman"/>
          <w:sz w:val="28"/>
          <w:szCs w:val="28"/>
          <w:lang w:val="vi-VN"/>
        </w:rPr>
        <w:t xml:space="preserve"> </w:t>
      </w:r>
      <w:r w:rsidRPr="001C3E2B">
        <w:rPr>
          <w:rFonts w:ascii="Times New Roman" w:hAnsi="Times New Roman"/>
          <w:sz w:val="28"/>
          <w:szCs w:val="28"/>
          <w:lang w:val="vi-VN"/>
        </w:rPr>
        <w:t xml:space="preserve">Về hoạt động chất vấn, kỳ họp đã có </w:t>
      </w:r>
      <w:r w:rsidRPr="00A739D0">
        <w:rPr>
          <w:rFonts w:ascii="Times New Roman" w:hAnsi="Times New Roman"/>
          <w:sz w:val="28"/>
          <w:szCs w:val="28"/>
          <w:lang w:val="vi-VN"/>
        </w:rPr>
        <w:t>19</w:t>
      </w:r>
      <w:r w:rsidRPr="001C3E2B">
        <w:rPr>
          <w:rFonts w:ascii="Times New Roman" w:hAnsi="Times New Roman"/>
          <w:sz w:val="28"/>
          <w:szCs w:val="28"/>
          <w:lang w:val="vi-VN"/>
        </w:rPr>
        <w:t xml:space="preserve"> ý kiến chất vấn</w:t>
      </w:r>
      <w:r w:rsidR="003872F8" w:rsidRPr="003872F8">
        <w:rPr>
          <w:rFonts w:ascii="Times New Roman" w:hAnsi="Times New Roman"/>
          <w:sz w:val="28"/>
          <w:szCs w:val="28"/>
          <w:lang w:val="vi-VN"/>
        </w:rPr>
        <w:t xml:space="preserve"> về </w:t>
      </w:r>
      <w:r w:rsidR="003872F8" w:rsidRPr="001C3E2B">
        <w:rPr>
          <w:rFonts w:ascii="Times New Roman" w:hAnsi="Times New Roman"/>
          <w:sz w:val="28"/>
          <w:szCs w:val="28"/>
          <w:lang w:val="vi-VN"/>
        </w:rPr>
        <w:t>trách nhiệm của</w:t>
      </w:r>
      <w:r w:rsidR="003872F8" w:rsidRPr="00A739D0">
        <w:rPr>
          <w:rFonts w:ascii="Times New Roman" w:hAnsi="Times New Roman"/>
          <w:sz w:val="28"/>
          <w:szCs w:val="28"/>
          <w:lang w:val="vi-VN"/>
        </w:rPr>
        <w:t xml:space="preserve"> Uỷ ban nhân dân tỉnh</w:t>
      </w:r>
      <w:r w:rsidR="003872F8">
        <w:rPr>
          <w:rFonts w:ascii="Times New Roman" w:hAnsi="Times New Roman"/>
          <w:sz w:val="28"/>
          <w:szCs w:val="28"/>
          <w:lang w:val="vi-VN"/>
        </w:rPr>
        <w:t xml:space="preserve"> và</w:t>
      </w:r>
      <w:r w:rsidR="003872F8" w:rsidRPr="00A739D0">
        <w:rPr>
          <w:rFonts w:ascii="Times New Roman" w:hAnsi="Times New Roman"/>
          <w:sz w:val="28"/>
          <w:szCs w:val="28"/>
          <w:lang w:val="vi-VN"/>
        </w:rPr>
        <w:t xml:space="preserve"> các sở</w:t>
      </w:r>
      <w:r w:rsidR="003872F8">
        <w:rPr>
          <w:rFonts w:ascii="Times New Roman" w:hAnsi="Times New Roman"/>
          <w:sz w:val="28"/>
          <w:szCs w:val="28"/>
          <w:lang w:val="vi-VN"/>
        </w:rPr>
        <w:t xml:space="preserve"> ngành</w:t>
      </w:r>
      <w:r w:rsidR="003872F8" w:rsidRPr="001C3E2B">
        <w:rPr>
          <w:rFonts w:ascii="Times New Roman" w:hAnsi="Times New Roman"/>
          <w:sz w:val="28"/>
          <w:szCs w:val="28"/>
          <w:lang w:val="vi-VN"/>
        </w:rPr>
        <w:t xml:space="preserve"> trong việc tổ chức thực hiện chủ trương phát triển dược liệu và bảo vệ thương hiệu Sâm Ngọc Linh, về phát triển nông nghiệp</w:t>
      </w:r>
      <w:r w:rsidR="003872F8">
        <w:rPr>
          <w:rFonts w:ascii="Times New Roman" w:hAnsi="Times New Roman"/>
          <w:sz w:val="28"/>
          <w:szCs w:val="28"/>
          <w:lang w:val="vi-VN"/>
        </w:rPr>
        <w:t xml:space="preserve"> </w:t>
      </w:r>
      <w:r w:rsidR="003872F8" w:rsidRPr="001C3E2B">
        <w:rPr>
          <w:rFonts w:ascii="Times New Roman" w:hAnsi="Times New Roman"/>
          <w:sz w:val="28"/>
          <w:szCs w:val="28"/>
          <w:lang w:val="vi-VN"/>
        </w:rPr>
        <w:t>- nông thôn, công tác phòng chống tội phạm và đảm bảo an toàn giao thông v.v…</w:t>
      </w:r>
      <w:r w:rsidRPr="001C3E2B">
        <w:rPr>
          <w:rFonts w:ascii="Times New Roman" w:hAnsi="Times New Roman"/>
          <w:sz w:val="28"/>
          <w:szCs w:val="28"/>
          <w:lang w:val="vi-VN"/>
        </w:rPr>
        <w:t xml:space="preserve"> Trong đó, Giám đốc Sở Nông nghiệp và phát triển nông thôn 06 ý kiến</w:t>
      </w:r>
      <w:r w:rsidRPr="00A739D0">
        <w:rPr>
          <w:rFonts w:ascii="Times New Roman" w:hAnsi="Times New Roman"/>
          <w:sz w:val="28"/>
          <w:szCs w:val="28"/>
          <w:lang w:val="vi-VN"/>
        </w:rPr>
        <w:t>,</w:t>
      </w:r>
      <w:r w:rsidRPr="001C3E2B">
        <w:rPr>
          <w:rFonts w:ascii="Times New Roman" w:hAnsi="Times New Roman"/>
          <w:sz w:val="28"/>
          <w:szCs w:val="28"/>
          <w:lang w:val="vi-VN"/>
        </w:rPr>
        <w:t xml:space="preserve"> Chủ tịch UBND tỉnh </w:t>
      </w:r>
      <w:r>
        <w:rPr>
          <w:rFonts w:ascii="Times New Roman" w:hAnsi="Times New Roman"/>
          <w:sz w:val="28"/>
          <w:szCs w:val="28"/>
          <w:lang w:val="vi-VN"/>
        </w:rPr>
        <w:t>0</w:t>
      </w:r>
      <w:r w:rsidRPr="001C3E2B">
        <w:rPr>
          <w:rFonts w:ascii="Times New Roman" w:hAnsi="Times New Roman"/>
          <w:sz w:val="28"/>
          <w:szCs w:val="28"/>
          <w:lang w:val="vi-VN"/>
        </w:rPr>
        <w:t xml:space="preserve">3 ý kiến, Giám đốc Công an tỉnh 02 ý kiến và các sở còn lại mỗi sở </w:t>
      </w:r>
      <w:r>
        <w:rPr>
          <w:rFonts w:ascii="Times New Roman" w:hAnsi="Times New Roman"/>
          <w:sz w:val="28"/>
          <w:szCs w:val="28"/>
          <w:lang w:val="vi-VN"/>
        </w:rPr>
        <w:t>0</w:t>
      </w:r>
      <w:r w:rsidRPr="001C3E2B">
        <w:rPr>
          <w:rFonts w:ascii="Times New Roman" w:hAnsi="Times New Roman"/>
          <w:sz w:val="28"/>
          <w:szCs w:val="28"/>
          <w:lang w:val="vi-VN"/>
        </w:rPr>
        <w:t>1 ý kiến</w:t>
      </w:r>
      <w:r w:rsidR="003872F8" w:rsidRPr="003872F8">
        <w:rPr>
          <w:rFonts w:ascii="Times New Roman" w:hAnsi="Times New Roman"/>
          <w:sz w:val="28"/>
          <w:szCs w:val="28"/>
          <w:lang w:val="vi-VN"/>
        </w:rPr>
        <w:t xml:space="preserve"> gồm</w:t>
      </w:r>
      <w:r w:rsidRPr="00A739D0">
        <w:rPr>
          <w:rFonts w:ascii="Times New Roman" w:hAnsi="Times New Roman"/>
          <w:sz w:val="28"/>
          <w:szCs w:val="28"/>
          <w:lang w:val="vi-VN"/>
        </w:rPr>
        <w:t xml:space="preserve">: </w:t>
      </w:r>
      <w:r w:rsidRPr="001C3E2B">
        <w:rPr>
          <w:rFonts w:ascii="Times New Roman" w:hAnsi="Times New Roman"/>
          <w:sz w:val="28"/>
          <w:szCs w:val="28"/>
          <w:lang w:val="vi-VN"/>
        </w:rPr>
        <w:t xml:space="preserve">Giám đốc sở Kế hoạch và Đầu tư, Giám đốc Sở Tài chính; Giám đốc sở Công </w:t>
      </w:r>
      <w:r>
        <w:rPr>
          <w:rFonts w:ascii="Times New Roman" w:hAnsi="Times New Roman"/>
          <w:sz w:val="28"/>
          <w:szCs w:val="28"/>
          <w:lang w:val="vi-VN"/>
        </w:rPr>
        <w:t>T</w:t>
      </w:r>
      <w:r w:rsidRPr="001C3E2B">
        <w:rPr>
          <w:rFonts w:ascii="Times New Roman" w:hAnsi="Times New Roman"/>
          <w:sz w:val="28"/>
          <w:szCs w:val="28"/>
          <w:lang w:val="vi-VN"/>
        </w:rPr>
        <w:t xml:space="preserve">hương, Giám đốc sở Giao thông Vận tải, Giám đốc sở Lao động- Thương binh và Xã hội, Giám đốc </w:t>
      </w:r>
      <w:r w:rsidRPr="00A739D0">
        <w:rPr>
          <w:rFonts w:ascii="Times New Roman" w:hAnsi="Times New Roman"/>
          <w:sz w:val="28"/>
          <w:szCs w:val="28"/>
          <w:lang w:val="vi-VN"/>
        </w:rPr>
        <w:t xml:space="preserve">sở </w:t>
      </w:r>
      <w:r w:rsidRPr="001C3E2B">
        <w:rPr>
          <w:rFonts w:ascii="Times New Roman" w:hAnsi="Times New Roman"/>
          <w:sz w:val="28"/>
          <w:szCs w:val="28"/>
          <w:lang w:val="vi-VN"/>
        </w:rPr>
        <w:t xml:space="preserve">Giáo dục và Đào tạo, Giám đốc sở Thông tin và Truyền thông, Giám đốc </w:t>
      </w:r>
      <w:r w:rsidRPr="00A739D0">
        <w:rPr>
          <w:rFonts w:ascii="Times New Roman" w:hAnsi="Times New Roman"/>
          <w:sz w:val="28"/>
          <w:szCs w:val="28"/>
          <w:lang w:val="vi-VN"/>
        </w:rPr>
        <w:t>s</w:t>
      </w:r>
      <w:r w:rsidRPr="001C3E2B">
        <w:rPr>
          <w:rFonts w:ascii="Times New Roman" w:hAnsi="Times New Roman"/>
          <w:sz w:val="28"/>
          <w:szCs w:val="28"/>
          <w:lang w:val="vi-VN"/>
        </w:rPr>
        <w:t>ở Văn hóa</w:t>
      </w:r>
      <w:r w:rsidR="00A537FB">
        <w:rPr>
          <w:rFonts w:ascii="Times New Roman" w:hAnsi="Times New Roman"/>
          <w:sz w:val="28"/>
          <w:szCs w:val="28"/>
          <w:lang w:val="vi-VN"/>
        </w:rPr>
        <w:t xml:space="preserve"> </w:t>
      </w:r>
      <w:r w:rsidRPr="001C3E2B">
        <w:rPr>
          <w:rFonts w:ascii="Times New Roman" w:hAnsi="Times New Roman"/>
          <w:sz w:val="28"/>
          <w:szCs w:val="28"/>
          <w:lang w:val="vi-VN"/>
        </w:rPr>
        <w:t>- Thể thao và Du lịch</w:t>
      </w:r>
    </w:p>
    <w:p w:rsidR="00497409" w:rsidRPr="00A739D0" w:rsidRDefault="003872F8" w:rsidP="00EB7588">
      <w:pPr>
        <w:tabs>
          <w:tab w:val="left" w:pos="3544"/>
        </w:tabs>
        <w:spacing w:before="120" w:after="0"/>
        <w:ind w:firstLine="720"/>
        <w:jc w:val="both"/>
        <w:rPr>
          <w:rFonts w:ascii="Times New Roman" w:hAnsi="Times New Roman"/>
          <w:sz w:val="28"/>
          <w:szCs w:val="28"/>
          <w:lang w:val="vi-VN"/>
        </w:rPr>
      </w:pPr>
      <w:r w:rsidRPr="003872F8">
        <w:rPr>
          <w:rFonts w:ascii="Times New Roman" w:hAnsi="Times New Roman"/>
          <w:sz w:val="28"/>
          <w:szCs w:val="28"/>
          <w:lang w:val="vi-VN"/>
        </w:rPr>
        <w:t xml:space="preserve">Trả lời chất vấn của các đại biểu </w:t>
      </w:r>
      <w:r w:rsidR="00497409" w:rsidRPr="001C3E2B">
        <w:rPr>
          <w:rFonts w:ascii="Times New Roman" w:hAnsi="Times New Roman"/>
          <w:sz w:val="28"/>
          <w:szCs w:val="28"/>
          <w:lang w:val="vi-VN"/>
        </w:rPr>
        <w:t xml:space="preserve">Đại biểu HĐND </w:t>
      </w:r>
      <w:r w:rsidR="00497409" w:rsidRPr="00A739D0">
        <w:rPr>
          <w:rFonts w:ascii="Times New Roman" w:hAnsi="Times New Roman"/>
          <w:sz w:val="28"/>
          <w:szCs w:val="28"/>
          <w:lang w:val="vi-VN"/>
        </w:rPr>
        <w:t>tỉnh</w:t>
      </w:r>
      <w:r w:rsidRPr="003872F8">
        <w:rPr>
          <w:rFonts w:ascii="Times New Roman" w:hAnsi="Times New Roman"/>
          <w:sz w:val="28"/>
          <w:szCs w:val="28"/>
          <w:lang w:val="vi-VN"/>
        </w:rPr>
        <w:t>, Chủ tịch UBND tỉnh và giám đốc các Sở, ngành</w:t>
      </w:r>
      <w:r w:rsidR="00497409" w:rsidRPr="001C3E2B">
        <w:rPr>
          <w:rFonts w:ascii="Times New Roman" w:hAnsi="Times New Roman"/>
          <w:sz w:val="28"/>
          <w:szCs w:val="28"/>
          <w:lang w:val="vi-VN"/>
        </w:rPr>
        <w:t xml:space="preserve"> đã thể hiện tinh thần trách </w:t>
      </w:r>
      <w:r w:rsidRPr="003872F8">
        <w:rPr>
          <w:rFonts w:ascii="Times New Roman" w:hAnsi="Times New Roman"/>
          <w:sz w:val="28"/>
          <w:szCs w:val="28"/>
          <w:lang w:val="vi-VN"/>
        </w:rPr>
        <w:t xml:space="preserve">cao </w:t>
      </w:r>
      <w:r w:rsidR="00497409" w:rsidRPr="001C3E2B">
        <w:rPr>
          <w:rFonts w:ascii="Times New Roman" w:hAnsi="Times New Roman"/>
          <w:sz w:val="28"/>
          <w:szCs w:val="28"/>
          <w:lang w:val="vi-VN"/>
        </w:rPr>
        <w:t>nhiệm trước cử</w:t>
      </w:r>
      <w:r>
        <w:rPr>
          <w:rFonts w:ascii="Times New Roman" w:hAnsi="Times New Roman"/>
          <w:sz w:val="28"/>
          <w:szCs w:val="28"/>
          <w:lang w:val="vi-VN"/>
        </w:rPr>
        <w:t xml:space="preserve"> tri và Nhân dân</w:t>
      </w:r>
      <w:r w:rsidR="00497409" w:rsidRPr="001C3E2B">
        <w:rPr>
          <w:rFonts w:ascii="Times New Roman" w:hAnsi="Times New Roman"/>
          <w:sz w:val="28"/>
          <w:szCs w:val="28"/>
          <w:lang w:val="vi-VN"/>
        </w:rPr>
        <w:t>,</w:t>
      </w:r>
      <w:r w:rsidRPr="003872F8">
        <w:rPr>
          <w:rFonts w:ascii="Times New Roman" w:hAnsi="Times New Roman"/>
          <w:sz w:val="28"/>
          <w:szCs w:val="28"/>
          <w:lang w:val="vi-VN"/>
        </w:rPr>
        <w:t xml:space="preserve"> cơ bản</w:t>
      </w:r>
      <w:r w:rsidR="00497409" w:rsidRPr="001C3E2B">
        <w:rPr>
          <w:rFonts w:ascii="Times New Roman" w:hAnsi="Times New Roman"/>
          <w:sz w:val="28"/>
          <w:szCs w:val="28"/>
          <w:lang w:val="vi-VN"/>
        </w:rPr>
        <w:t xml:space="preserve"> nắm rõ được nội dung quản lý Nhà nước và chức trách, nhiệm vụ </w:t>
      </w:r>
      <w:r w:rsidR="00497409" w:rsidRPr="00A739D0">
        <w:rPr>
          <w:rFonts w:ascii="Times New Roman" w:hAnsi="Times New Roman"/>
          <w:sz w:val="28"/>
          <w:szCs w:val="28"/>
          <w:lang w:val="vi-VN"/>
        </w:rPr>
        <w:t>được giao</w:t>
      </w:r>
      <w:r w:rsidR="00497409" w:rsidRPr="001C3E2B">
        <w:rPr>
          <w:rFonts w:ascii="Times New Roman" w:hAnsi="Times New Roman"/>
          <w:sz w:val="28"/>
          <w:szCs w:val="28"/>
          <w:lang w:val="vi-VN"/>
        </w:rPr>
        <w:t xml:space="preserve">, trả lời thẳng </w:t>
      </w:r>
      <w:r w:rsidR="00497409" w:rsidRPr="00A739D0">
        <w:rPr>
          <w:rFonts w:ascii="Times New Roman" w:hAnsi="Times New Roman"/>
          <w:sz w:val="28"/>
          <w:szCs w:val="28"/>
          <w:lang w:val="vi-VN"/>
        </w:rPr>
        <w:t xml:space="preserve">vào </w:t>
      </w:r>
      <w:r w:rsidR="00497409" w:rsidRPr="001C3E2B">
        <w:rPr>
          <w:rFonts w:ascii="Times New Roman" w:hAnsi="Times New Roman"/>
          <w:sz w:val="28"/>
          <w:szCs w:val="28"/>
          <w:lang w:val="vi-VN"/>
        </w:rPr>
        <w:t xml:space="preserve">vấn đề, xác định rõ trách nhiệm và </w:t>
      </w:r>
      <w:r w:rsidR="00497409" w:rsidRPr="00A739D0">
        <w:rPr>
          <w:rFonts w:ascii="Times New Roman" w:hAnsi="Times New Roman"/>
          <w:sz w:val="28"/>
          <w:szCs w:val="28"/>
          <w:lang w:val="vi-VN"/>
        </w:rPr>
        <w:t>giải</w:t>
      </w:r>
      <w:r w:rsidR="00497409" w:rsidRPr="001C3E2B">
        <w:rPr>
          <w:rFonts w:ascii="Times New Roman" w:hAnsi="Times New Roman"/>
          <w:sz w:val="28"/>
          <w:szCs w:val="28"/>
          <w:lang w:val="vi-VN"/>
        </w:rPr>
        <w:t xml:space="preserve"> pháp khắc phục các hạn chế, yếu kém trong thời gian tới. </w:t>
      </w:r>
      <w:r w:rsidR="00497409" w:rsidRPr="00A739D0">
        <w:rPr>
          <w:rFonts w:ascii="Times New Roman" w:hAnsi="Times New Roman"/>
          <w:sz w:val="28"/>
          <w:szCs w:val="28"/>
          <w:lang w:val="vi-VN"/>
        </w:rPr>
        <w:t>Qua chất vấn và trả lời chất</w:t>
      </w:r>
      <w:r w:rsidR="00497409" w:rsidRPr="001C3E2B">
        <w:rPr>
          <w:rFonts w:ascii="Times New Roman" w:hAnsi="Times New Roman"/>
          <w:sz w:val="28"/>
          <w:szCs w:val="28"/>
          <w:lang w:val="vi-VN"/>
        </w:rPr>
        <w:t xml:space="preserve"> </w:t>
      </w:r>
      <w:r w:rsidR="00497409" w:rsidRPr="00A739D0">
        <w:rPr>
          <w:rFonts w:ascii="Times New Roman" w:hAnsi="Times New Roman"/>
          <w:sz w:val="28"/>
          <w:szCs w:val="28"/>
          <w:lang w:val="vi-VN"/>
        </w:rPr>
        <w:t xml:space="preserve">vấn tại kỳ họp, </w:t>
      </w:r>
      <w:r w:rsidR="00497409" w:rsidRPr="001C3E2B">
        <w:rPr>
          <w:rFonts w:ascii="Times New Roman" w:hAnsi="Times New Roman"/>
          <w:sz w:val="28"/>
          <w:szCs w:val="28"/>
          <w:lang w:val="vi-VN"/>
        </w:rPr>
        <w:t xml:space="preserve">đại biểu HĐND </w:t>
      </w:r>
      <w:r w:rsidR="00497409" w:rsidRPr="00A739D0">
        <w:rPr>
          <w:rFonts w:ascii="Times New Roman" w:hAnsi="Times New Roman"/>
          <w:sz w:val="28"/>
          <w:szCs w:val="28"/>
          <w:lang w:val="vi-VN"/>
        </w:rPr>
        <w:t>tỉnh</w:t>
      </w:r>
      <w:r w:rsidR="00497409" w:rsidRPr="001C3E2B">
        <w:rPr>
          <w:rFonts w:ascii="Times New Roman" w:hAnsi="Times New Roman"/>
          <w:sz w:val="28"/>
          <w:szCs w:val="28"/>
          <w:lang w:val="vi-VN"/>
        </w:rPr>
        <w:t xml:space="preserve"> thống nhất không ban hành Nghị quyết chất vấn và trả lời chất vấn tại kỳ họp thứ hai; đối với các ý kiến chất vấn chưa trả lời tại kỳ họp</w:t>
      </w:r>
      <w:r w:rsidR="004F7AB4" w:rsidRPr="004F7AB4">
        <w:rPr>
          <w:rFonts w:ascii="Times New Roman" w:hAnsi="Times New Roman"/>
          <w:sz w:val="28"/>
          <w:szCs w:val="28"/>
          <w:lang w:val="vi-VN"/>
        </w:rPr>
        <w:t xml:space="preserve"> </w:t>
      </w:r>
      <w:r w:rsidR="004F7AB4" w:rsidRPr="004F7AB4">
        <w:rPr>
          <w:rFonts w:ascii="Times New Roman" w:hAnsi="Times New Roman"/>
          <w:i/>
          <w:sz w:val="28"/>
          <w:szCs w:val="28"/>
          <w:lang w:val="vi-VN"/>
        </w:rPr>
        <w:t xml:space="preserve">(của </w:t>
      </w:r>
      <w:r w:rsidR="00BD6EBB" w:rsidRPr="00BD6EBB">
        <w:rPr>
          <w:rFonts w:ascii="Times New Roman" w:hAnsi="Times New Roman"/>
          <w:i/>
          <w:sz w:val="28"/>
          <w:szCs w:val="28"/>
          <w:lang w:val="vi-VN"/>
        </w:rPr>
        <w:t xml:space="preserve">Giám đốc các </w:t>
      </w:r>
      <w:r w:rsidR="004F7AB4" w:rsidRPr="004F7AB4">
        <w:rPr>
          <w:rFonts w:ascii="Times New Roman" w:hAnsi="Times New Roman"/>
          <w:i/>
          <w:sz w:val="28"/>
          <w:szCs w:val="28"/>
          <w:lang w:val="vi-VN"/>
        </w:rPr>
        <w:t>Sở Công Thương</w:t>
      </w:r>
      <w:r w:rsidR="00497409" w:rsidRPr="004F7AB4">
        <w:rPr>
          <w:rFonts w:ascii="Times New Roman" w:hAnsi="Times New Roman"/>
          <w:i/>
          <w:sz w:val="28"/>
          <w:szCs w:val="28"/>
          <w:lang w:val="vi-VN"/>
        </w:rPr>
        <w:t>,</w:t>
      </w:r>
      <w:r w:rsidR="004F7AB4" w:rsidRPr="004F7AB4">
        <w:rPr>
          <w:rFonts w:ascii="Times New Roman" w:hAnsi="Times New Roman"/>
          <w:i/>
          <w:sz w:val="28"/>
          <w:szCs w:val="28"/>
          <w:lang w:val="vi-VN"/>
        </w:rPr>
        <w:t xml:space="preserve"> Văn hóa-Thể thao và Du Lịch</w:t>
      </w:r>
      <w:r w:rsidR="00BD6EBB">
        <w:rPr>
          <w:rFonts w:ascii="Times New Roman" w:hAnsi="Times New Roman"/>
          <w:i/>
          <w:sz w:val="28"/>
          <w:szCs w:val="28"/>
          <w:lang w:val="vi-VN"/>
        </w:rPr>
        <w:t xml:space="preserve">, </w:t>
      </w:r>
      <w:r w:rsidR="00BD6EBB" w:rsidRPr="00BD6EBB">
        <w:rPr>
          <w:rFonts w:ascii="Times New Roman" w:hAnsi="Times New Roman"/>
          <w:i/>
          <w:sz w:val="28"/>
          <w:szCs w:val="28"/>
          <w:lang w:val="vi-VN"/>
        </w:rPr>
        <w:t>Giáo dụ</w:t>
      </w:r>
      <w:r w:rsidR="0069594C">
        <w:rPr>
          <w:rFonts w:ascii="Times New Roman" w:hAnsi="Times New Roman"/>
          <w:i/>
          <w:sz w:val="28"/>
          <w:szCs w:val="28"/>
          <w:lang w:val="vi-VN"/>
        </w:rPr>
        <w:t xml:space="preserve">c - Đào </w:t>
      </w:r>
      <w:r w:rsidR="0069594C" w:rsidRPr="00220283">
        <w:rPr>
          <w:rFonts w:ascii="Times New Roman" w:hAnsi="Times New Roman"/>
          <w:i/>
          <w:sz w:val="28"/>
          <w:szCs w:val="28"/>
          <w:lang w:val="vi-VN"/>
        </w:rPr>
        <w:t>t</w:t>
      </w:r>
      <w:r w:rsidR="00BD6EBB" w:rsidRPr="00BD6EBB">
        <w:rPr>
          <w:rFonts w:ascii="Times New Roman" w:hAnsi="Times New Roman"/>
          <w:i/>
          <w:sz w:val="28"/>
          <w:szCs w:val="28"/>
          <w:lang w:val="vi-VN"/>
        </w:rPr>
        <w:t xml:space="preserve">ạo, </w:t>
      </w:r>
      <w:r w:rsidR="004F7AB4" w:rsidRPr="004F7AB4">
        <w:rPr>
          <w:rFonts w:ascii="Times New Roman" w:hAnsi="Times New Roman"/>
          <w:i/>
          <w:sz w:val="28"/>
          <w:szCs w:val="28"/>
          <w:lang w:val="vi-VN"/>
        </w:rPr>
        <w:t>Lao độ</w:t>
      </w:r>
      <w:r w:rsidR="0069594C">
        <w:rPr>
          <w:rFonts w:ascii="Times New Roman" w:hAnsi="Times New Roman"/>
          <w:i/>
          <w:sz w:val="28"/>
          <w:szCs w:val="28"/>
          <w:lang w:val="vi-VN"/>
        </w:rPr>
        <w:t xml:space="preserve">ng - Thương binh và Xã </w:t>
      </w:r>
      <w:r w:rsidR="0069594C" w:rsidRPr="00220283">
        <w:rPr>
          <w:rFonts w:ascii="Times New Roman" w:hAnsi="Times New Roman"/>
          <w:i/>
          <w:sz w:val="28"/>
          <w:szCs w:val="28"/>
          <w:lang w:val="vi-VN"/>
        </w:rPr>
        <w:t>h</w:t>
      </w:r>
      <w:r w:rsidR="004F7AB4" w:rsidRPr="004F7AB4">
        <w:rPr>
          <w:rFonts w:ascii="Times New Roman" w:hAnsi="Times New Roman"/>
          <w:i/>
          <w:sz w:val="28"/>
          <w:szCs w:val="28"/>
          <w:lang w:val="vi-VN"/>
        </w:rPr>
        <w:t>ội và lời hứa của Giám đốc Sở Nông nghiệp và Phát triển nông thôn),</w:t>
      </w:r>
      <w:r w:rsidR="00497409" w:rsidRPr="001C3E2B">
        <w:rPr>
          <w:rFonts w:ascii="Times New Roman" w:hAnsi="Times New Roman"/>
          <w:sz w:val="28"/>
          <w:szCs w:val="28"/>
          <w:lang w:val="vi-VN"/>
        </w:rPr>
        <w:t xml:space="preserve"> Chủ tọa yêu cầu người được chất vấn trả lời bằng văn bản, gửi </w:t>
      </w:r>
      <w:r w:rsidR="004F7AB4" w:rsidRPr="004F7AB4">
        <w:rPr>
          <w:rFonts w:ascii="Times New Roman" w:hAnsi="Times New Roman"/>
          <w:sz w:val="28"/>
          <w:szCs w:val="28"/>
          <w:lang w:val="vi-VN"/>
        </w:rPr>
        <w:t>về</w:t>
      </w:r>
      <w:r w:rsidR="00497409" w:rsidRPr="001C3E2B">
        <w:rPr>
          <w:rFonts w:ascii="Times New Roman" w:hAnsi="Times New Roman"/>
          <w:sz w:val="28"/>
          <w:szCs w:val="28"/>
          <w:lang w:val="vi-VN"/>
        </w:rPr>
        <w:t xml:space="preserve"> Thường trực HĐND tỉnh và đại biểu HĐND tỉnh đã chất vấn </w:t>
      </w:r>
      <w:r w:rsidR="004F7AB4" w:rsidRPr="004F7AB4">
        <w:rPr>
          <w:rFonts w:ascii="Times New Roman" w:hAnsi="Times New Roman"/>
          <w:sz w:val="28"/>
          <w:szCs w:val="28"/>
          <w:lang w:val="vi-VN"/>
        </w:rPr>
        <w:t>để biế</w:t>
      </w:r>
      <w:r w:rsidR="004F7AB4">
        <w:rPr>
          <w:rFonts w:ascii="Times New Roman" w:hAnsi="Times New Roman"/>
          <w:sz w:val="28"/>
          <w:szCs w:val="28"/>
          <w:lang w:val="vi-VN"/>
        </w:rPr>
        <w:t>t</w:t>
      </w:r>
      <w:r w:rsidR="004F7AB4" w:rsidRPr="004F7AB4">
        <w:rPr>
          <w:rFonts w:ascii="Times New Roman" w:hAnsi="Times New Roman"/>
          <w:sz w:val="28"/>
          <w:szCs w:val="28"/>
          <w:lang w:val="vi-VN"/>
        </w:rPr>
        <w:t>, th</w:t>
      </w:r>
      <w:r w:rsidR="004F7AB4" w:rsidRPr="00BD6EBB">
        <w:rPr>
          <w:rFonts w:ascii="Times New Roman" w:hAnsi="Times New Roman"/>
          <w:sz w:val="28"/>
          <w:szCs w:val="28"/>
          <w:lang w:val="vi-VN"/>
        </w:rPr>
        <w:t xml:space="preserve">ông </w:t>
      </w:r>
      <w:r w:rsidR="004F7AB4" w:rsidRPr="004F7AB4">
        <w:rPr>
          <w:rFonts w:ascii="Times New Roman" w:hAnsi="Times New Roman"/>
          <w:sz w:val="28"/>
          <w:szCs w:val="28"/>
          <w:lang w:val="vi-VN"/>
        </w:rPr>
        <w:t xml:space="preserve">tin đến cử tri và </w:t>
      </w:r>
      <w:r w:rsidR="00497409" w:rsidRPr="001C3E2B">
        <w:rPr>
          <w:rFonts w:ascii="Times New Roman" w:hAnsi="Times New Roman"/>
          <w:sz w:val="28"/>
          <w:szCs w:val="28"/>
          <w:lang w:val="vi-VN"/>
        </w:rPr>
        <w:t>theo dõi, giám sát</w:t>
      </w:r>
      <w:r w:rsidR="004F7AB4" w:rsidRPr="004F7AB4">
        <w:rPr>
          <w:rFonts w:ascii="Times New Roman" w:hAnsi="Times New Roman"/>
          <w:sz w:val="28"/>
          <w:szCs w:val="28"/>
          <w:lang w:val="vi-VN"/>
        </w:rPr>
        <w:t xml:space="preserve"> theo quy định</w:t>
      </w:r>
      <w:r w:rsidR="00497409" w:rsidRPr="001C3E2B">
        <w:rPr>
          <w:rFonts w:ascii="Times New Roman" w:hAnsi="Times New Roman"/>
          <w:sz w:val="28"/>
          <w:szCs w:val="28"/>
          <w:lang w:val="vi-VN"/>
        </w:rPr>
        <w:t>.</w:t>
      </w:r>
    </w:p>
    <w:p w:rsidR="00497409" w:rsidRPr="0071488B" w:rsidRDefault="00497409" w:rsidP="00EB7588">
      <w:pPr>
        <w:spacing w:before="120" w:after="0"/>
        <w:ind w:firstLine="720"/>
        <w:jc w:val="both"/>
        <w:rPr>
          <w:rFonts w:ascii="Times New Roman" w:hAnsi="Times New Roman"/>
          <w:sz w:val="28"/>
          <w:szCs w:val="28"/>
          <w:lang w:val="vi-VN"/>
        </w:rPr>
      </w:pPr>
      <w:r>
        <w:rPr>
          <w:rFonts w:ascii="Times New Roman" w:hAnsi="Times New Roman"/>
          <w:b/>
          <w:sz w:val="28"/>
          <w:szCs w:val="28"/>
          <w:lang w:val="vi-VN"/>
        </w:rPr>
        <w:lastRenderedPageBreak/>
        <w:t>4</w:t>
      </w:r>
      <w:r w:rsidRPr="007E076F">
        <w:rPr>
          <w:rFonts w:ascii="Times New Roman" w:hAnsi="Times New Roman"/>
          <w:b/>
          <w:sz w:val="28"/>
          <w:szCs w:val="28"/>
          <w:lang w:val="vi-VN"/>
        </w:rPr>
        <w:t>.</w:t>
      </w:r>
      <w:r w:rsidRPr="007E076F">
        <w:rPr>
          <w:rFonts w:ascii="Times New Roman" w:hAnsi="Times New Roman"/>
          <w:sz w:val="28"/>
          <w:szCs w:val="28"/>
          <w:lang w:val="vi-VN"/>
        </w:rPr>
        <w:t xml:space="preserve"> Phát biểu bế mạc kỳ họ</w:t>
      </w:r>
      <w:r>
        <w:rPr>
          <w:rFonts w:ascii="Times New Roman" w:hAnsi="Times New Roman"/>
          <w:sz w:val="28"/>
          <w:szCs w:val="28"/>
          <w:lang w:val="vi-VN"/>
        </w:rPr>
        <w:t xml:space="preserve">p, đồng chí Dương Văn Trang </w:t>
      </w:r>
      <w:r w:rsidRPr="001C3E2B">
        <w:rPr>
          <w:rFonts w:ascii="Times New Roman" w:hAnsi="Times New Roman"/>
          <w:sz w:val="28"/>
          <w:szCs w:val="28"/>
          <w:lang w:val="vi-VN"/>
        </w:rPr>
        <w:t>Ủy viên Ban Chấp hành Trung ương Đảng,</w:t>
      </w:r>
      <w:r>
        <w:rPr>
          <w:rFonts w:ascii="Times New Roman" w:hAnsi="Times New Roman"/>
          <w:sz w:val="28"/>
          <w:szCs w:val="28"/>
          <w:lang w:val="vi-VN"/>
        </w:rPr>
        <w:t xml:space="preserve"> </w:t>
      </w:r>
      <w:r w:rsidRPr="007E076F">
        <w:rPr>
          <w:rFonts w:ascii="Times New Roman" w:hAnsi="Times New Roman"/>
          <w:sz w:val="28"/>
          <w:szCs w:val="28"/>
          <w:lang w:val="vi-VN"/>
        </w:rPr>
        <w:t xml:space="preserve">Bí thư Tỉnh ủy, Chủ tịch HĐND tỉnh đề nghị các cấp, các ngành: </w:t>
      </w:r>
    </w:p>
    <w:p w:rsidR="00497409" w:rsidRPr="00D3413C" w:rsidRDefault="00497409" w:rsidP="00EB7588">
      <w:pPr>
        <w:spacing w:before="120" w:after="0"/>
        <w:ind w:firstLine="720"/>
        <w:jc w:val="both"/>
        <w:rPr>
          <w:rFonts w:ascii="Times New Roman" w:hAnsi="Times New Roman"/>
          <w:sz w:val="28"/>
          <w:szCs w:val="28"/>
          <w:lang w:val="da-DK"/>
        </w:rPr>
      </w:pPr>
      <w:r w:rsidRPr="00774B3C">
        <w:rPr>
          <w:rFonts w:ascii="Times New Roman" w:hAnsi="Times New Roman"/>
          <w:i/>
          <w:sz w:val="28"/>
          <w:szCs w:val="28"/>
          <w:lang w:val="nl-NL"/>
        </w:rPr>
        <w:t>Một là,</w:t>
      </w:r>
      <w:r w:rsidRPr="00D3413C">
        <w:rPr>
          <w:rFonts w:ascii="Times New Roman" w:hAnsi="Times New Roman"/>
          <w:sz w:val="28"/>
          <w:szCs w:val="28"/>
          <w:lang w:val="nl-NL"/>
        </w:rPr>
        <w:t xml:space="preserve"> </w:t>
      </w:r>
      <w:r>
        <w:rPr>
          <w:rFonts w:ascii="Times New Roman" w:hAnsi="Times New Roman"/>
          <w:sz w:val="28"/>
          <w:szCs w:val="28"/>
          <w:lang w:val="vi-VN"/>
        </w:rPr>
        <w:t>t</w:t>
      </w:r>
      <w:r w:rsidRPr="00D3413C">
        <w:rPr>
          <w:rFonts w:ascii="Times New Roman" w:hAnsi="Times New Roman"/>
          <w:sz w:val="28"/>
          <w:szCs w:val="28"/>
          <w:lang w:val="da-DK"/>
        </w:rPr>
        <w:t xml:space="preserve">ừ thực tiễn ở tỉnh ta, dự báo tình hình dịch bệnh COVID trong thời gian tới sẽ còn tiếp tục diễn biến phức tạp, khó lường. Trên địa bàn tỉnh đã có thêm các ca dương tính với vi rút SAR - COVI 2 trong cộng đồng, chúng ta không hoang mang, dao động nhưng tuyệt đối không được lơ là, chủ quan, mất cảnh giác. Từng cấp, từng ngành và từng người dân, trước hết là cán bộ, đảng viên, công chức, viên chức, người lao động trong từng tổ chức, cơ quan, đơn vị, doanh nghiệp...phải thực hiện nghiêm quy định 5K và tự giác trong công tác phòng chống dịch, quyết tâm không để dịch COVID -19 bùng phát, giữ cho được Kon Tum luôn là "Vùng Xanh", bảo đảm cho việc thực hiện "mục tiêu kép" đạt kết quả cao nhất. </w:t>
      </w:r>
    </w:p>
    <w:p w:rsidR="00497409" w:rsidRPr="00D3413C" w:rsidRDefault="00497409" w:rsidP="00EB7588">
      <w:pPr>
        <w:spacing w:before="120" w:after="0"/>
        <w:ind w:firstLine="720"/>
        <w:jc w:val="both"/>
        <w:rPr>
          <w:rFonts w:ascii="Times New Roman" w:hAnsi="Times New Roman"/>
          <w:sz w:val="28"/>
          <w:szCs w:val="28"/>
          <w:lang w:val="nl-NL"/>
        </w:rPr>
      </w:pPr>
      <w:r w:rsidRPr="00774B3C">
        <w:rPr>
          <w:rFonts w:ascii="Times New Roman" w:hAnsi="Times New Roman"/>
          <w:i/>
          <w:sz w:val="28"/>
          <w:szCs w:val="28"/>
          <w:lang w:val="nl-NL"/>
        </w:rPr>
        <w:t>Hai là,</w:t>
      </w:r>
      <w:r w:rsidRPr="00D3413C">
        <w:rPr>
          <w:rFonts w:ascii="Times New Roman" w:hAnsi="Times New Roman"/>
          <w:sz w:val="28"/>
          <w:szCs w:val="28"/>
          <w:lang w:val="nl-NL"/>
        </w:rPr>
        <w:t xml:space="preserve"> </w:t>
      </w:r>
      <w:r>
        <w:rPr>
          <w:rFonts w:ascii="Times New Roman" w:hAnsi="Times New Roman"/>
          <w:sz w:val="28"/>
          <w:szCs w:val="28"/>
          <w:lang w:val="vi-VN"/>
        </w:rPr>
        <w:t>đ</w:t>
      </w:r>
      <w:r w:rsidRPr="00D3413C">
        <w:rPr>
          <w:rFonts w:ascii="Times New Roman" w:hAnsi="Times New Roman"/>
          <w:sz w:val="28"/>
          <w:szCs w:val="28"/>
          <w:lang w:val="nl-NL"/>
        </w:rPr>
        <w:t xml:space="preserve">ẩy mạnh hơn nữa công tác cải cách hành chính, nhất là thủ tục hành chính, tính tiên phong, năng động, sáng tạo của người đứng đầu và tinh thần, thái độ phục vụ doanh nghiệp, người dân của đội ngũ cán bộ, công chức các cấp, các ngành, các địa phương, đơn vị, phấn đấu </w:t>
      </w:r>
      <w:r w:rsidR="003872F8" w:rsidRPr="00D3413C">
        <w:rPr>
          <w:rFonts w:ascii="Times New Roman" w:hAnsi="Times New Roman"/>
          <w:sz w:val="28"/>
          <w:szCs w:val="28"/>
          <w:lang w:val="nl-NL"/>
        </w:rPr>
        <w:t>từ năm 2022 trở đi</w:t>
      </w:r>
      <w:r w:rsidR="003872F8">
        <w:rPr>
          <w:rFonts w:ascii="Times New Roman" w:hAnsi="Times New Roman"/>
          <w:sz w:val="28"/>
          <w:szCs w:val="28"/>
          <w:lang w:val="nl-NL"/>
        </w:rPr>
        <w:t xml:space="preserve"> </w:t>
      </w:r>
      <w:r w:rsidRPr="00D3413C">
        <w:rPr>
          <w:rFonts w:ascii="Times New Roman" w:hAnsi="Times New Roman"/>
          <w:sz w:val="28"/>
          <w:szCs w:val="28"/>
          <w:lang w:val="nl-NL"/>
        </w:rPr>
        <w:t>nâng mức xếp hạng chỉ số năng lực cạnh tranh (PCI), Chỉ số hiệu quả Quản trị - hành chính công (PAPI) và Chỉ số cải cách hành chính của tỉnh (PAR INDEX) lên Nhóm khá của cả nước</w:t>
      </w:r>
      <w:r w:rsidR="003872F8">
        <w:rPr>
          <w:rFonts w:ascii="Times New Roman" w:hAnsi="Times New Roman"/>
          <w:sz w:val="28"/>
          <w:szCs w:val="28"/>
          <w:lang w:val="nl-NL"/>
        </w:rPr>
        <w:t xml:space="preserve">. Tập trung </w:t>
      </w:r>
      <w:r w:rsidRPr="00D3413C">
        <w:rPr>
          <w:rFonts w:ascii="Times New Roman" w:hAnsi="Times New Roman"/>
          <w:sz w:val="28"/>
          <w:szCs w:val="28"/>
          <w:lang w:val="nl-NL"/>
        </w:rPr>
        <w:t>kêu gọi</w:t>
      </w:r>
      <w:r w:rsidR="003872F8">
        <w:rPr>
          <w:rFonts w:ascii="Times New Roman" w:hAnsi="Times New Roman"/>
          <w:sz w:val="28"/>
          <w:szCs w:val="28"/>
          <w:lang w:val="nl-NL"/>
        </w:rPr>
        <w:t>, thu hút</w:t>
      </w:r>
      <w:r w:rsidRPr="00D3413C">
        <w:rPr>
          <w:rFonts w:ascii="Times New Roman" w:hAnsi="Times New Roman"/>
          <w:sz w:val="28"/>
          <w:szCs w:val="28"/>
          <w:lang w:val="nl-NL"/>
        </w:rPr>
        <w:t xml:space="preserve"> đầu tư các dự án phát triển nông nghiệp ứng dụng công nghệ cao, phát triển dược liệu gắn với chế biến, thị trường tiêu thụ; các dự án phục vụ cho phát triển du lịch, các dự án năng lượng sạch, năng lượng tái tạ</w:t>
      </w:r>
      <w:r w:rsidR="0069594C">
        <w:rPr>
          <w:rFonts w:ascii="Times New Roman" w:hAnsi="Times New Roman"/>
          <w:sz w:val="28"/>
          <w:szCs w:val="28"/>
          <w:lang w:val="nl-NL"/>
        </w:rPr>
        <w:t xml:space="preserve">o </w:t>
      </w:r>
      <w:r w:rsidRPr="00D3413C">
        <w:rPr>
          <w:rFonts w:ascii="Times New Roman" w:hAnsi="Times New Roman"/>
          <w:sz w:val="28"/>
          <w:szCs w:val="28"/>
          <w:lang w:val="nl-NL"/>
        </w:rPr>
        <w:t>v.v..</w:t>
      </w:r>
      <w:r w:rsidR="0069594C">
        <w:rPr>
          <w:rFonts w:ascii="Times New Roman" w:hAnsi="Times New Roman"/>
          <w:sz w:val="28"/>
          <w:szCs w:val="28"/>
          <w:lang w:val="nl-NL"/>
        </w:rPr>
        <w:t>.</w:t>
      </w:r>
    </w:p>
    <w:p w:rsidR="00497409" w:rsidRPr="00D3413C" w:rsidRDefault="00497409" w:rsidP="00EB7588">
      <w:pPr>
        <w:spacing w:before="120" w:after="0"/>
        <w:ind w:firstLine="720"/>
        <w:jc w:val="both"/>
        <w:rPr>
          <w:rFonts w:ascii="Times New Roman" w:hAnsi="Times New Roman"/>
          <w:sz w:val="28"/>
          <w:szCs w:val="28"/>
          <w:lang w:val="da-DK"/>
        </w:rPr>
      </w:pPr>
      <w:r w:rsidRPr="00774B3C">
        <w:rPr>
          <w:rFonts w:ascii="Times New Roman" w:hAnsi="Times New Roman"/>
          <w:i/>
          <w:sz w:val="28"/>
          <w:szCs w:val="28"/>
          <w:lang w:val="nl-NL"/>
        </w:rPr>
        <w:t>Ba là,</w:t>
      </w:r>
      <w:r w:rsidRPr="00D3413C">
        <w:rPr>
          <w:rFonts w:ascii="Times New Roman" w:hAnsi="Times New Roman"/>
          <w:sz w:val="28"/>
          <w:szCs w:val="28"/>
          <w:lang w:val="nl-NL"/>
        </w:rPr>
        <w:t xml:space="preserve"> HĐND tỉnh đã thông qua nghị quyết về Đề án phát triển các vùng kinh tế động lực tỉnh Kon Tum với mục tiêu hình thành các trung tâm tăng trưởng, </w:t>
      </w:r>
      <w:r w:rsidRPr="00D3413C">
        <w:rPr>
          <w:rFonts w:ascii="Times New Roman" w:hAnsi="Times New Roman"/>
          <w:sz w:val="28"/>
          <w:szCs w:val="28"/>
          <w:lang w:val="da-DK"/>
        </w:rPr>
        <w:t>giữ vai trò nòng cốt trong việc lan tỏa, thúc đẩy phát triển kinh tế - xã hội của tỉnh cho cả trước mắt và lâu dài. Để mục tiêu này sớm trở thành hiện thực, tôi đề nghị UBND tỉnh, các sở ngành của tỉnh, cấp ủy, chính quyền thành phố Kon Tum và huyện Kon Pl</w:t>
      </w:r>
      <w:r>
        <w:rPr>
          <w:rFonts w:ascii="Times New Roman" w:hAnsi="Times New Roman"/>
          <w:sz w:val="28"/>
          <w:szCs w:val="28"/>
          <w:lang w:val="da-DK"/>
        </w:rPr>
        <w:t>ô</w:t>
      </w:r>
      <w:r w:rsidRPr="00D3413C">
        <w:rPr>
          <w:rFonts w:ascii="Times New Roman" w:hAnsi="Times New Roman"/>
          <w:sz w:val="28"/>
          <w:szCs w:val="28"/>
          <w:lang w:val="da-DK"/>
        </w:rPr>
        <w:t>ng quyết liệt vào cuộc, khẩn trương triển khai thực hiện Đề án này. Trong đó cần đặc biệt quan tâm làm thật tốt công tác quy hoạch, quản lý quy hoạch, bố trí vốn và lựa chọn nhà đầu tư đầu tư vào các vùng động lực để nghị quyết của Tỉnh ủy sớm trở thành hiện thực.</w:t>
      </w:r>
      <w:r w:rsidRPr="00D3413C" w:rsidDel="001A1245">
        <w:rPr>
          <w:rFonts w:ascii="Times New Roman" w:hAnsi="Times New Roman"/>
          <w:sz w:val="28"/>
          <w:szCs w:val="28"/>
          <w:lang w:val="da-DK"/>
        </w:rPr>
        <w:t xml:space="preserve"> </w:t>
      </w:r>
    </w:p>
    <w:p w:rsidR="00497409" w:rsidRPr="00D3413C" w:rsidRDefault="00497409" w:rsidP="00EB7588">
      <w:pPr>
        <w:spacing w:before="120" w:after="0"/>
        <w:ind w:firstLine="720"/>
        <w:jc w:val="both"/>
        <w:rPr>
          <w:rFonts w:ascii="Times New Roman" w:hAnsi="Times New Roman"/>
          <w:sz w:val="28"/>
          <w:szCs w:val="28"/>
          <w:lang w:val="es-EC"/>
        </w:rPr>
      </w:pPr>
      <w:r w:rsidRPr="00774B3C">
        <w:rPr>
          <w:rFonts w:ascii="Times New Roman" w:hAnsi="Times New Roman"/>
          <w:i/>
          <w:sz w:val="28"/>
          <w:szCs w:val="28"/>
          <w:lang w:val="nl-NL"/>
        </w:rPr>
        <w:t>Bốn là,</w:t>
      </w:r>
      <w:r w:rsidRPr="00D3413C">
        <w:rPr>
          <w:rFonts w:ascii="Times New Roman" w:hAnsi="Times New Roman"/>
          <w:sz w:val="28"/>
          <w:szCs w:val="28"/>
          <w:lang w:val="nl-NL"/>
        </w:rPr>
        <w:t xml:space="preserve"> </w:t>
      </w:r>
      <w:r>
        <w:rPr>
          <w:rFonts w:ascii="Times New Roman" w:hAnsi="Times New Roman"/>
          <w:sz w:val="28"/>
          <w:szCs w:val="28"/>
          <w:lang w:val="vi-VN"/>
        </w:rPr>
        <w:t>t</w:t>
      </w:r>
      <w:r w:rsidRPr="00D3413C">
        <w:rPr>
          <w:rFonts w:ascii="Times New Roman" w:hAnsi="Times New Roman"/>
          <w:sz w:val="28"/>
          <w:szCs w:val="28"/>
          <w:lang w:val="nl-NL"/>
        </w:rPr>
        <w:t xml:space="preserve">ừng ngành, từng địa phương phải làm thật tốt công tác chuẩn bị đầu tư và lựa chọn đơn vị thi công thật sự có năng lực để các dự án đầu tư công được triển khai thực hiện đúng tiến độ, bảo đảm chất lượng. </w:t>
      </w:r>
      <w:r w:rsidRPr="00D3413C">
        <w:rPr>
          <w:rFonts w:ascii="Times New Roman" w:hAnsi="Times New Roman"/>
          <w:sz w:val="28"/>
          <w:szCs w:val="28"/>
          <w:lang w:val="es-EC"/>
        </w:rPr>
        <w:t>Phải gắn trách nhiệm của người đứng đầu các ngành, địa phương, các chủ đầu tư với việc giải ngân vốn của từng dự</w:t>
      </w:r>
      <w:r w:rsidR="003872F8">
        <w:rPr>
          <w:rFonts w:ascii="Times New Roman" w:hAnsi="Times New Roman"/>
          <w:sz w:val="28"/>
          <w:szCs w:val="28"/>
          <w:lang w:val="es-EC"/>
        </w:rPr>
        <w:t xml:space="preserve"> án. T</w:t>
      </w:r>
      <w:r w:rsidR="003872F8" w:rsidRPr="00D3413C">
        <w:rPr>
          <w:rFonts w:ascii="Times New Roman" w:hAnsi="Times New Roman"/>
          <w:sz w:val="28"/>
          <w:szCs w:val="28"/>
          <w:lang w:val="es-EC"/>
        </w:rPr>
        <w:t>rong năm 2022</w:t>
      </w:r>
      <w:r w:rsidR="003872F8">
        <w:rPr>
          <w:rFonts w:ascii="Times New Roman" w:hAnsi="Times New Roman"/>
          <w:sz w:val="28"/>
          <w:szCs w:val="28"/>
          <w:lang w:val="es-EC"/>
        </w:rPr>
        <w:t xml:space="preserve">, </w:t>
      </w:r>
      <w:r w:rsidRPr="00D3413C">
        <w:rPr>
          <w:rFonts w:ascii="Times New Roman" w:hAnsi="Times New Roman"/>
          <w:sz w:val="28"/>
          <w:szCs w:val="28"/>
          <w:lang w:val="es-EC"/>
        </w:rPr>
        <w:t xml:space="preserve">kiên quyết điều chuyển vốn, không </w:t>
      </w:r>
      <w:r w:rsidRPr="00D3413C">
        <w:rPr>
          <w:rFonts w:ascii="Times New Roman" w:hAnsi="Times New Roman"/>
          <w:sz w:val="28"/>
          <w:szCs w:val="28"/>
          <w:lang w:val="es-EC"/>
        </w:rPr>
        <w:lastRenderedPageBreak/>
        <w:t xml:space="preserve">gia hạn thời gian thi công và xử lý nghiêm các tổ chức, cá nhân liên quan đến các dự án chậm tiến độ </w:t>
      </w:r>
      <w:r w:rsidR="003872F8">
        <w:rPr>
          <w:rFonts w:ascii="Times New Roman" w:hAnsi="Times New Roman"/>
          <w:sz w:val="28"/>
          <w:szCs w:val="28"/>
          <w:lang w:val="es-EC"/>
        </w:rPr>
        <w:t>do nguyên nhân chủ quan gây ra.</w:t>
      </w:r>
      <w:r w:rsidRPr="00D3413C">
        <w:rPr>
          <w:rFonts w:ascii="Times New Roman" w:hAnsi="Times New Roman"/>
          <w:sz w:val="28"/>
          <w:szCs w:val="28"/>
          <w:lang w:val="es-EC"/>
        </w:rPr>
        <w:t xml:space="preserve"> </w:t>
      </w:r>
    </w:p>
    <w:p w:rsidR="00497409" w:rsidRDefault="00497409" w:rsidP="00EB7588">
      <w:pPr>
        <w:pBdr>
          <w:top w:val="dotted" w:sz="4" w:space="0" w:color="FFFFFF"/>
          <w:left w:val="dotted" w:sz="4" w:space="0" w:color="FFFFFF"/>
          <w:bottom w:val="dotted" w:sz="4" w:space="15" w:color="FFFFFF"/>
          <w:right w:val="dotted" w:sz="4" w:space="0" w:color="FFFFFF"/>
        </w:pBdr>
        <w:shd w:val="clear" w:color="auto" w:fill="FFFFFF"/>
        <w:spacing w:before="120" w:after="0"/>
        <w:ind w:firstLine="720"/>
        <w:jc w:val="both"/>
        <w:rPr>
          <w:rFonts w:ascii="Times New Roman" w:hAnsi="Times New Roman"/>
          <w:sz w:val="28"/>
          <w:szCs w:val="28"/>
          <w:lang w:val="vi-VN"/>
        </w:rPr>
      </w:pPr>
      <w:r w:rsidRPr="00774B3C">
        <w:rPr>
          <w:rFonts w:ascii="Times New Roman" w:hAnsi="Times New Roman"/>
          <w:i/>
          <w:sz w:val="28"/>
          <w:szCs w:val="28"/>
          <w:lang w:val="nl-NL"/>
        </w:rPr>
        <w:t>Năm là,</w:t>
      </w:r>
      <w:r w:rsidRPr="00D3413C">
        <w:rPr>
          <w:rFonts w:ascii="Times New Roman" w:hAnsi="Times New Roman"/>
          <w:sz w:val="28"/>
          <w:szCs w:val="28"/>
          <w:lang w:val="nl-NL"/>
        </w:rPr>
        <w:t xml:space="preserve"> H</w:t>
      </w:r>
      <w:r>
        <w:rPr>
          <w:rFonts w:ascii="Times New Roman" w:hAnsi="Times New Roman"/>
          <w:sz w:val="28"/>
          <w:szCs w:val="28"/>
          <w:lang w:val="nl-NL"/>
        </w:rPr>
        <w:t>ĐND</w:t>
      </w:r>
      <w:r w:rsidRPr="00D3413C">
        <w:rPr>
          <w:rFonts w:ascii="Times New Roman" w:hAnsi="Times New Roman"/>
          <w:sz w:val="28"/>
          <w:szCs w:val="28"/>
          <w:lang w:val="nl-NL"/>
        </w:rPr>
        <w:t xml:space="preserve"> tỉnh đề nghị Thường trực, các Ban và các Tổ đại biểu, đại biểu HĐND tỉnh tiếp tục phát huy vai trò, trách nhiệm của mình, tích cực tham gia cùng với cấp ủy, chính quyền các cấp trong công tác phòng chống tham nhũng, tiêu cực. Đồng thời, chủ động và tăng cường hơn nữa công tác giám sát, khảo sát để nắm bắt tình hình, kết quả triển khai nhiệm vụ phát triển kinh tế-xã hội ở địa phương, nhất là những vấn đề nổi lên đang được dư luận và cử tri quan tâm, kịp thời kiến nghị Ủy ban nhân dân tỉnh có chỉ đạo, xử lý, tháo gỡ, bảo đảm kinh tế - xã hội của tỉnh phát triển ổn định và bền vững. </w:t>
      </w:r>
    </w:p>
    <w:p w:rsidR="00CD6A12" w:rsidRPr="00CD6A12" w:rsidRDefault="00497409" w:rsidP="00EB7588">
      <w:pPr>
        <w:pBdr>
          <w:top w:val="dotted" w:sz="4" w:space="0" w:color="FFFFFF"/>
          <w:left w:val="dotted" w:sz="4" w:space="0" w:color="FFFFFF"/>
          <w:bottom w:val="dotted" w:sz="4" w:space="15" w:color="FFFFFF"/>
          <w:right w:val="dotted" w:sz="4" w:space="0" w:color="FFFFFF"/>
        </w:pBdr>
        <w:shd w:val="clear" w:color="auto" w:fill="FFFFFF"/>
        <w:spacing w:before="120" w:after="0"/>
        <w:ind w:firstLine="720"/>
        <w:jc w:val="both"/>
        <w:rPr>
          <w:rFonts w:ascii="Times New Roman" w:hAnsi="Times New Roman"/>
          <w:sz w:val="28"/>
          <w:szCs w:val="28"/>
          <w:lang w:val="vi-VN"/>
        </w:rPr>
      </w:pPr>
      <w:r w:rsidRPr="00CF0D3A">
        <w:rPr>
          <w:rFonts w:ascii="Times New Roman" w:hAnsi="Times New Roman"/>
          <w:sz w:val="28"/>
          <w:szCs w:val="28"/>
          <w:lang w:val="es-EC"/>
        </w:rPr>
        <w:t xml:space="preserve">Trên đây là </w:t>
      </w:r>
      <w:r>
        <w:rPr>
          <w:rFonts w:ascii="Times New Roman" w:hAnsi="Times New Roman"/>
          <w:sz w:val="28"/>
          <w:szCs w:val="28"/>
          <w:lang w:val="es-EC"/>
        </w:rPr>
        <w:t>T</w:t>
      </w:r>
      <w:r w:rsidRPr="00CF0D3A">
        <w:rPr>
          <w:rFonts w:ascii="Times New Roman" w:hAnsi="Times New Roman"/>
          <w:sz w:val="28"/>
          <w:szCs w:val="28"/>
          <w:lang w:val="es-EC"/>
        </w:rPr>
        <w:t>hông báo kết quả Kỳ họp thứ</w:t>
      </w:r>
      <w:r>
        <w:rPr>
          <w:rFonts w:ascii="Times New Roman" w:hAnsi="Times New Roman"/>
          <w:sz w:val="28"/>
          <w:szCs w:val="28"/>
          <w:lang w:val="es-EC"/>
        </w:rPr>
        <w:t xml:space="preserve"> 2</w:t>
      </w:r>
      <w:r w:rsidRPr="00CF0D3A">
        <w:rPr>
          <w:rFonts w:ascii="Times New Roman" w:hAnsi="Times New Roman"/>
          <w:sz w:val="28"/>
          <w:szCs w:val="28"/>
          <w:lang w:val="es-EC"/>
        </w:rPr>
        <w:t xml:space="preserve"> HĐND tỉnh Khóa XI</w:t>
      </w:r>
      <w:r>
        <w:rPr>
          <w:rFonts w:ascii="Times New Roman" w:hAnsi="Times New Roman"/>
          <w:sz w:val="28"/>
          <w:szCs w:val="28"/>
          <w:lang w:val="vi-VN"/>
        </w:rPr>
        <w:t>I</w:t>
      </w:r>
      <w:proofErr w:type="gramStart"/>
      <w:r w:rsidRPr="00CF0D3A">
        <w:rPr>
          <w:rFonts w:ascii="Times New Roman" w:hAnsi="Times New Roman"/>
          <w:sz w:val="28"/>
          <w:szCs w:val="28"/>
          <w:lang w:val="es-EC"/>
        </w:rPr>
        <w:t>./</w:t>
      </w:r>
      <w:proofErr w:type="gramEnd"/>
      <w:r w:rsidRPr="00CF0D3A">
        <w:rPr>
          <w:rFonts w:ascii="Times New Roman" w:hAnsi="Times New Roman"/>
          <w:sz w:val="28"/>
          <w:szCs w:val="28"/>
          <w:lang w:val="es-EC"/>
        </w:rPr>
        <w:t>.</w:t>
      </w:r>
    </w:p>
    <w:tbl>
      <w:tblPr>
        <w:tblW w:w="5035" w:type="pct"/>
        <w:tblInd w:w="-176" w:type="dxa"/>
        <w:tblLook w:val="01E0" w:firstRow="1" w:lastRow="1" w:firstColumn="1" w:lastColumn="1" w:noHBand="0" w:noVBand="0"/>
      </w:tblPr>
      <w:tblGrid>
        <w:gridCol w:w="9242"/>
        <w:gridCol w:w="222"/>
      </w:tblGrid>
      <w:tr w:rsidR="00497409" w:rsidRPr="00220283" w:rsidTr="00574A3B">
        <w:tc>
          <w:tcPr>
            <w:tcW w:w="3071" w:type="pct"/>
            <w:shd w:val="clear" w:color="auto" w:fill="auto"/>
          </w:tcPr>
          <w:tbl>
            <w:tblPr>
              <w:tblW w:w="9102" w:type="dxa"/>
              <w:tblBorders>
                <w:insideH w:val="single" w:sz="4" w:space="0" w:color="auto"/>
              </w:tblBorders>
              <w:tblLook w:val="01E0" w:firstRow="1" w:lastRow="1" w:firstColumn="1" w:lastColumn="1" w:noHBand="0" w:noVBand="0"/>
            </w:tblPr>
            <w:tblGrid>
              <w:gridCol w:w="5421"/>
              <w:gridCol w:w="3681"/>
            </w:tblGrid>
            <w:tr w:rsidR="00497409" w:rsidRPr="00220283" w:rsidTr="00574A3B">
              <w:trPr>
                <w:trHeight w:val="74"/>
              </w:trPr>
              <w:tc>
                <w:tcPr>
                  <w:tcW w:w="2978" w:type="pct"/>
                  <w:shd w:val="clear" w:color="auto" w:fill="auto"/>
                </w:tcPr>
                <w:p w:rsidR="00497409" w:rsidRPr="00CF0D3A" w:rsidRDefault="00497409" w:rsidP="00574A3B">
                  <w:pPr>
                    <w:spacing w:before="60" w:after="0" w:line="240" w:lineRule="auto"/>
                    <w:jc w:val="both"/>
                    <w:rPr>
                      <w:rFonts w:ascii="Times New Roman" w:eastAsia="Times New Roman" w:hAnsi="Times New Roman"/>
                      <w:b/>
                      <w:i/>
                      <w:noProof/>
                      <w:sz w:val="24"/>
                      <w:szCs w:val="28"/>
                      <w:lang w:val="vi-VN"/>
                    </w:rPr>
                  </w:pPr>
                  <w:r w:rsidRPr="00CF0D3A">
                    <w:rPr>
                      <w:rFonts w:ascii="Times New Roman" w:eastAsia="Times New Roman" w:hAnsi="Times New Roman"/>
                      <w:b/>
                      <w:i/>
                      <w:noProof/>
                      <w:sz w:val="24"/>
                      <w:szCs w:val="28"/>
                      <w:lang w:val="vi-VN"/>
                    </w:rPr>
                    <w:t>Nơi nhận:</w:t>
                  </w:r>
                </w:p>
                <w:p w:rsidR="00497409" w:rsidRPr="00CF0D3A" w:rsidRDefault="00497409" w:rsidP="00574A3B">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es-EC"/>
                    </w:rPr>
                    <w:t>- Ủy ban Thường vụ Quốc hội (báo cáo);</w:t>
                  </w:r>
                </w:p>
                <w:p w:rsidR="00497409" w:rsidRPr="00CF0D3A" w:rsidRDefault="00497409" w:rsidP="00574A3B">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es-EC"/>
                    </w:rPr>
                    <w:t>- Chính phủ (báo cáo);</w:t>
                  </w:r>
                </w:p>
                <w:p w:rsidR="00497409" w:rsidRPr="00CF0D3A" w:rsidRDefault="00497409" w:rsidP="00574A3B">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es-EC"/>
                    </w:rPr>
                    <w:t>- Hội đồng dân tộc và các Ủy ban của Quốc hội (báo cáo);</w:t>
                  </w:r>
                </w:p>
                <w:p w:rsidR="00497409" w:rsidRPr="00CF0D3A" w:rsidRDefault="00497409" w:rsidP="00574A3B">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es-EC"/>
                    </w:rPr>
                    <w:t>- Ban Công tác đại biểu của UBTV Quốc hội (báo cáo);</w:t>
                  </w:r>
                </w:p>
                <w:p w:rsidR="00497409" w:rsidRPr="00CF0D3A" w:rsidRDefault="00497409" w:rsidP="00574A3B">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es-EC"/>
                    </w:rPr>
                    <w:t>- Thường trực Tỉnh ủy (báo cáo);</w:t>
                  </w:r>
                </w:p>
                <w:p w:rsidR="00497409" w:rsidRPr="00CF0D3A" w:rsidRDefault="00497409" w:rsidP="00574A3B">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vi-VN"/>
                    </w:rPr>
                    <w:t>- Thường trực HĐND tỉnh;</w:t>
                  </w:r>
                </w:p>
                <w:p w:rsidR="00497409" w:rsidRPr="001C3E2B" w:rsidRDefault="00497409" w:rsidP="00574A3B">
                  <w:pPr>
                    <w:spacing w:after="0" w:line="240" w:lineRule="auto"/>
                    <w:jc w:val="both"/>
                    <w:rPr>
                      <w:rFonts w:ascii="Times New Roman" w:eastAsia="Times New Roman" w:hAnsi="Times New Roman"/>
                      <w:noProof/>
                      <w:szCs w:val="28"/>
                      <w:lang w:val="es-EC"/>
                    </w:rPr>
                  </w:pPr>
                  <w:r>
                    <w:rPr>
                      <w:rFonts w:ascii="Times New Roman" w:eastAsia="Times New Roman" w:hAnsi="Times New Roman"/>
                      <w:noProof/>
                      <w:szCs w:val="28"/>
                      <w:lang w:val="vi-VN"/>
                    </w:rPr>
                    <w:t>- Uỷ ban nhân dân</w:t>
                  </w:r>
                  <w:r w:rsidRPr="00CF0D3A">
                    <w:rPr>
                      <w:rFonts w:ascii="Times New Roman" w:eastAsia="Times New Roman" w:hAnsi="Times New Roman"/>
                      <w:noProof/>
                      <w:szCs w:val="28"/>
                      <w:lang w:val="vi-VN"/>
                    </w:rPr>
                    <w:t xml:space="preserve"> tỉnh</w:t>
                  </w:r>
                  <w:r w:rsidRPr="001C3E2B">
                    <w:rPr>
                      <w:rFonts w:ascii="Times New Roman" w:eastAsia="Times New Roman" w:hAnsi="Times New Roman"/>
                      <w:noProof/>
                      <w:szCs w:val="28"/>
                      <w:lang w:val="es-EC"/>
                    </w:rPr>
                    <w:t>;</w:t>
                  </w:r>
                </w:p>
                <w:p w:rsidR="00497409" w:rsidRPr="00CF0D3A" w:rsidRDefault="00497409" w:rsidP="00574A3B">
                  <w:pPr>
                    <w:spacing w:after="0" w:line="240" w:lineRule="auto"/>
                    <w:jc w:val="both"/>
                    <w:rPr>
                      <w:rFonts w:ascii="Times New Roman" w:eastAsia="Times New Roman" w:hAnsi="Times New Roman"/>
                      <w:noProof/>
                      <w:szCs w:val="28"/>
                      <w:lang w:val="es-EC"/>
                    </w:rPr>
                  </w:pPr>
                  <w:r w:rsidRPr="001C3E2B">
                    <w:rPr>
                      <w:rFonts w:ascii="Times New Roman" w:eastAsia="Times New Roman" w:hAnsi="Times New Roman"/>
                      <w:noProof/>
                      <w:szCs w:val="28"/>
                      <w:lang w:val="es-EC"/>
                    </w:rPr>
                    <w:t>-</w:t>
                  </w:r>
                  <w:r w:rsidRPr="00CF0D3A">
                    <w:rPr>
                      <w:rFonts w:ascii="Times New Roman" w:eastAsia="Times New Roman" w:hAnsi="Times New Roman"/>
                      <w:noProof/>
                      <w:szCs w:val="28"/>
                      <w:lang w:val="es-EC"/>
                    </w:rPr>
                    <w:t xml:space="preserve"> Ủy ban MTTQVN tỉnh;</w:t>
                  </w:r>
                </w:p>
                <w:p w:rsidR="00497409" w:rsidRPr="00CF0D3A" w:rsidRDefault="00497409" w:rsidP="00574A3B">
                  <w:pPr>
                    <w:spacing w:after="0" w:line="240" w:lineRule="auto"/>
                    <w:jc w:val="both"/>
                    <w:rPr>
                      <w:rFonts w:ascii="Times New Roman" w:eastAsia="Times New Roman" w:hAnsi="Times New Roman"/>
                      <w:noProof/>
                      <w:szCs w:val="28"/>
                      <w:lang w:val="vi-VN"/>
                    </w:rPr>
                  </w:pPr>
                  <w:r w:rsidRPr="00CF0D3A">
                    <w:rPr>
                      <w:rFonts w:ascii="Times New Roman" w:eastAsia="Times New Roman" w:hAnsi="Times New Roman"/>
                      <w:noProof/>
                      <w:szCs w:val="28"/>
                      <w:lang w:val="es-EC"/>
                    </w:rPr>
                    <w:t>- Đoàn đại biểu Quốc hội tỉnh;</w:t>
                  </w:r>
                </w:p>
                <w:p w:rsidR="00497409" w:rsidRDefault="00497409" w:rsidP="00574A3B">
                  <w:pPr>
                    <w:spacing w:after="0" w:line="240" w:lineRule="auto"/>
                    <w:jc w:val="both"/>
                    <w:rPr>
                      <w:rFonts w:ascii="Times New Roman" w:eastAsia="Times New Roman" w:hAnsi="Times New Roman"/>
                      <w:noProof/>
                      <w:szCs w:val="28"/>
                      <w:lang w:val="en-US"/>
                    </w:rPr>
                  </w:pPr>
                  <w:r w:rsidRPr="00CF0D3A">
                    <w:rPr>
                      <w:rFonts w:ascii="Times New Roman" w:eastAsia="Times New Roman" w:hAnsi="Times New Roman"/>
                      <w:noProof/>
                      <w:szCs w:val="28"/>
                      <w:lang w:val="vi-VN"/>
                    </w:rPr>
                    <w:t>- Các Ban của HĐND tỉnh</w:t>
                  </w:r>
                  <w:r>
                    <w:rPr>
                      <w:rFonts w:ascii="Times New Roman" w:eastAsia="Times New Roman" w:hAnsi="Times New Roman"/>
                      <w:noProof/>
                      <w:szCs w:val="28"/>
                      <w:lang w:val="en-US"/>
                    </w:rPr>
                    <w:t>;</w:t>
                  </w:r>
                </w:p>
                <w:p w:rsidR="00497409" w:rsidRPr="00CF0D3A" w:rsidRDefault="00497409" w:rsidP="00574A3B">
                  <w:pPr>
                    <w:spacing w:after="0" w:line="240" w:lineRule="auto"/>
                    <w:jc w:val="both"/>
                    <w:rPr>
                      <w:rFonts w:ascii="Times New Roman" w:eastAsia="Times New Roman" w:hAnsi="Times New Roman"/>
                      <w:noProof/>
                      <w:szCs w:val="28"/>
                      <w:lang w:val="vi-VN"/>
                    </w:rPr>
                  </w:pPr>
                  <w:r>
                    <w:rPr>
                      <w:rFonts w:ascii="Times New Roman" w:eastAsia="Times New Roman" w:hAnsi="Times New Roman"/>
                      <w:noProof/>
                      <w:szCs w:val="28"/>
                      <w:lang w:val="en-US"/>
                    </w:rPr>
                    <w:t>- Đ</w:t>
                  </w:r>
                  <w:r w:rsidRPr="00CF0D3A">
                    <w:rPr>
                      <w:rFonts w:ascii="Times New Roman" w:eastAsia="Times New Roman" w:hAnsi="Times New Roman"/>
                      <w:noProof/>
                      <w:szCs w:val="28"/>
                      <w:lang w:val="vi-VN"/>
                    </w:rPr>
                    <w:t>ại biểu HĐND tỉnh;</w:t>
                  </w:r>
                </w:p>
                <w:p w:rsidR="00497409" w:rsidRDefault="00497409" w:rsidP="00574A3B">
                  <w:pPr>
                    <w:spacing w:after="0" w:line="240" w:lineRule="auto"/>
                    <w:jc w:val="both"/>
                    <w:rPr>
                      <w:rFonts w:ascii="Times New Roman" w:eastAsia="Times New Roman" w:hAnsi="Times New Roman"/>
                      <w:noProof/>
                      <w:szCs w:val="28"/>
                      <w:lang w:val="en-US"/>
                    </w:rPr>
                  </w:pPr>
                  <w:r w:rsidRPr="00CF0D3A">
                    <w:rPr>
                      <w:rFonts w:ascii="Times New Roman" w:eastAsia="Times New Roman" w:hAnsi="Times New Roman"/>
                      <w:noProof/>
                      <w:szCs w:val="28"/>
                      <w:lang w:val="vi-VN"/>
                    </w:rPr>
                    <w:t xml:space="preserve">- </w:t>
                  </w:r>
                  <w:r>
                    <w:rPr>
                      <w:rFonts w:ascii="Times New Roman" w:eastAsia="Times New Roman" w:hAnsi="Times New Roman"/>
                      <w:noProof/>
                      <w:szCs w:val="28"/>
                      <w:lang w:val="en-US"/>
                    </w:rPr>
                    <w:t>Các s</w:t>
                  </w:r>
                  <w:r w:rsidRPr="00CF0D3A">
                    <w:rPr>
                      <w:rFonts w:ascii="Times New Roman" w:eastAsia="Times New Roman" w:hAnsi="Times New Roman"/>
                      <w:noProof/>
                      <w:szCs w:val="28"/>
                      <w:lang w:val="vi-VN"/>
                    </w:rPr>
                    <w:t>ở, ban, ngành, đoàn thể ở tỉnh;</w:t>
                  </w:r>
                </w:p>
                <w:p w:rsidR="00497409" w:rsidRPr="004506D7" w:rsidRDefault="00497409" w:rsidP="00574A3B">
                  <w:pPr>
                    <w:spacing w:after="0" w:line="240" w:lineRule="auto"/>
                    <w:jc w:val="both"/>
                    <w:rPr>
                      <w:rFonts w:ascii="Times New Roman" w:eastAsia="Times New Roman" w:hAnsi="Times New Roman"/>
                      <w:noProof/>
                      <w:szCs w:val="28"/>
                      <w:lang w:val="en-US"/>
                    </w:rPr>
                  </w:pPr>
                  <w:r>
                    <w:rPr>
                      <w:rFonts w:ascii="Times New Roman" w:eastAsia="Times New Roman" w:hAnsi="Times New Roman"/>
                      <w:noProof/>
                      <w:szCs w:val="28"/>
                      <w:lang w:val="en-US"/>
                    </w:rPr>
                    <w:t xml:space="preserve">- </w:t>
                  </w:r>
                  <w:r>
                    <w:rPr>
                      <w:rFonts w:ascii="Times New Roman" w:eastAsia="Times New Roman" w:hAnsi="Times New Roman"/>
                      <w:noProof/>
                      <w:szCs w:val="28"/>
                      <w:lang w:val="vi-VN"/>
                    </w:rPr>
                    <w:t xml:space="preserve">Văn phòng Đoàn ĐBQH và </w:t>
                  </w:r>
                  <w:r w:rsidRPr="00CF0D3A">
                    <w:rPr>
                      <w:rFonts w:ascii="Times New Roman" w:eastAsia="Times New Roman" w:hAnsi="Times New Roman"/>
                      <w:noProof/>
                      <w:szCs w:val="28"/>
                      <w:lang w:val="vi-VN"/>
                    </w:rPr>
                    <w:t>HĐND tỉnh;</w:t>
                  </w:r>
                </w:p>
                <w:p w:rsidR="00497409" w:rsidRPr="00CF0D3A" w:rsidRDefault="00497409" w:rsidP="00574A3B">
                  <w:pPr>
                    <w:spacing w:after="0" w:line="240" w:lineRule="auto"/>
                    <w:jc w:val="both"/>
                    <w:rPr>
                      <w:rFonts w:ascii="Times New Roman" w:eastAsia="Times New Roman" w:hAnsi="Times New Roman"/>
                      <w:noProof/>
                      <w:szCs w:val="28"/>
                      <w:lang w:val="vi-VN"/>
                    </w:rPr>
                  </w:pPr>
                  <w:r>
                    <w:rPr>
                      <w:rFonts w:ascii="Times New Roman" w:eastAsia="Times New Roman" w:hAnsi="Times New Roman"/>
                      <w:noProof/>
                      <w:szCs w:val="28"/>
                      <w:lang w:val="vi-VN"/>
                    </w:rPr>
                    <w:t xml:space="preserve">- </w:t>
                  </w:r>
                  <w:r>
                    <w:rPr>
                      <w:rFonts w:ascii="Times New Roman" w:eastAsia="Times New Roman" w:hAnsi="Times New Roman"/>
                      <w:noProof/>
                      <w:szCs w:val="28"/>
                      <w:lang w:val="en-US"/>
                    </w:rPr>
                    <w:t>Văn phòng UBND tỉnh;</w:t>
                  </w:r>
                </w:p>
                <w:p w:rsidR="00497409" w:rsidRDefault="00497409" w:rsidP="00574A3B">
                  <w:pPr>
                    <w:spacing w:after="0" w:line="240" w:lineRule="auto"/>
                    <w:jc w:val="both"/>
                    <w:rPr>
                      <w:rFonts w:ascii="Times New Roman" w:eastAsia="Times New Roman" w:hAnsi="Times New Roman"/>
                      <w:noProof/>
                      <w:szCs w:val="28"/>
                      <w:lang w:val="en-US"/>
                    </w:rPr>
                  </w:pPr>
                  <w:r w:rsidRPr="00CF0D3A">
                    <w:rPr>
                      <w:rFonts w:ascii="Times New Roman" w:eastAsia="Times New Roman" w:hAnsi="Times New Roman"/>
                      <w:noProof/>
                      <w:szCs w:val="28"/>
                      <w:lang w:val="vi-VN"/>
                    </w:rPr>
                    <w:t>- Thường trực HĐND, UBND các huyện, thành phố;</w:t>
                  </w:r>
                </w:p>
                <w:p w:rsidR="00497409" w:rsidRPr="004506D7" w:rsidRDefault="00497409" w:rsidP="00574A3B">
                  <w:pPr>
                    <w:spacing w:after="0" w:line="240" w:lineRule="auto"/>
                    <w:jc w:val="both"/>
                    <w:rPr>
                      <w:rFonts w:ascii="Times New Roman" w:eastAsia="Times New Roman" w:hAnsi="Times New Roman"/>
                      <w:noProof/>
                      <w:szCs w:val="28"/>
                      <w:lang w:val="en-US"/>
                    </w:rPr>
                  </w:pPr>
                  <w:r>
                    <w:rPr>
                      <w:rFonts w:ascii="Times New Roman" w:eastAsia="Times New Roman" w:hAnsi="Times New Roman"/>
                      <w:noProof/>
                      <w:szCs w:val="28"/>
                      <w:lang w:val="en-US"/>
                    </w:rPr>
                    <w:t>- Các phòng thuộc Văn phòng;</w:t>
                  </w:r>
                </w:p>
                <w:p w:rsidR="00497409" w:rsidRPr="00CF0D3A" w:rsidRDefault="00497409" w:rsidP="00574A3B">
                  <w:pPr>
                    <w:spacing w:after="0" w:line="240" w:lineRule="auto"/>
                    <w:jc w:val="both"/>
                    <w:rPr>
                      <w:rFonts w:ascii="Times New Roman" w:eastAsia="Times New Roman" w:hAnsi="Times New Roman"/>
                      <w:noProof/>
                      <w:sz w:val="20"/>
                      <w:szCs w:val="28"/>
                      <w:lang w:val="en-US"/>
                    </w:rPr>
                  </w:pPr>
                  <w:r w:rsidRPr="00CF0D3A">
                    <w:rPr>
                      <w:rFonts w:ascii="Times New Roman" w:eastAsia="Times New Roman" w:hAnsi="Times New Roman"/>
                      <w:noProof/>
                      <w:szCs w:val="28"/>
                      <w:lang w:val="vi-VN"/>
                    </w:rPr>
                    <w:t>- Lưu: VT</w:t>
                  </w:r>
                  <w:r w:rsidRPr="00CF0D3A">
                    <w:rPr>
                      <w:rFonts w:ascii="Times New Roman" w:eastAsia="Times New Roman" w:hAnsi="Times New Roman"/>
                      <w:noProof/>
                      <w:lang w:val="en-US"/>
                    </w:rPr>
                    <w:t>, TH</w:t>
                  </w:r>
                  <w:r>
                    <w:rPr>
                      <w:rFonts w:ascii="Times New Roman" w:eastAsia="Times New Roman" w:hAnsi="Times New Roman"/>
                      <w:noProof/>
                      <w:vertAlign w:val="subscript"/>
                      <w:lang w:val="en-US"/>
                    </w:rPr>
                    <w:t>(</w:t>
                  </w:r>
                  <w:r>
                    <w:rPr>
                      <w:rFonts w:ascii="Times New Roman" w:eastAsia="Times New Roman" w:hAnsi="Times New Roman"/>
                      <w:noProof/>
                      <w:vertAlign w:val="subscript"/>
                      <w:lang w:val="vi-VN"/>
                    </w:rPr>
                    <w:t>Dương</w:t>
                  </w:r>
                  <w:r w:rsidRPr="00CF0D3A">
                    <w:rPr>
                      <w:rFonts w:ascii="Times New Roman" w:eastAsia="Times New Roman" w:hAnsi="Times New Roman"/>
                      <w:noProof/>
                      <w:vertAlign w:val="subscript"/>
                      <w:lang w:val="en-US"/>
                    </w:rPr>
                    <w:t>)</w:t>
                  </w:r>
                  <w:r w:rsidRPr="00CF0D3A">
                    <w:rPr>
                      <w:rFonts w:ascii="Times New Roman" w:eastAsia="Times New Roman" w:hAnsi="Times New Roman"/>
                      <w:noProof/>
                      <w:lang w:val="en-US"/>
                    </w:rPr>
                    <w:t>.</w:t>
                  </w:r>
                </w:p>
              </w:tc>
              <w:tc>
                <w:tcPr>
                  <w:tcW w:w="2022" w:type="pct"/>
                  <w:shd w:val="clear" w:color="auto" w:fill="auto"/>
                </w:tcPr>
                <w:p w:rsidR="00497409" w:rsidRPr="0051178D" w:rsidRDefault="00497409" w:rsidP="00574A3B">
                  <w:pPr>
                    <w:keepNext/>
                    <w:spacing w:before="80" w:after="0" w:line="240" w:lineRule="auto"/>
                    <w:jc w:val="center"/>
                    <w:outlineLvl w:val="2"/>
                    <w:rPr>
                      <w:rFonts w:ascii="Times New Roman" w:eastAsia="Times New Roman" w:hAnsi="Times New Roman"/>
                      <w:b/>
                      <w:noProof/>
                      <w:sz w:val="26"/>
                      <w:szCs w:val="26"/>
                      <w:lang w:val="nl-NL"/>
                    </w:rPr>
                  </w:pPr>
                  <w:r w:rsidRPr="0051178D">
                    <w:rPr>
                      <w:rFonts w:ascii="Times New Roman" w:eastAsia="Times New Roman" w:hAnsi="Times New Roman"/>
                      <w:b/>
                      <w:noProof/>
                      <w:sz w:val="26"/>
                      <w:szCs w:val="26"/>
                      <w:lang w:val="nl-NL"/>
                    </w:rPr>
                    <w:t>TL. THƯỜNG TRỰC HĐND</w:t>
                  </w:r>
                </w:p>
                <w:p w:rsidR="00497409" w:rsidRPr="0051178D" w:rsidRDefault="00497409" w:rsidP="00574A3B">
                  <w:pPr>
                    <w:spacing w:after="0" w:line="240" w:lineRule="auto"/>
                    <w:jc w:val="center"/>
                    <w:rPr>
                      <w:rFonts w:ascii="Times New Roman" w:eastAsia="Times New Roman" w:hAnsi="Times New Roman"/>
                      <w:b/>
                      <w:noProof/>
                      <w:sz w:val="26"/>
                      <w:szCs w:val="26"/>
                      <w:lang w:val="nl-NL"/>
                    </w:rPr>
                  </w:pPr>
                  <w:r w:rsidRPr="0051178D">
                    <w:rPr>
                      <w:rFonts w:ascii="Times New Roman" w:eastAsia="Times New Roman" w:hAnsi="Times New Roman"/>
                      <w:b/>
                      <w:noProof/>
                      <w:sz w:val="26"/>
                      <w:szCs w:val="26"/>
                      <w:lang w:val="nl-NL"/>
                    </w:rPr>
                    <w:t>KT.CHÁNH VĂN PHÒNG</w:t>
                  </w:r>
                </w:p>
                <w:p w:rsidR="00497409" w:rsidRPr="00CF0D3A" w:rsidRDefault="00497409" w:rsidP="00574A3B">
                  <w:pPr>
                    <w:spacing w:after="0" w:line="240" w:lineRule="auto"/>
                    <w:jc w:val="center"/>
                    <w:rPr>
                      <w:rFonts w:ascii="Times New Roman" w:eastAsia="Times New Roman" w:hAnsi="Times New Roman"/>
                      <w:b/>
                      <w:noProof/>
                      <w:sz w:val="28"/>
                      <w:szCs w:val="28"/>
                      <w:lang w:val="nl-NL"/>
                    </w:rPr>
                  </w:pPr>
                  <w:r w:rsidRPr="0051178D">
                    <w:rPr>
                      <w:rFonts w:ascii="Times New Roman" w:eastAsia="Times New Roman" w:hAnsi="Times New Roman"/>
                      <w:b/>
                      <w:noProof/>
                      <w:sz w:val="26"/>
                      <w:szCs w:val="26"/>
                      <w:lang w:val="nl-NL"/>
                    </w:rPr>
                    <w:t>PHÓ CHÁNH VĂN PHÒNG</w:t>
                  </w:r>
                </w:p>
                <w:p w:rsidR="00497409" w:rsidRPr="00CF0D3A" w:rsidRDefault="00497409" w:rsidP="00574A3B">
                  <w:pPr>
                    <w:spacing w:after="0" w:line="240" w:lineRule="auto"/>
                    <w:jc w:val="center"/>
                    <w:rPr>
                      <w:rFonts w:ascii="Times New Roman" w:eastAsia="Times New Roman" w:hAnsi="Times New Roman"/>
                      <w:b/>
                      <w:noProof/>
                      <w:sz w:val="28"/>
                      <w:szCs w:val="28"/>
                      <w:lang w:val="nl-NL"/>
                    </w:rPr>
                  </w:pPr>
                </w:p>
                <w:p w:rsidR="00497409" w:rsidRPr="00CF0D3A" w:rsidRDefault="00220283" w:rsidP="00574A3B">
                  <w:pPr>
                    <w:spacing w:after="0" w:line="240" w:lineRule="auto"/>
                    <w:jc w:val="center"/>
                    <w:rPr>
                      <w:rFonts w:ascii="Times New Roman" w:eastAsia="Times New Roman" w:hAnsi="Times New Roman"/>
                      <w:b/>
                      <w:noProof/>
                      <w:sz w:val="28"/>
                      <w:szCs w:val="28"/>
                      <w:lang w:val="nl-NL"/>
                    </w:rPr>
                  </w:pPr>
                  <w:r>
                    <w:rPr>
                      <w:rFonts w:ascii="Times New Roman" w:eastAsia="Times New Roman" w:hAnsi="Times New Roman"/>
                      <w:b/>
                      <w:noProof/>
                      <w:sz w:val="28"/>
                      <w:szCs w:val="28"/>
                      <w:lang w:val="nl-NL"/>
                    </w:rPr>
                    <w:t>Đã ký</w:t>
                  </w:r>
                  <w:bookmarkStart w:id="0" w:name="_GoBack"/>
                  <w:bookmarkEnd w:id="0"/>
                </w:p>
                <w:p w:rsidR="00497409" w:rsidRPr="00CF0D3A" w:rsidRDefault="00497409" w:rsidP="00574A3B">
                  <w:pPr>
                    <w:spacing w:after="0" w:line="240" w:lineRule="auto"/>
                    <w:jc w:val="center"/>
                    <w:rPr>
                      <w:rFonts w:ascii="Times New Roman" w:eastAsia="Times New Roman" w:hAnsi="Times New Roman"/>
                      <w:b/>
                      <w:noProof/>
                      <w:sz w:val="28"/>
                      <w:szCs w:val="28"/>
                      <w:lang w:val="nl-NL"/>
                    </w:rPr>
                  </w:pPr>
                  <w:r w:rsidRPr="00CF0D3A">
                    <w:rPr>
                      <w:rFonts w:ascii="Times New Roman" w:eastAsia="Times New Roman" w:hAnsi="Times New Roman"/>
                      <w:b/>
                      <w:noProof/>
                      <w:sz w:val="28"/>
                      <w:szCs w:val="28"/>
                      <w:lang w:val="nl-NL"/>
                    </w:rPr>
                    <w:t>Đoàn Tuấn Duy</w:t>
                  </w:r>
                </w:p>
                <w:p w:rsidR="00497409" w:rsidRPr="00CF0D3A" w:rsidRDefault="00497409" w:rsidP="00574A3B">
                  <w:pPr>
                    <w:spacing w:after="0" w:line="240" w:lineRule="auto"/>
                    <w:jc w:val="center"/>
                    <w:rPr>
                      <w:rFonts w:ascii="Times New Roman" w:eastAsia="Times New Roman" w:hAnsi="Times New Roman"/>
                      <w:b/>
                      <w:noProof/>
                      <w:sz w:val="28"/>
                      <w:szCs w:val="28"/>
                      <w:lang w:val="nl-NL"/>
                    </w:rPr>
                  </w:pPr>
                </w:p>
                <w:p w:rsidR="00497409" w:rsidRPr="00CF0D3A" w:rsidRDefault="00497409" w:rsidP="00574A3B">
                  <w:pPr>
                    <w:spacing w:after="0" w:line="240" w:lineRule="auto"/>
                    <w:jc w:val="center"/>
                    <w:rPr>
                      <w:rFonts w:ascii="Times New Roman" w:eastAsia="Times New Roman" w:hAnsi="Times New Roman"/>
                      <w:b/>
                      <w:noProof/>
                      <w:sz w:val="28"/>
                      <w:szCs w:val="28"/>
                      <w:lang w:val="nl-NL"/>
                    </w:rPr>
                  </w:pPr>
                </w:p>
                <w:p w:rsidR="00497409" w:rsidRPr="00CF0D3A" w:rsidRDefault="00497409" w:rsidP="00574A3B">
                  <w:pPr>
                    <w:spacing w:after="0" w:line="240" w:lineRule="auto"/>
                    <w:jc w:val="center"/>
                    <w:rPr>
                      <w:rFonts w:ascii="Times New Roman" w:eastAsia="Times New Roman" w:hAnsi="Times New Roman"/>
                      <w:b/>
                      <w:noProof/>
                      <w:sz w:val="28"/>
                      <w:szCs w:val="28"/>
                      <w:lang w:val="nl-NL"/>
                    </w:rPr>
                  </w:pPr>
                </w:p>
                <w:p w:rsidR="00497409" w:rsidRPr="005B7F16" w:rsidRDefault="00497409" w:rsidP="00574A3B">
                  <w:pPr>
                    <w:spacing w:after="0" w:line="240" w:lineRule="auto"/>
                    <w:rPr>
                      <w:rFonts w:ascii="Times New Roman" w:eastAsia="Times New Roman" w:hAnsi="Times New Roman"/>
                      <w:b/>
                      <w:noProof/>
                      <w:sz w:val="28"/>
                      <w:szCs w:val="28"/>
                      <w:lang w:val="vi-VN"/>
                    </w:rPr>
                  </w:pPr>
                </w:p>
              </w:tc>
            </w:tr>
          </w:tbl>
          <w:p w:rsidR="00497409" w:rsidRPr="005B7F16" w:rsidRDefault="00497409" w:rsidP="00574A3B">
            <w:pPr>
              <w:spacing w:after="0" w:line="240" w:lineRule="auto"/>
              <w:jc w:val="both"/>
              <w:rPr>
                <w:rFonts w:ascii="Times New Roman" w:eastAsia="Times New Roman" w:hAnsi="Times New Roman"/>
                <w:noProof/>
                <w:sz w:val="28"/>
                <w:szCs w:val="28"/>
                <w:lang w:val="vi-VN"/>
              </w:rPr>
            </w:pPr>
          </w:p>
        </w:tc>
        <w:tc>
          <w:tcPr>
            <w:tcW w:w="1929" w:type="pct"/>
            <w:shd w:val="clear" w:color="auto" w:fill="auto"/>
          </w:tcPr>
          <w:p w:rsidR="00497409" w:rsidRPr="00CF0D3A" w:rsidRDefault="00497409" w:rsidP="00574A3B">
            <w:pPr>
              <w:spacing w:after="0" w:line="240" w:lineRule="auto"/>
              <w:jc w:val="center"/>
              <w:rPr>
                <w:rFonts w:ascii="Times New Roman" w:eastAsia="Times New Roman" w:hAnsi="Times New Roman"/>
                <w:b/>
                <w:noProof/>
                <w:sz w:val="28"/>
                <w:szCs w:val="28"/>
                <w:lang w:val="nl-NL"/>
              </w:rPr>
            </w:pPr>
          </w:p>
        </w:tc>
      </w:tr>
    </w:tbl>
    <w:p w:rsidR="00497409" w:rsidRDefault="00497409" w:rsidP="00497409">
      <w:pPr>
        <w:spacing w:before="60"/>
        <w:rPr>
          <w:rFonts w:ascii="Times New Roman" w:hAnsi="Times New Roman"/>
          <w:b/>
          <w:sz w:val="28"/>
          <w:szCs w:val="28"/>
          <w:lang w:val="vi-VN"/>
        </w:rPr>
      </w:pPr>
    </w:p>
    <w:p w:rsidR="00851D3F" w:rsidRDefault="00851D3F" w:rsidP="00497409">
      <w:pPr>
        <w:spacing w:before="60"/>
        <w:jc w:val="center"/>
        <w:rPr>
          <w:rFonts w:ascii="Times New Roman" w:hAnsi="Times New Roman"/>
          <w:b/>
          <w:sz w:val="28"/>
          <w:szCs w:val="28"/>
          <w:lang w:val="vi-VN"/>
        </w:rPr>
      </w:pPr>
    </w:p>
    <w:p w:rsidR="00851D3F" w:rsidRDefault="00851D3F" w:rsidP="00497409">
      <w:pPr>
        <w:spacing w:before="60"/>
        <w:jc w:val="center"/>
        <w:rPr>
          <w:rFonts w:ascii="Times New Roman" w:hAnsi="Times New Roman"/>
          <w:b/>
          <w:sz w:val="28"/>
          <w:szCs w:val="28"/>
          <w:lang w:val="vi-VN"/>
        </w:rPr>
      </w:pPr>
    </w:p>
    <w:p w:rsidR="00851D3F" w:rsidRDefault="00851D3F" w:rsidP="00497409">
      <w:pPr>
        <w:spacing w:before="60"/>
        <w:jc w:val="center"/>
        <w:rPr>
          <w:rFonts w:ascii="Times New Roman" w:hAnsi="Times New Roman"/>
          <w:b/>
          <w:sz w:val="28"/>
          <w:szCs w:val="28"/>
          <w:lang w:val="vi-VN"/>
        </w:rPr>
      </w:pPr>
    </w:p>
    <w:p w:rsidR="00851D3F" w:rsidRDefault="00851D3F" w:rsidP="00497409">
      <w:pPr>
        <w:spacing w:before="60"/>
        <w:jc w:val="center"/>
        <w:rPr>
          <w:rFonts w:ascii="Times New Roman" w:hAnsi="Times New Roman"/>
          <w:b/>
          <w:sz w:val="28"/>
          <w:szCs w:val="28"/>
          <w:lang w:val="vi-VN"/>
        </w:rPr>
      </w:pPr>
    </w:p>
    <w:p w:rsidR="00851D3F" w:rsidRDefault="00851D3F" w:rsidP="00497409">
      <w:pPr>
        <w:spacing w:before="60"/>
        <w:jc w:val="center"/>
        <w:rPr>
          <w:rFonts w:ascii="Times New Roman" w:hAnsi="Times New Roman"/>
          <w:b/>
          <w:sz w:val="28"/>
          <w:szCs w:val="28"/>
          <w:lang w:val="vi-VN"/>
        </w:rPr>
      </w:pPr>
    </w:p>
    <w:p w:rsidR="00851D3F" w:rsidRDefault="00851D3F" w:rsidP="00497409">
      <w:pPr>
        <w:spacing w:before="60"/>
        <w:jc w:val="center"/>
        <w:rPr>
          <w:rFonts w:ascii="Times New Roman" w:hAnsi="Times New Roman"/>
          <w:b/>
          <w:sz w:val="28"/>
          <w:szCs w:val="28"/>
          <w:lang w:val="vi-VN"/>
        </w:rPr>
      </w:pPr>
    </w:p>
    <w:p w:rsidR="00851D3F" w:rsidRDefault="00851D3F" w:rsidP="00497409">
      <w:pPr>
        <w:spacing w:before="60"/>
        <w:jc w:val="center"/>
        <w:rPr>
          <w:rFonts w:ascii="Times New Roman" w:hAnsi="Times New Roman"/>
          <w:b/>
          <w:sz w:val="28"/>
          <w:szCs w:val="28"/>
          <w:lang w:val="vi-VN"/>
        </w:rPr>
      </w:pPr>
    </w:p>
    <w:p w:rsidR="00CD6A12" w:rsidRDefault="00CD6A12" w:rsidP="00EB7588">
      <w:pPr>
        <w:spacing w:before="60"/>
        <w:rPr>
          <w:rFonts w:ascii="Times New Roman" w:hAnsi="Times New Roman"/>
          <w:b/>
          <w:sz w:val="28"/>
          <w:szCs w:val="28"/>
          <w:lang w:val="vi-VN"/>
        </w:rPr>
      </w:pPr>
    </w:p>
    <w:p w:rsidR="00497409" w:rsidRPr="007B42B4" w:rsidRDefault="00497409" w:rsidP="00497409">
      <w:pPr>
        <w:spacing w:before="60"/>
        <w:jc w:val="center"/>
        <w:rPr>
          <w:rFonts w:ascii="Times New Roman" w:hAnsi="Times New Roman"/>
          <w:b/>
          <w:sz w:val="28"/>
          <w:szCs w:val="28"/>
          <w:lang w:val="pt-BR"/>
        </w:rPr>
      </w:pPr>
      <w:r w:rsidRPr="007B42B4">
        <w:rPr>
          <w:rFonts w:ascii="Times New Roman" w:hAnsi="Times New Roman"/>
          <w:b/>
          <w:sz w:val="28"/>
          <w:szCs w:val="28"/>
          <w:lang w:val="pt-BR"/>
        </w:rPr>
        <w:lastRenderedPageBreak/>
        <w:t>PHỤ LỤC NGHỊ QUYẾT ĐÃ BAN HÀNH</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1. </w:t>
      </w:r>
      <w:r w:rsidRPr="008A730F">
        <w:rPr>
          <w:rFonts w:ascii="Times New Roman" w:hAnsi="Times New Roman"/>
          <w:position w:val="2"/>
          <w:sz w:val="28"/>
          <w:szCs w:val="28"/>
          <w:lang w:val="nl-NL"/>
        </w:rPr>
        <w:t xml:space="preserve">Nghị quyết số 56/NQ-HĐND ngày 09/12/2021 của Hội đồng nhân dân tỉnh về phương hướng, nhiệm vụ phát triển kinh tế - xã hội năm 2022.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2. </w:t>
      </w:r>
      <w:r w:rsidRPr="008A730F">
        <w:rPr>
          <w:rFonts w:ascii="Times New Roman" w:hAnsi="Times New Roman"/>
          <w:position w:val="2"/>
          <w:sz w:val="28"/>
          <w:szCs w:val="28"/>
          <w:lang w:val="nl-NL"/>
        </w:rPr>
        <w:t xml:space="preserve">Nghị quyết số 57/2021/NQ-HĐND ngày 09/12/2021 của Hội đồng nhân dân tỉnh ban hành Quy định về phân cấp ngân sách nhà nước tỉnh Kon Tum giai đoạn 2022-2025.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3. </w:t>
      </w:r>
      <w:r w:rsidRPr="008A730F">
        <w:rPr>
          <w:rFonts w:ascii="Times New Roman" w:hAnsi="Times New Roman"/>
          <w:position w:val="2"/>
          <w:sz w:val="28"/>
          <w:szCs w:val="28"/>
          <w:lang w:val="nl-NL"/>
        </w:rPr>
        <w:t xml:space="preserve">Nghị quyết số 58/2021/NQ-HĐND ngày 09/12/2021 của Hội đồng nhân dân tỉnh ban hành Quy định về nguyên tắc, tiêu chí, định mức phân bổ chi thường xuyên ngân sách địa phương năm 2022.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4. </w:t>
      </w:r>
      <w:r w:rsidRPr="008A730F">
        <w:rPr>
          <w:rFonts w:ascii="Times New Roman" w:hAnsi="Times New Roman"/>
          <w:position w:val="2"/>
          <w:sz w:val="28"/>
          <w:szCs w:val="28"/>
          <w:lang w:val="nl-NL"/>
        </w:rPr>
        <w:t xml:space="preserve">Nghị quyết số 59/NQ-HĐND ngày 09/12/2021 của Hội đồng nhân dân tỉnh về dự toán ngân sách địa phương và phương án phân bổ dự toán ngân sách tỉnh năm 2022.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5. </w:t>
      </w:r>
      <w:r w:rsidRPr="008A730F">
        <w:rPr>
          <w:rFonts w:ascii="Times New Roman" w:hAnsi="Times New Roman"/>
          <w:position w:val="2"/>
          <w:sz w:val="28"/>
          <w:szCs w:val="28"/>
          <w:lang w:val="nl-NL"/>
        </w:rPr>
        <w:t xml:space="preserve">Nghị quyết số 60/NQ-HĐND ngày 09/12/2021 của Hội đồng nhân dân tỉnh về việc phê chuẩn quyết toán ngân sách địa phương và phân bổ kết dư ngân sách tỉnh năm 2020. </w:t>
      </w:r>
    </w:p>
    <w:p w:rsidR="00497409" w:rsidRPr="001C3E2B" w:rsidRDefault="00497409" w:rsidP="00497409">
      <w:pPr>
        <w:tabs>
          <w:tab w:val="left" w:pos="1134"/>
        </w:tabs>
        <w:spacing w:before="120" w:after="120" w:line="264" w:lineRule="auto"/>
        <w:ind w:firstLine="567"/>
        <w:jc w:val="both"/>
        <w:rPr>
          <w:rFonts w:ascii="Times New Roman" w:hAnsi="Times New Roman"/>
          <w:b/>
          <w:sz w:val="28"/>
          <w:szCs w:val="28"/>
          <w:lang w:val="nl-NL"/>
        </w:rPr>
      </w:pPr>
      <w:r>
        <w:rPr>
          <w:rFonts w:ascii="Times New Roman" w:hAnsi="Times New Roman"/>
          <w:position w:val="2"/>
          <w:sz w:val="28"/>
          <w:szCs w:val="28"/>
          <w:lang w:val="vi-VN"/>
        </w:rPr>
        <w:t xml:space="preserve">6. </w:t>
      </w:r>
      <w:r w:rsidRPr="008A730F">
        <w:rPr>
          <w:rFonts w:ascii="Times New Roman" w:hAnsi="Times New Roman"/>
          <w:position w:val="2"/>
          <w:sz w:val="28"/>
          <w:szCs w:val="28"/>
          <w:lang w:val="nl-NL"/>
        </w:rPr>
        <w:t>Nghị quyết số 61/NQ-HĐND ngày 09/12/2021 của Hội đồng nhân dân tỉnh về việc phê duyệt Kế hoạch đầu tư công nguồn ngân sách địa phương năm 2022 tỉnh Kon Tum</w:t>
      </w:r>
      <w:r w:rsidRPr="001C3E2B">
        <w:rPr>
          <w:rFonts w:ascii="Times New Roman" w:hAnsi="Times New Roman"/>
          <w:position w:val="2"/>
          <w:sz w:val="28"/>
          <w:szCs w:val="28"/>
          <w:lang w:val="nl-NL"/>
        </w:rPr>
        <w:t>.</w:t>
      </w:r>
      <w:r w:rsidRPr="008A730F">
        <w:rPr>
          <w:rFonts w:ascii="Times New Roman" w:hAnsi="Times New Roman"/>
          <w:position w:val="2"/>
          <w:sz w:val="28"/>
          <w:szCs w:val="28"/>
          <w:lang w:val="nl-NL"/>
        </w:rPr>
        <w:t xml:space="preserve">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7. </w:t>
      </w:r>
      <w:r w:rsidRPr="008A730F">
        <w:rPr>
          <w:rFonts w:ascii="Times New Roman" w:hAnsi="Times New Roman"/>
          <w:position w:val="2"/>
          <w:sz w:val="28"/>
          <w:szCs w:val="28"/>
          <w:lang w:val="nl-NL"/>
        </w:rPr>
        <w:t xml:space="preserve">Nghị quyết số 62/NQ-HĐND ngày 09/12/2021 của Hội đồng nhân dân tỉnh về chủ trương đầu tư Dự án Tôn tạo, phục hồi, sửa chữa, xây dựng Di tích lịch sử cách mạng khu Căn cứ Tỉnh ủy Kon Tum.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8. </w:t>
      </w:r>
      <w:r w:rsidRPr="008A730F">
        <w:rPr>
          <w:rFonts w:ascii="Times New Roman" w:hAnsi="Times New Roman"/>
          <w:position w:val="2"/>
          <w:sz w:val="28"/>
          <w:szCs w:val="28"/>
          <w:lang w:val="nl-NL"/>
        </w:rPr>
        <w:t>Nghị quyết số 63/NQ-HĐND ngày 09/12/2021 của Hội đồng nhân dân tỉnh về chủ trương đầu tư Dự án Nâng cấp hạ tầng công nghệ thông tin tại Trung tâm tích hợp dữ liệu tỉnh Kon Tum</w:t>
      </w:r>
      <w:r w:rsidRPr="001C3E2B">
        <w:rPr>
          <w:rFonts w:ascii="Times New Roman" w:hAnsi="Times New Roman"/>
          <w:position w:val="2"/>
          <w:sz w:val="28"/>
          <w:szCs w:val="28"/>
          <w:lang w:val="nl-NL"/>
        </w:rPr>
        <w:t>.</w:t>
      </w:r>
      <w:r w:rsidRPr="008A730F">
        <w:rPr>
          <w:rFonts w:ascii="Times New Roman" w:hAnsi="Times New Roman"/>
          <w:position w:val="2"/>
          <w:sz w:val="28"/>
          <w:szCs w:val="28"/>
          <w:lang w:val="nl-NL"/>
        </w:rPr>
        <w:t xml:space="preserve">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9. </w:t>
      </w:r>
      <w:r w:rsidRPr="008A730F">
        <w:rPr>
          <w:rFonts w:ascii="Times New Roman" w:hAnsi="Times New Roman"/>
          <w:position w:val="2"/>
          <w:sz w:val="28"/>
          <w:szCs w:val="28"/>
          <w:lang w:val="nl-NL"/>
        </w:rPr>
        <w:t xml:space="preserve">Nghị quyết số 64/NQ-HĐND ngày 09/12/2021 của Hội đồng nhân dân tỉnh về chủ trương đầu tư Dự án Chuyển đổi, triển khai hệ thống mạng, bảo mật internet IPv6 và hệ thống phân giải tên miền DNSSEC tỉnh Kon Tum.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10. </w:t>
      </w:r>
      <w:r w:rsidRPr="008A730F">
        <w:rPr>
          <w:rFonts w:ascii="Times New Roman" w:hAnsi="Times New Roman"/>
          <w:position w:val="2"/>
          <w:sz w:val="28"/>
          <w:szCs w:val="28"/>
          <w:lang w:val="nl-NL"/>
        </w:rPr>
        <w:t>Nghị quyết số 65/NQ-HĐND ngày 09/12/2021 của Hội đồng nhân dân tỉnh</w:t>
      </w:r>
      <w:r w:rsidRPr="001C3E2B">
        <w:rPr>
          <w:rFonts w:ascii="Times New Roman" w:hAnsi="Times New Roman"/>
          <w:sz w:val="28"/>
          <w:szCs w:val="28"/>
          <w:lang w:val="nl-NL"/>
        </w:rPr>
        <w:t xml:space="preserve"> giao biên chế công chức trong các cơ quan, tổ chức hành chính nhà nước tỉnh Kon Tum năm 2022.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11. </w:t>
      </w:r>
      <w:r w:rsidRPr="008A730F">
        <w:rPr>
          <w:rFonts w:ascii="Times New Roman" w:hAnsi="Times New Roman"/>
          <w:position w:val="2"/>
          <w:sz w:val="28"/>
          <w:szCs w:val="28"/>
          <w:lang w:val="nl-NL"/>
        </w:rPr>
        <w:t>Nghị quyết số 66/NQ-HĐND ngày 09/12/2021 của Hội đồng nhân dân tỉnh thông qua Danh mục các dự án cần thu hồi đất năm 2022 và dự án có nhu cầu</w:t>
      </w:r>
      <w:r w:rsidRPr="001C3E2B">
        <w:rPr>
          <w:rFonts w:ascii="Times New Roman" w:hAnsi="Times New Roman"/>
          <w:position w:val="2"/>
          <w:sz w:val="28"/>
          <w:szCs w:val="28"/>
          <w:lang w:val="nl-NL"/>
        </w:rPr>
        <w:t xml:space="preserve"> </w:t>
      </w:r>
      <w:r w:rsidRPr="008A730F">
        <w:rPr>
          <w:rFonts w:ascii="Times New Roman" w:hAnsi="Times New Roman"/>
          <w:position w:val="2"/>
          <w:sz w:val="28"/>
          <w:szCs w:val="28"/>
          <w:lang w:val="nl-NL"/>
        </w:rPr>
        <w:t xml:space="preserve">chuyển mục đích sử dụng đất trồng lúa, đất rừng phòng hộ vào mục đích khác trên địa bàn tỉnh Kon Tum. </w:t>
      </w:r>
    </w:p>
    <w:p w:rsidR="00497409" w:rsidRPr="001C3E2B" w:rsidRDefault="00497409" w:rsidP="00497409">
      <w:pPr>
        <w:tabs>
          <w:tab w:val="left" w:pos="1134"/>
          <w:tab w:val="left" w:pos="19980"/>
        </w:tabs>
        <w:spacing w:before="120" w:after="120" w:line="264" w:lineRule="auto"/>
        <w:ind w:firstLine="567"/>
        <w:jc w:val="both"/>
        <w:rPr>
          <w:rFonts w:ascii="Times New Roman" w:hAnsi="Times New Roman"/>
          <w:sz w:val="28"/>
          <w:szCs w:val="28"/>
          <w:lang w:val="nl-NL"/>
        </w:rPr>
      </w:pPr>
      <w:r>
        <w:rPr>
          <w:rFonts w:ascii="Times New Roman" w:hAnsi="Times New Roman"/>
          <w:position w:val="2"/>
          <w:sz w:val="28"/>
          <w:szCs w:val="28"/>
          <w:lang w:val="vi-VN"/>
        </w:rPr>
        <w:t xml:space="preserve">12. </w:t>
      </w:r>
      <w:r w:rsidRPr="008A730F">
        <w:rPr>
          <w:rFonts w:ascii="Times New Roman" w:hAnsi="Times New Roman"/>
          <w:position w:val="2"/>
          <w:sz w:val="28"/>
          <w:szCs w:val="28"/>
          <w:lang w:val="nl-NL"/>
        </w:rPr>
        <w:t xml:space="preserve">Nghị quyết số 67/NQ-HĐND ngày 09/12/2021 của Hội đồng nhân dân tỉnh </w:t>
      </w:r>
      <w:r w:rsidRPr="001C3E2B">
        <w:rPr>
          <w:rFonts w:ascii="Times New Roman" w:hAnsi="Times New Roman"/>
          <w:sz w:val="28"/>
          <w:szCs w:val="28"/>
          <w:lang w:val="nl-NL"/>
        </w:rPr>
        <w:t xml:space="preserve">về kinh phí hoạt động của </w:t>
      </w:r>
      <w:r w:rsidRPr="008A730F">
        <w:rPr>
          <w:rFonts w:ascii="Times New Roman" w:hAnsi="Times New Roman"/>
          <w:position w:val="2"/>
          <w:sz w:val="28"/>
          <w:szCs w:val="28"/>
          <w:lang w:val="nl-NL"/>
        </w:rPr>
        <w:t xml:space="preserve">Hội đồng nhân dân </w:t>
      </w:r>
      <w:r w:rsidRPr="001C3E2B">
        <w:rPr>
          <w:rFonts w:ascii="Times New Roman" w:hAnsi="Times New Roman"/>
          <w:sz w:val="28"/>
          <w:szCs w:val="28"/>
          <w:lang w:val="nl-NL"/>
        </w:rPr>
        <w:t>tỉnh năm 2022.</w:t>
      </w:r>
    </w:p>
    <w:p w:rsidR="00497409" w:rsidRPr="001C3E2B" w:rsidRDefault="00497409" w:rsidP="00497409">
      <w:pPr>
        <w:tabs>
          <w:tab w:val="left" w:pos="1134"/>
        </w:tabs>
        <w:spacing w:before="120" w:after="120" w:line="264" w:lineRule="auto"/>
        <w:ind w:firstLine="567"/>
        <w:jc w:val="both"/>
        <w:rPr>
          <w:rStyle w:val="normal-h"/>
          <w:rFonts w:ascii="Times New Roman" w:hAnsi="Times New Roman"/>
          <w:sz w:val="28"/>
          <w:szCs w:val="28"/>
          <w:bdr w:val="none" w:sz="0" w:space="0" w:color="auto" w:frame="1"/>
          <w:lang w:val="nl-NL"/>
        </w:rPr>
      </w:pPr>
      <w:r>
        <w:rPr>
          <w:rFonts w:ascii="Times New Roman" w:hAnsi="Times New Roman"/>
          <w:position w:val="2"/>
          <w:sz w:val="28"/>
          <w:szCs w:val="28"/>
          <w:lang w:val="vi-VN"/>
        </w:rPr>
        <w:lastRenderedPageBreak/>
        <w:t xml:space="preserve">13. </w:t>
      </w:r>
      <w:r w:rsidRPr="008A730F">
        <w:rPr>
          <w:rFonts w:ascii="Times New Roman" w:hAnsi="Times New Roman"/>
          <w:position w:val="2"/>
          <w:sz w:val="28"/>
          <w:szCs w:val="28"/>
          <w:lang w:val="nl-NL"/>
        </w:rPr>
        <w:t>Nghị quyết số 68/2021/NQ-HĐND ngày 14/12/2021 của Hội đồng nhân dân tỉnh</w:t>
      </w:r>
      <w:r w:rsidRPr="001C3E2B">
        <w:rPr>
          <w:rStyle w:val="normal-h"/>
          <w:rFonts w:ascii="Times New Roman" w:hAnsi="Times New Roman"/>
          <w:sz w:val="28"/>
          <w:szCs w:val="28"/>
          <w:bdr w:val="none" w:sz="0" w:space="0" w:color="auto" w:frame="1"/>
          <w:lang w:val="nl-NL"/>
        </w:rPr>
        <w:t xml:space="preserve"> Quy định mức chuẩn trợ giúp xã hội, mức trợ giúp xã hội, đối tượng khó </w:t>
      </w:r>
      <w:r w:rsidRPr="008A730F">
        <w:rPr>
          <w:rFonts w:ascii="Times New Roman" w:hAnsi="Times New Roman"/>
          <w:position w:val="2"/>
          <w:sz w:val="28"/>
          <w:szCs w:val="28"/>
          <w:lang w:val="nl-NL"/>
        </w:rPr>
        <w:t>khăn khác</w:t>
      </w:r>
      <w:r w:rsidRPr="001C3E2B">
        <w:rPr>
          <w:rStyle w:val="normal-h"/>
          <w:rFonts w:ascii="Times New Roman" w:hAnsi="Times New Roman"/>
          <w:sz w:val="28"/>
          <w:szCs w:val="28"/>
          <w:bdr w:val="none" w:sz="0" w:space="0" w:color="auto" w:frame="1"/>
          <w:lang w:val="nl-NL"/>
        </w:rPr>
        <w:t xml:space="preserve"> chưa quy định tại Nghị định số 20/2021/NĐ-CP được hưởng chính sách trợ giúp xã hội trên địa bàn tỉnh Kon Tum</w:t>
      </w:r>
      <w:r w:rsidRPr="001C3E2B">
        <w:rPr>
          <w:rFonts w:ascii="Times New Roman" w:eastAsia="Batang" w:hAnsi="Times New Roman"/>
          <w:sz w:val="28"/>
          <w:szCs w:val="28"/>
          <w:lang w:val="nl-NL" w:eastAsia="fr-FR"/>
        </w:rPr>
        <w:t xml:space="preserve">.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14. </w:t>
      </w:r>
      <w:r w:rsidRPr="008A730F">
        <w:rPr>
          <w:rFonts w:ascii="Times New Roman" w:hAnsi="Times New Roman"/>
          <w:position w:val="2"/>
          <w:sz w:val="28"/>
          <w:szCs w:val="28"/>
          <w:lang w:val="nl-NL"/>
        </w:rPr>
        <w:t xml:space="preserve">Nghị quyết số 69/2021/NQ-HĐND ngày 14/12/2021 của Hội đồng nhân dân tỉnh Quy định mức hỗ trợ cho trẻ em, giáo viên, cơ sở giáo dục mầm non dân lập, tư thục ở khu công nghiệp trên địa bàn tỉnh Kon Tum.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15. </w:t>
      </w:r>
      <w:r w:rsidRPr="008A730F">
        <w:rPr>
          <w:rFonts w:ascii="Times New Roman" w:hAnsi="Times New Roman"/>
          <w:position w:val="2"/>
          <w:sz w:val="28"/>
          <w:szCs w:val="28"/>
          <w:lang w:val="nl-NL"/>
        </w:rPr>
        <w:t xml:space="preserve">Nghị quyết số 70/2021/NQ-HĐND ngày 14/12/2021 của Hội đồng nhân dân tỉnh Quy định mức tiền công cụ thể cho từng chức danh thành viên thực hiện các nhiệm vụ thi đối với giáo dục phổ thông; nội dung, mức chi tổ chức các kỳ thi, cuộc thi, hội thi trong lĩnh vực giáo dục - đào tạo trên địa bàn tỉnh Kon Tum.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16. </w:t>
      </w:r>
      <w:r w:rsidRPr="008A730F">
        <w:rPr>
          <w:rFonts w:ascii="Times New Roman" w:hAnsi="Times New Roman"/>
          <w:position w:val="2"/>
          <w:sz w:val="28"/>
          <w:szCs w:val="28"/>
          <w:lang w:val="nl-NL"/>
        </w:rPr>
        <w:t xml:space="preserve">Nghị quyết số 71/2021/NQ-HĐND ngày 14/12/2021 của Hội đồng nhân dân tỉnh Quy định mức chi tập huấn, bồi dưỡng giáo viên và cán bộ quản lý cơ sở giáo dục để thực hiện chương trình mới, sách giáo khoa mới giáo dục phổ thông trên địa bàn tỉnh Kon Tum.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17. </w:t>
      </w:r>
      <w:r w:rsidRPr="008A730F">
        <w:rPr>
          <w:rFonts w:ascii="Times New Roman" w:hAnsi="Times New Roman"/>
          <w:position w:val="2"/>
          <w:sz w:val="28"/>
          <w:szCs w:val="28"/>
          <w:lang w:val="nl-NL"/>
        </w:rPr>
        <w:t xml:space="preserve">Nghị quyết số 72/2021/NQ-HĐND ngày 14/12/2021 của Hội đồng nhân dân tỉnh Sửa đổi, bổ sung Điều 2 Nghị quyết số 73/2020/NQ-HĐND ngày 14 tháng 12 năm 2020 của Hội đồng nhân dân tỉnh quy định mức chi hỗ trợ, mức tặng quà cho các đối tượng trên địa bàn tỉnh Kon Tum. </w:t>
      </w:r>
    </w:p>
    <w:p w:rsidR="00497409" w:rsidRPr="008A730F" w:rsidRDefault="00497409" w:rsidP="003D7C32">
      <w:pPr>
        <w:tabs>
          <w:tab w:val="left" w:pos="1134"/>
        </w:tabs>
        <w:spacing w:after="0" w:line="264" w:lineRule="auto"/>
        <w:ind w:left="113" w:right="113"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18. </w:t>
      </w:r>
      <w:r w:rsidRPr="008A730F">
        <w:rPr>
          <w:rFonts w:ascii="Times New Roman" w:hAnsi="Times New Roman"/>
          <w:position w:val="2"/>
          <w:sz w:val="28"/>
          <w:szCs w:val="28"/>
          <w:lang w:val="nl-NL"/>
        </w:rPr>
        <w:t xml:space="preserve">Nghị quyết số 73/2021/NQ-HĐND ngày 14/12/2021 của Hội đồng nhân dân tỉnh Quy định nội dung và mức chi thực hiện Chương trình quốc gia hỗ trợ doanh nghiệp nâng cao năng suất và chất lượng sản phẩm, hàng hóa giai đoạn 2021-2030 tại tỉnh Kon Tum.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19. </w:t>
      </w:r>
      <w:r w:rsidRPr="008A730F">
        <w:rPr>
          <w:rFonts w:ascii="Times New Roman" w:hAnsi="Times New Roman"/>
          <w:position w:val="2"/>
          <w:sz w:val="28"/>
          <w:szCs w:val="28"/>
          <w:lang w:val="nl-NL"/>
        </w:rPr>
        <w:t xml:space="preserve">Nghị quyết số 74/2021/NQ-HĐND ngày 14/12/2021 của Hội đồng nhân dân tỉnh Quy định về mức chi phục vụ hoạt động hỗ trợ pháp lý cho doanh nghiệp nhỏ và vừa trên địa bàn tỉnh Kon Tum.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20. </w:t>
      </w:r>
      <w:r w:rsidRPr="008A730F">
        <w:rPr>
          <w:rFonts w:ascii="Times New Roman" w:hAnsi="Times New Roman"/>
          <w:position w:val="2"/>
          <w:sz w:val="28"/>
          <w:szCs w:val="28"/>
          <w:lang w:val="nl-NL"/>
        </w:rPr>
        <w:t xml:space="preserve">Nghị quyết số 75/NQ-HĐND ngày 14/12/2021 của Hội đồng nhân dân tỉnh thông qua Đề án đề nghị công nhận thành phố Kon Tum, tỉnh Kon Tum là đô thị loại II.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21. </w:t>
      </w:r>
      <w:r w:rsidRPr="008A730F">
        <w:rPr>
          <w:rFonts w:ascii="Times New Roman" w:hAnsi="Times New Roman"/>
          <w:position w:val="2"/>
          <w:sz w:val="28"/>
          <w:szCs w:val="28"/>
          <w:lang w:val="nl-NL"/>
        </w:rPr>
        <w:t xml:space="preserve">Nghị quyết số 76/NQ-HĐND ngày 14/12/2021 của Hội đồng nhân dân tỉnh thông qua Đề án phát triển các vùng kinh tế động lực tỉnh Kon Tum tính đến năm 2025, định hướng đến năm 2030.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22. </w:t>
      </w:r>
      <w:r w:rsidRPr="008A730F">
        <w:rPr>
          <w:rFonts w:ascii="Times New Roman" w:hAnsi="Times New Roman"/>
          <w:position w:val="2"/>
          <w:sz w:val="28"/>
          <w:szCs w:val="28"/>
          <w:lang w:val="nl-NL"/>
        </w:rPr>
        <w:t xml:space="preserve">Nghị quyết số 77/NQ-HĐND ngày 14/12/2021 của Hội đồng nhân dân tỉnh về kế hoạch vay, trả nợ công năm 2022.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23. </w:t>
      </w:r>
      <w:r w:rsidRPr="008A730F">
        <w:rPr>
          <w:rFonts w:ascii="Times New Roman" w:hAnsi="Times New Roman"/>
          <w:position w:val="2"/>
          <w:sz w:val="28"/>
          <w:szCs w:val="28"/>
          <w:lang w:val="nl-NL"/>
        </w:rPr>
        <w:t>Nghị quyết số 78/2021/NQ-HĐND ngày 14/12/2021 của Hội đồng nhân dân tỉnh sửa đổi, bổ sung một số điều của Nghị quyết số 26/2014/NQ-</w:t>
      </w:r>
      <w:r w:rsidRPr="008A730F">
        <w:rPr>
          <w:rFonts w:ascii="Times New Roman" w:hAnsi="Times New Roman"/>
          <w:position w:val="2"/>
          <w:sz w:val="28"/>
          <w:szCs w:val="28"/>
          <w:lang w:val="nl-NL"/>
        </w:rPr>
        <w:lastRenderedPageBreak/>
        <w:t xml:space="preserve">HĐND ngày 11 tháng 12 năm 2014 của Hội đồng nhân dân tỉnh Kon Tum về Quy hoạch thăm dò, khai thác, sử dụng khoáng sản trên địa bàn tỉnh Kon Tum đến năm 2020, tầm nhìn đến năm 2030.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24. </w:t>
      </w:r>
      <w:r w:rsidRPr="008A730F">
        <w:rPr>
          <w:rFonts w:ascii="Times New Roman" w:hAnsi="Times New Roman"/>
          <w:position w:val="2"/>
          <w:sz w:val="28"/>
          <w:szCs w:val="28"/>
          <w:lang w:val="nl-NL"/>
        </w:rPr>
        <w:t xml:space="preserve">Nghị quyết số 79/2021/NQ-HĐND ngày 14/12/2021 của Hội đồng nhân dân tỉnh ban hành Danh mục chi tiết dịch vụ sự nghiệp công sử dụng ngân sách nhà nước trên địa bàn tỉnh Kon Tum. </w:t>
      </w:r>
    </w:p>
    <w:p w:rsidR="00497409" w:rsidRPr="008A730F" w:rsidRDefault="00497409" w:rsidP="00497409">
      <w:pPr>
        <w:tabs>
          <w:tab w:val="left" w:pos="1134"/>
        </w:tabs>
        <w:spacing w:before="120" w:after="120" w:line="264" w:lineRule="auto"/>
        <w:ind w:firstLine="567"/>
        <w:jc w:val="both"/>
        <w:rPr>
          <w:rFonts w:ascii="Times New Roman" w:hAnsi="Times New Roman"/>
          <w:position w:val="2"/>
          <w:sz w:val="28"/>
          <w:szCs w:val="28"/>
          <w:lang w:val="nl-NL"/>
        </w:rPr>
      </w:pPr>
      <w:r>
        <w:rPr>
          <w:rFonts w:ascii="Times New Roman" w:hAnsi="Times New Roman"/>
          <w:position w:val="2"/>
          <w:sz w:val="28"/>
          <w:szCs w:val="28"/>
          <w:lang w:val="vi-VN"/>
        </w:rPr>
        <w:t xml:space="preserve">25. </w:t>
      </w:r>
      <w:r w:rsidRPr="008A730F">
        <w:rPr>
          <w:rFonts w:ascii="Times New Roman" w:hAnsi="Times New Roman"/>
          <w:position w:val="2"/>
          <w:sz w:val="28"/>
          <w:szCs w:val="28"/>
          <w:lang w:val="nl-NL"/>
        </w:rPr>
        <w:t xml:space="preserve">Nghị quyết số 80/2021/NQ-HĐND ngày 14/12/2021 của Hội đồng nhân dân tỉnh Sửa đổi, bổ sung Điều 2 Nghị quyết số 28/2020/NQ-HĐND ngày 13 tháng 7 năm 2020 của Hội đồng nhân dân tỉnh về phí và lệ phí trên địa bàn tỉnh Kon Tum. </w:t>
      </w:r>
    </w:p>
    <w:p w:rsidR="00497409" w:rsidRPr="001C3E2B" w:rsidRDefault="00497409" w:rsidP="00497409">
      <w:pPr>
        <w:tabs>
          <w:tab w:val="left" w:pos="1134"/>
        </w:tabs>
        <w:spacing w:before="120" w:after="120" w:line="264" w:lineRule="auto"/>
        <w:ind w:firstLine="567"/>
        <w:jc w:val="both"/>
        <w:rPr>
          <w:rFonts w:ascii="Times New Roman" w:hAnsi="Times New Roman"/>
          <w:sz w:val="28"/>
          <w:szCs w:val="28"/>
          <w:lang w:val="nl-NL"/>
        </w:rPr>
      </w:pPr>
      <w:r>
        <w:rPr>
          <w:rFonts w:ascii="Times New Roman" w:hAnsi="Times New Roman"/>
          <w:position w:val="2"/>
          <w:sz w:val="28"/>
          <w:szCs w:val="28"/>
          <w:lang w:val="vi-VN"/>
        </w:rPr>
        <w:t xml:space="preserve">26. </w:t>
      </w:r>
      <w:r w:rsidRPr="008A730F">
        <w:rPr>
          <w:rFonts w:ascii="Times New Roman" w:hAnsi="Times New Roman"/>
          <w:position w:val="2"/>
          <w:sz w:val="28"/>
          <w:szCs w:val="28"/>
          <w:lang w:val="nl-NL"/>
        </w:rPr>
        <w:t xml:space="preserve">Nghị quyết số 81/2021/NQ-HĐND ngày 14/12/2021 của Hội đồng nhân dân tỉnh </w:t>
      </w:r>
      <w:r w:rsidRPr="001C3E2B">
        <w:rPr>
          <w:rFonts w:ascii="Times New Roman" w:hAnsi="Times New Roman"/>
          <w:sz w:val="28"/>
          <w:szCs w:val="28"/>
          <w:lang w:val="nl-NL"/>
        </w:rPr>
        <w:t xml:space="preserve">ban hành </w:t>
      </w:r>
      <w:r w:rsidRPr="008A730F">
        <w:rPr>
          <w:rFonts w:ascii="Times New Roman" w:hAnsi="Times New Roman"/>
          <w:position w:val="2"/>
          <w:sz w:val="28"/>
          <w:szCs w:val="28"/>
          <w:lang w:val="nl-NL"/>
        </w:rPr>
        <w:t xml:space="preserve">Quy định một số chế độ chi tiêu đảm bảo hoạt động của Hội đồng nhân dân các cấp trên địa bàn tỉnh Kon Tum. </w:t>
      </w:r>
    </w:p>
    <w:p w:rsidR="00497409" w:rsidRPr="008A730F" w:rsidRDefault="00497409" w:rsidP="00497409">
      <w:pPr>
        <w:tabs>
          <w:tab w:val="left" w:pos="1134"/>
          <w:tab w:val="left" w:pos="19980"/>
        </w:tabs>
        <w:spacing w:before="120" w:after="120" w:line="264" w:lineRule="auto"/>
        <w:ind w:firstLine="567"/>
        <w:jc w:val="both"/>
        <w:rPr>
          <w:rFonts w:ascii="Times New Roman" w:hAnsi="Times New Roman"/>
          <w:b/>
          <w:sz w:val="28"/>
          <w:szCs w:val="28"/>
          <w:lang w:val="nl-NL"/>
        </w:rPr>
      </w:pPr>
      <w:r>
        <w:rPr>
          <w:rFonts w:ascii="Times New Roman" w:hAnsi="Times New Roman"/>
          <w:position w:val="2"/>
          <w:sz w:val="28"/>
          <w:szCs w:val="28"/>
          <w:lang w:val="vi-VN"/>
        </w:rPr>
        <w:t xml:space="preserve">27. </w:t>
      </w:r>
      <w:r w:rsidRPr="008A730F">
        <w:rPr>
          <w:rFonts w:ascii="Times New Roman" w:hAnsi="Times New Roman"/>
          <w:position w:val="2"/>
          <w:sz w:val="28"/>
          <w:szCs w:val="28"/>
          <w:lang w:val="nl-NL"/>
        </w:rPr>
        <w:t>Nghị quyết số 82/2021/NQ-HĐND ngày 14/12/2021 của Hội đồng nhân dân tỉnh</w:t>
      </w:r>
      <w:r w:rsidRPr="001C3E2B">
        <w:rPr>
          <w:rFonts w:ascii="Times New Roman" w:hAnsi="Times New Roman"/>
          <w:sz w:val="28"/>
          <w:szCs w:val="28"/>
          <w:lang w:val="nl-NL"/>
        </w:rPr>
        <w:t xml:space="preserve"> ban hành Quy chế hoạt động của </w:t>
      </w:r>
      <w:r w:rsidRPr="008A730F">
        <w:rPr>
          <w:rFonts w:ascii="Times New Roman" w:hAnsi="Times New Roman"/>
          <w:position w:val="2"/>
          <w:sz w:val="28"/>
          <w:szCs w:val="28"/>
          <w:lang w:val="nl-NL"/>
        </w:rPr>
        <w:t xml:space="preserve">Hội đồng nhân dân </w:t>
      </w:r>
      <w:r w:rsidRPr="001C3E2B">
        <w:rPr>
          <w:rFonts w:ascii="Times New Roman" w:hAnsi="Times New Roman"/>
          <w:sz w:val="28"/>
          <w:szCs w:val="28"/>
          <w:lang w:val="nl-NL"/>
        </w:rPr>
        <w:t>tỉnh Khóa XII, nhiệm kỳ 2021 – 2026.</w:t>
      </w:r>
    </w:p>
    <w:p w:rsidR="00497409" w:rsidRPr="001C3E2B" w:rsidRDefault="00497409" w:rsidP="00497409">
      <w:pPr>
        <w:tabs>
          <w:tab w:val="left" w:pos="1134"/>
          <w:tab w:val="left" w:pos="19980"/>
        </w:tabs>
        <w:spacing w:before="120" w:after="120" w:line="264" w:lineRule="auto"/>
        <w:ind w:firstLine="567"/>
        <w:jc w:val="both"/>
        <w:rPr>
          <w:rFonts w:ascii="Times New Roman" w:hAnsi="Times New Roman"/>
          <w:sz w:val="28"/>
          <w:szCs w:val="28"/>
          <w:lang w:val="nl-NL"/>
        </w:rPr>
      </w:pPr>
      <w:r>
        <w:rPr>
          <w:rFonts w:ascii="Times New Roman" w:hAnsi="Times New Roman"/>
          <w:position w:val="2"/>
          <w:sz w:val="28"/>
          <w:szCs w:val="28"/>
          <w:lang w:val="vi-VN"/>
        </w:rPr>
        <w:t xml:space="preserve">28. </w:t>
      </w:r>
      <w:r w:rsidRPr="008A730F">
        <w:rPr>
          <w:rFonts w:ascii="Times New Roman" w:hAnsi="Times New Roman"/>
          <w:position w:val="2"/>
          <w:sz w:val="28"/>
          <w:szCs w:val="28"/>
          <w:lang w:val="nl-NL"/>
        </w:rPr>
        <w:t xml:space="preserve">Nghị quyết số 83/NQ-HĐND ngày 14/12/2021 của Hội đồng nhân dân tỉnh về việc </w:t>
      </w:r>
      <w:r w:rsidRPr="001C3E2B">
        <w:rPr>
          <w:rFonts w:ascii="Times New Roman" w:hAnsi="Times New Roman"/>
          <w:sz w:val="28"/>
          <w:szCs w:val="28"/>
          <w:lang w:val="nl-NL"/>
        </w:rPr>
        <w:t>thành lập Đoàn giám sát tình hình triển khai thực hiện chính sách pháp luật về bảo hiểm y tế và công tác khám chữa bệnh đối với người dân tộc thiểu số thuộc nhóm đối tượng được ngân sách Nhà nước đóng và hỗ trợ bảo hiểm y tế trên địa bàn tỉnh Kon Tum.</w:t>
      </w:r>
    </w:p>
    <w:p w:rsidR="00497409" w:rsidRPr="008A730F" w:rsidRDefault="00497409" w:rsidP="00497409">
      <w:pPr>
        <w:tabs>
          <w:tab w:val="left" w:pos="1134"/>
          <w:tab w:val="left" w:pos="19980"/>
        </w:tabs>
        <w:spacing w:before="120" w:after="120" w:line="264" w:lineRule="auto"/>
        <w:ind w:firstLine="567"/>
        <w:jc w:val="both"/>
        <w:rPr>
          <w:rFonts w:ascii="Times New Roman" w:hAnsi="Times New Roman"/>
          <w:b/>
          <w:sz w:val="28"/>
          <w:szCs w:val="28"/>
          <w:lang w:val="nl-NL"/>
        </w:rPr>
      </w:pPr>
      <w:r>
        <w:rPr>
          <w:rFonts w:ascii="Times New Roman" w:hAnsi="Times New Roman"/>
          <w:position w:val="2"/>
          <w:sz w:val="28"/>
          <w:szCs w:val="28"/>
          <w:lang w:val="vi-VN"/>
        </w:rPr>
        <w:t xml:space="preserve">29. </w:t>
      </w:r>
      <w:r w:rsidRPr="008A730F">
        <w:rPr>
          <w:rFonts w:ascii="Times New Roman" w:hAnsi="Times New Roman"/>
          <w:position w:val="2"/>
          <w:sz w:val="28"/>
          <w:szCs w:val="28"/>
          <w:lang w:val="nl-NL"/>
        </w:rPr>
        <w:t xml:space="preserve">Nghị quyết số 84/NQ-HĐND ngày 14/12/2021 của Hội đồng nhân dân tỉnh về việc </w:t>
      </w:r>
      <w:r w:rsidRPr="001C3E2B">
        <w:rPr>
          <w:rFonts w:ascii="Times New Roman" w:hAnsi="Times New Roman"/>
          <w:sz w:val="28"/>
          <w:szCs w:val="28"/>
          <w:lang w:val="nl-NL"/>
        </w:rPr>
        <w:t>thành lập Đoàn giám sát tình hình triển khai thực hiện Nghị quyết 67/2019/NQ-HĐND ngày 30 tháng 12 năm 2019 của Hội đồng nhân dân tỉnh về thông qua Đề án cho vay tiêu dùng từ nguồn vốn ngân sách địa phương ủy thác sang Ngân hàng Chính sách xã hội, góp phần ngăn chặn, đẩy lùi hoạt động "tín dụng đen" trên địa bàn tỉnh Kon Tum.</w:t>
      </w:r>
    </w:p>
    <w:p w:rsidR="00497409" w:rsidRPr="001C3E2B" w:rsidRDefault="00497409" w:rsidP="00497409">
      <w:pPr>
        <w:tabs>
          <w:tab w:val="left" w:pos="1134"/>
          <w:tab w:val="left" w:pos="19980"/>
        </w:tabs>
        <w:spacing w:before="120" w:after="120" w:line="264" w:lineRule="auto"/>
        <w:ind w:firstLine="567"/>
        <w:jc w:val="both"/>
        <w:rPr>
          <w:rFonts w:ascii="Times New Roman" w:hAnsi="Times New Roman"/>
          <w:sz w:val="28"/>
          <w:szCs w:val="28"/>
          <w:lang w:val="nl-NL"/>
        </w:rPr>
      </w:pPr>
      <w:r>
        <w:rPr>
          <w:rFonts w:ascii="Times New Roman" w:hAnsi="Times New Roman"/>
          <w:position w:val="2"/>
          <w:sz w:val="28"/>
          <w:szCs w:val="28"/>
          <w:lang w:val="vi-VN"/>
        </w:rPr>
        <w:t xml:space="preserve">30. </w:t>
      </w:r>
      <w:r w:rsidRPr="008A730F">
        <w:rPr>
          <w:rFonts w:ascii="Times New Roman" w:hAnsi="Times New Roman"/>
          <w:position w:val="2"/>
          <w:sz w:val="28"/>
          <w:szCs w:val="28"/>
          <w:lang w:val="nl-NL"/>
        </w:rPr>
        <w:t xml:space="preserve">Nghị quyết số 85/NQ-HĐND ngày 14/12/2021 của Hội đồng nhân dân tỉnh </w:t>
      </w:r>
      <w:r w:rsidRPr="001C3E2B">
        <w:rPr>
          <w:rFonts w:ascii="Times New Roman" w:hAnsi="Times New Roman"/>
          <w:sz w:val="28"/>
          <w:szCs w:val="28"/>
          <w:lang w:val="nl-NL"/>
        </w:rPr>
        <w:t>về kế hoạch tổ chức các kỳ họp thường lệ trong năm 2022.</w:t>
      </w:r>
    </w:p>
    <w:p w:rsidR="00497409" w:rsidRPr="00CF0D3A" w:rsidRDefault="00497409" w:rsidP="00497409">
      <w:pPr>
        <w:tabs>
          <w:tab w:val="left" w:pos="1134"/>
          <w:tab w:val="left" w:pos="19980"/>
        </w:tabs>
        <w:spacing w:before="120" w:after="120" w:line="264" w:lineRule="auto"/>
        <w:ind w:firstLine="567"/>
        <w:jc w:val="both"/>
        <w:rPr>
          <w:rFonts w:ascii="Times New Roman" w:hAnsi="Times New Roman"/>
          <w:sz w:val="28"/>
          <w:szCs w:val="28"/>
          <w:lang w:val="nl-NL"/>
        </w:rPr>
      </w:pPr>
      <w:r>
        <w:rPr>
          <w:rFonts w:ascii="Times New Roman" w:hAnsi="Times New Roman"/>
          <w:position w:val="2"/>
          <w:sz w:val="28"/>
          <w:szCs w:val="28"/>
          <w:lang w:val="vi-VN"/>
        </w:rPr>
        <w:t xml:space="preserve">31. </w:t>
      </w:r>
      <w:r w:rsidRPr="008A730F">
        <w:rPr>
          <w:rFonts w:ascii="Times New Roman" w:hAnsi="Times New Roman"/>
          <w:position w:val="2"/>
          <w:sz w:val="28"/>
          <w:szCs w:val="28"/>
          <w:lang w:val="nl-NL"/>
        </w:rPr>
        <w:t xml:space="preserve">Nghị quyết số 86/NQ-HĐND ngày 14/12/2021 của Hội đồng nhân dân tỉnh </w:t>
      </w:r>
      <w:r w:rsidRPr="001C3E2B">
        <w:rPr>
          <w:rFonts w:ascii="Times New Roman" w:hAnsi="Times New Roman"/>
          <w:sz w:val="28"/>
          <w:szCs w:val="28"/>
          <w:lang w:val="nl-NL"/>
        </w:rPr>
        <w:t xml:space="preserve">về kết quả </w:t>
      </w:r>
      <w:r w:rsidRPr="008A730F">
        <w:rPr>
          <w:rFonts w:ascii="Times New Roman" w:hAnsi="Times New Roman"/>
          <w:sz w:val="28"/>
          <w:szCs w:val="28"/>
          <w:lang w:val="nl-NL"/>
        </w:rPr>
        <w:t>giám sát tình hình thực hiện Nghị quyết số 64/2016/NQ-HĐND ngày 19/8/2016 của Hội đồng nhân dân tỉnh về Đề án phát triển nông nghiệp ứng dụng công nghệ cao gắn với chế biến trên địa bàn tỉnh Kon Tum; Nghị quyết số 39/2017/NQ-HĐND ngày 11/12/2017 và Nghị quyết số 07/2019/NQ-HĐND ngày 18/7/2019 của Hội đồng nhân dân tỉnh sửa đổi, bổ sung một số điều của Nghị quyết số 64/2016/NQ-HĐND.</w:t>
      </w:r>
    </w:p>
    <w:p w:rsidR="00497409" w:rsidRPr="001C3E2B" w:rsidRDefault="00497409" w:rsidP="00497409">
      <w:pPr>
        <w:rPr>
          <w:lang w:val="nl-NL"/>
        </w:rPr>
      </w:pPr>
    </w:p>
    <w:p w:rsidR="00497409" w:rsidRPr="001C3E2B" w:rsidRDefault="00497409" w:rsidP="00497409">
      <w:pPr>
        <w:rPr>
          <w:lang w:val="nl-NL"/>
        </w:rPr>
      </w:pPr>
    </w:p>
    <w:p w:rsidR="00A060A3" w:rsidRPr="001C3E2B" w:rsidRDefault="00A060A3">
      <w:pPr>
        <w:rPr>
          <w:lang w:val="nl-NL"/>
        </w:rPr>
      </w:pPr>
    </w:p>
    <w:sectPr w:rsidR="00A060A3" w:rsidRPr="001C3E2B" w:rsidSect="00CD6A12">
      <w:headerReference w:type="default" r:id="rId7"/>
      <w:footerReference w:type="default" r:id="rId8"/>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9A" w:rsidRDefault="00FB4C9A">
      <w:pPr>
        <w:spacing w:after="0" w:line="240" w:lineRule="auto"/>
      </w:pPr>
      <w:r>
        <w:separator/>
      </w:r>
    </w:p>
  </w:endnote>
  <w:endnote w:type="continuationSeparator" w:id="0">
    <w:p w:rsidR="00FB4C9A" w:rsidRDefault="00FB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B4" w:rsidRPr="00891009" w:rsidRDefault="00FB4C9A" w:rsidP="008154F6">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9A" w:rsidRDefault="00FB4C9A">
      <w:pPr>
        <w:spacing w:after="0" w:line="240" w:lineRule="auto"/>
      </w:pPr>
      <w:r>
        <w:separator/>
      </w:r>
    </w:p>
  </w:footnote>
  <w:footnote w:type="continuationSeparator" w:id="0">
    <w:p w:rsidR="00FB4C9A" w:rsidRDefault="00FB4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363767"/>
      <w:docPartObj>
        <w:docPartGallery w:val="Page Numbers (Top of Page)"/>
        <w:docPartUnique/>
      </w:docPartObj>
    </w:sdtPr>
    <w:sdtEndPr>
      <w:rPr>
        <w:rFonts w:ascii="Times New Roman" w:hAnsi="Times New Roman"/>
        <w:noProof/>
      </w:rPr>
    </w:sdtEndPr>
    <w:sdtContent>
      <w:p w:rsidR="007B42B4" w:rsidRPr="0029702F" w:rsidRDefault="00851D3F">
        <w:pPr>
          <w:pStyle w:val="Header"/>
          <w:jc w:val="center"/>
          <w:rPr>
            <w:rFonts w:ascii="Times New Roman" w:hAnsi="Times New Roman"/>
          </w:rPr>
        </w:pPr>
        <w:r w:rsidRPr="0029702F">
          <w:rPr>
            <w:rFonts w:ascii="Times New Roman" w:hAnsi="Times New Roman"/>
          </w:rPr>
          <w:fldChar w:fldCharType="begin"/>
        </w:r>
        <w:r w:rsidRPr="0029702F">
          <w:rPr>
            <w:rFonts w:ascii="Times New Roman" w:hAnsi="Times New Roman"/>
          </w:rPr>
          <w:instrText xml:space="preserve"> PAGE   \* MERGEFORMAT </w:instrText>
        </w:r>
        <w:r w:rsidRPr="0029702F">
          <w:rPr>
            <w:rFonts w:ascii="Times New Roman" w:hAnsi="Times New Roman"/>
          </w:rPr>
          <w:fldChar w:fldCharType="separate"/>
        </w:r>
        <w:r w:rsidR="00220283">
          <w:rPr>
            <w:rFonts w:ascii="Times New Roman" w:hAnsi="Times New Roman"/>
            <w:noProof/>
          </w:rPr>
          <w:t>2</w:t>
        </w:r>
        <w:r w:rsidRPr="0029702F">
          <w:rPr>
            <w:rFonts w:ascii="Times New Roman" w:hAnsi="Times New Roman"/>
            <w:noProof/>
          </w:rPr>
          <w:fldChar w:fldCharType="end"/>
        </w:r>
      </w:p>
    </w:sdtContent>
  </w:sdt>
  <w:p w:rsidR="007B42B4" w:rsidRDefault="00FB4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09"/>
    <w:rsid w:val="000A0746"/>
    <w:rsid w:val="001C18A1"/>
    <w:rsid w:val="001C3E2B"/>
    <w:rsid w:val="00220283"/>
    <w:rsid w:val="002C2520"/>
    <w:rsid w:val="003872F8"/>
    <w:rsid w:val="003D7C32"/>
    <w:rsid w:val="00433D11"/>
    <w:rsid w:val="00497409"/>
    <w:rsid w:val="004F7AB4"/>
    <w:rsid w:val="0069594C"/>
    <w:rsid w:val="00851D3F"/>
    <w:rsid w:val="00A060A3"/>
    <w:rsid w:val="00A537FB"/>
    <w:rsid w:val="00BA3357"/>
    <w:rsid w:val="00BC2CED"/>
    <w:rsid w:val="00BD6AFB"/>
    <w:rsid w:val="00BD6EBB"/>
    <w:rsid w:val="00C7119D"/>
    <w:rsid w:val="00CD6A12"/>
    <w:rsid w:val="00D01831"/>
    <w:rsid w:val="00EB7588"/>
    <w:rsid w:val="00F42B4E"/>
    <w:rsid w:val="00F94511"/>
    <w:rsid w:val="00FB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09"/>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7409"/>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97409"/>
    <w:rPr>
      <w:rFonts w:eastAsia="Times New Roman" w:cs="Times New Roman"/>
      <w:noProof/>
      <w:color w:val="002060"/>
      <w:szCs w:val="28"/>
      <w:lang w:val="vi-VN"/>
    </w:rPr>
  </w:style>
  <w:style w:type="paragraph" w:styleId="Header">
    <w:name w:val="header"/>
    <w:basedOn w:val="Normal"/>
    <w:link w:val="HeaderChar"/>
    <w:uiPriority w:val="99"/>
    <w:unhideWhenUsed/>
    <w:rsid w:val="00497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09"/>
    <w:rPr>
      <w:rFonts w:ascii="Calibri" w:eastAsia="Calibri" w:hAnsi="Calibri" w:cs="Times New Roman"/>
      <w:sz w:val="22"/>
      <w:lang w:val="en-GB"/>
    </w:rPr>
  </w:style>
  <w:style w:type="character" w:customStyle="1" w:styleId="normal-h">
    <w:name w:val="normal-h"/>
    <w:rsid w:val="00497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09"/>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7409"/>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97409"/>
    <w:rPr>
      <w:rFonts w:eastAsia="Times New Roman" w:cs="Times New Roman"/>
      <w:noProof/>
      <w:color w:val="002060"/>
      <w:szCs w:val="28"/>
      <w:lang w:val="vi-VN"/>
    </w:rPr>
  </w:style>
  <w:style w:type="paragraph" w:styleId="Header">
    <w:name w:val="header"/>
    <w:basedOn w:val="Normal"/>
    <w:link w:val="HeaderChar"/>
    <w:uiPriority w:val="99"/>
    <w:unhideWhenUsed/>
    <w:rsid w:val="00497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09"/>
    <w:rPr>
      <w:rFonts w:ascii="Calibri" w:eastAsia="Calibri" w:hAnsi="Calibri" w:cs="Times New Roman"/>
      <w:sz w:val="22"/>
      <w:lang w:val="en-GB"/>
    </w:rPr>
  </w:style>
  <w:style w:type="character" w:customStyle="1" w:styleId="normal-h">
    <w:name w:val="normal-h"/>
    <w:rsid w:val="0049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2021-12-20T06:26:00Z</dcterms:created>
  <dcterms:modified xsi:type="dcterms:W3CDTF">2021-12-21T08:54:00Z</dcterms:modified>
</cp:coreProperties>
</file>